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4175" w:type="dxa"/>
        <w:tblInd w:w="25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0002"/>
        <w:gridCol w:w="4173"/>
      </w:tblGrid>
      <w:tr>
        <w:trPr>
          <w:trHeight w:val="2835"/>
        </w:trPr>
        <w:tblPrEx/>
        <w:tc>
          <w:tcPr>
            <w:tcW w:w="1000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noWrap w:val="false"/>
            <w:textDirection w:val="lrTb"/>
            <w:vAlign w:val="top"/>
          </w:tcPr>
          <w:p>
            <w:pPr>
              <w:pStyle w:val="856"/>
              <w:tabs>
                <w:tab w:val="left" w:pos="260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4173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noWrap w:val="false"/>
            <w:textDirection w:val="lrTb"/>
            <w:vAlign w:val="top"/>
          </w:tcPr>
          <w:p>
            <w:pPr>
              <w:tabs>
                <w:tab w:val="center" w:pos="4677" w:leader="none"/>
                <w:tab w:val="right" w:pos="9355" w:leader="none"/>
              </w:tabs>
              <w:ind w:right="-108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tabs>
                <w:tab w:val="center" w:pos="4677" w:leader="none"/>
                <w:tab w:val="right" w:pos="9355" w:leader="none"/>
              </w:tabs>
              <w:ind w:right="-108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tabs>
                <w:tab w:val="center" w:pos="4677" w:leader="none"/>
                <w:tab w:val="right" w:pos="9355" w:leader="none"/>
              </w:tabs>
              <w:ind w:right="-108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pStyle w:val="856"/>
              <w:tabs>
                <w:tab w:val="center" w:pos="4677" w:leader="none"/>
                <w:tab w:val="right" w:pos="9355" w:leader="none"/>
              </w:tabs>
              <w:ind w:right="-108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pStyle w:val="856"/>
              <w:tabs>
                <w:tab w:val="center" w:pos="4677" w:leader="none"/>
                <w:tab w:val="right" w:pos="9355" w:leader="none"/>
              </w:tabs>
              <w:spacing w:line="360" w:lineRule="auto"/>
              <w:ind w:right="-108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3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pStyle w:val="856"/>
              <w:tabs>
                <w:tab w:val="center" w:pos="4677" w:leader="none"/>
                <w:tab w:val="right" w:pos="9355" w:leader="none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муниципальной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программе «Поддержка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социально ориентированных некоммерческих организаций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pStyle w:val="856"/>
              <w:tabs>
                <w:tab w:val="center" w:pos="4677" w:leader="none"/>
                <w:tab w:val="right" w:pos="9355" w:leader="none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территории Уссурийского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pStyle w:val="856"/>
              <w:tabs>
                <w:tab w:val="center" w:pos="4677" w:leader="none"/>
                <w:tab w:val="right" w:pos="9355" w:leader="none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округа»  на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pStyle w:val="856"/>
              <w:tabs>
                <w:tab w:val="center" w:pos="4677" w:leader="none"/>
                <w:tab w:val="right" w:pos="9355" w:leader="none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2023- 2027 годы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pStyle w:val="856"/>
              <w:tabs>
                <w:tab w:val="center" w:pos="4677" w:leader="none"/>
                <w:tab w:val="right" w:pos="9355" w:leader="none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tabs>
                <w:tab w:val="center" w:pos="4677" w:leader="none"/>
                <w:tab w:val="right" w:pos="9355" w:leader="none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tabs>
                <w:tab w:val="center" w:pos="4677" w:leader="none"/>
                <w:tab w:val="right" w:pos="9355" w:leader="none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pStyle w:val="8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муниципальной программы «Поддержка социально ориентированных некоммерческих организаций на территории Уссурийского городского округа» на 2023-2027 годы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56"/>
        <w:jc w:val="center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687"/>
        <w:gridCol w:w="1706"/>
        <w:gridCol w:w="1843"/>
        <w:gridCol w:w="1701"/>
        <w:gridCol w:w="1559"/>
        <w:gridCol w:w="1701"/>
        <w:gridCol w:w="1701"/>
      </w:tblGrid>
      <w:tr>
        <w:trPr>
          <w:cantSplit/>
        </w:trPr>
        <w:tblPrEx/>
        <w:tc>
          <w:tcPr>
            <w:tcW w:w="2687" w:type="dxa"/>
            <w:vMerge w:val="restart"/>
            <w:noWrap w:val="false"/>
            <w:textDirection w:val="lrTb"/>
            <w:vAlign w:val="top"/>
          </w:tcPr>
          <w:p>
            <w:pPr>
              <w:pStyle w:val="856"/>
              <w:tabs>
                <w:tab w:val="center" w:pos="4677" w:leader="none"/>
                <w:tab w:val="right" w:pos="935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Объем финансирования на программные мероприятия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706" w:type="dxa"/>
            <w:vMerge w:val="restart"/>
            <w:noWrap w:val="false"/>
            <w:textDirection w:val="lrTb"/>
            <w:vAlign w:val="top"/>
          </w:tcPr>
          <w:p>
            <w:pPr>
              <w:pStyle w:val="856"/>
              <w:tabs>
                <w:tab w:val="center" w:pos="4677" w:leader="none"/>
                <w:tab w:val="right" w:pos="935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по муниципальной программе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8504" w:type="dxa"/>
            <w:gridSpan w:val="5"/>
            <w:noWrap w:val="false"/>
            <w:textDirection w:val="lrTb"/>
            <w:vAlign w:val="top"/>
          </w:tcPr>
          <w:p>
            <w:pPr>
              <w:pStyle w:val="856"/>
              <w:tabs>
                <w:tab w:val="center" w:pos="4677" w:leader="none"/>
                <w:tab w:val="right" w:pos="935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по годам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cantSplit/>
        </w:trPr>
        <w:tblPrEx/>
        <w:tc>
          <w:tcPr>
            <w:tcW w:w="2687" w:type="dxa"/>
            <w:vMerge w:val="continue"/>
            <w:noWrap w:val="false"/>
            <w:textDirection w:val="lrTb"/>
            <w:vAlign w:val="top"/>
          </w:tcPr>
          <w:p>
            <w:pPr>
              <w:pStyle w:val="856"/>
              <w:tabs>
                <w:tab w:val="center" w:pos="4677" w:leader="none"/>
                <w:tab w:val="right" w:pos="935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706" w:type="dxa"/>
            <w:vMerge w:val="continue"/>
            <w:noWrap w:val="false"/>
            <w:textDirection w:val="lrTb"/>
            <w:vAlign w:val="top"/>
          </w:tcPr>
          <w:p>
            <w:pPr>
              <w:pStyle w:val="856"/>
              <w:tabs>
                <w:tab w:val="center" w:pos="4677" w:leader="none"/>
                <w:tab w:val="right" w:pos="935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noWrap w:val="false"/>
            <w:textDirection w:val="lrTb"/>
            <w:vAlign w:val="top"/>
          </w:tcPr>
          <w:p>
            <w:pPr>
              <w:pStyle w:val="856"/>
              <w:tabs>
                <w:tab w:val="center" w:pos="4677" w:leader="none"/>
                <w:tab w:val="right" w:pos="935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noWrap w:val="false"/>
            <w:textDirection w:val="lrTb"/>
            <w:vAlign w:val="top"/>
          </w:tcPr>
          <w:p>
            <w:pPr>
              <w:pStyle w:val="856"/>
              <w:tabs>
                <w:tab w:val="center" w:pos="4677" w:leader="none"/>
                <w:tab w:val="right" w:pos="935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noWrap w:val="false"/>
            <w:textDirection w:val="lrTb"/>
            <w:vAlign w:val="top"/>
          </w:tcPr>
          <w:p>
            <w:pPr>
              <w:pStyle w:val="856"/>
              <w:tabs>
                <w:tab w:val="center" w:pos="4677" w:leader="none"/>
                <w:tab w:val="right" w:pos="935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noWrap w:val="false"/>
            <w:textDirection w:val="lrTb"/>
            <w:vAlign w:val="top"/>
          </w:tcPr>
          <w:p>
            <w:pPr>
              <w:pStyle w:val="856"/>
              <w:tabs>
                <w:tab w:val="center" w:pos="4677" w:leader="none"/>
                <w:tab w:val="right" w:pos="935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2026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noWrap w:val="false"/>
            <w:textDirection w:val="lrTb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2027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08"/>
        </w:trPr>
        <w:tblPrEx/>
        <w:tc>
          <w:tcPr>
            <w:tcW w:w="2687" w:type="dxa"/>
            <w:noWrap w:val="false"/>
            <w:textDirection w:val="lrTb"/>
            <w:vAlign w:val="top"/>
          </w:tcPr>
          <w:p>
            <w:pPr>
              <w:pStyle w:val="856"/>
              <w:tabs>
                <w:tab w:val="center" w:pos="4677" w:leader="none"/>
                <w:tab w:val="right" w:pos="935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706" w:type="dxa"/>
            <w:noWrap w:val="false"/>
            <w:textDirection w:val="lrTb"/>
            <w:vAlign w:val="top"/>
          </w:tcPr>
          <w:p>
            <w:pPr>
              <w:pStyle w:val="856"/>
              <w:tabs>
                <w:tab w:val="center" w:pos="4677" w:leader="none"/>
                <w:tab w:val="right" w:pos="935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noWrap w:val="false"/>
            <w:textDirection w:val="lrTb"/>
            <w:vAlign w:val="top"/>
          </w:tcPr>
          <w:p>
            <w:pPr>
              <w:pStyle w:val="856"/>
              <w:tabs>
                <w:tab w:val="center" w:pos="4677" w:leader="none"/>
                <w:tab w:val="right" w:pos="935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noWrap w:val="false"/>
            <w:textDirection w:val="lrTb"/>
            <w:vAlign w:val="top"/>
          </w:tcPr>
          <w:p>
            <w:pPr>
              <w:pStyle w:val="856"/>
              <w:tabs>
                <w:tab w:val="center" w:pos="4677" w:leader="none"/>
                <w:tab w:val="right" w:pos="935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noWrap w:val="false"/>
            <w:textDirection w:val="lrTb"/>
            <w:vAlign w:val="top"/>
          </w:tcPr>
          <w:p>
            <w:pPr>
              <w:pStyle w:val="856"/>
              <w:tabs>
                <w:tab w:val="center" w:pos="4677" w:leader="none"/>
                <w:tab w:val="right" w:pos="935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noWrap w:val="false"/>
            <w:textDirection w:val="lrTb"/>
            <w:vAlign w:val="top"/>
          </w:tcPr>
          <w:p>
            <w:pPr>
              <w:pStyle w:val="856"/>
              <w:tabs>
                <w:tab w:val="center" w:pos="4677" w:leader="none"/>
                <w:tab w:val="right" w:pos="935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noWrap w:val="false"/>
            <w:textDirection w:val="lrTb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blPrEx/>
        <w:tc>
          <w:tcPr>
            <w:tcW w:w="2687" w:type="dxa"/>
            <w:noWrap w:val="false"/>
            <w:textDirection w:val="lrTb"/>
            <w:vAlign w:val="top"/>
          </w:tcPr>
          <w:p>
            <w:pPr>
              <w:pStyle w:val="856"/>
              <w:tabs>
                <w:tab w:val="center" w:pos="4677" w:leader="none"/>
                <w:tab w:val="right" w:pos="935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Всего: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706" w:type="dxa"/>
            <w:noWrap w:val="false"/>
            <w:textDirection w:val="lrTb"/>
            <w:vAlign w:val="top"/>
          </w:tcPr>
          <w:p>
            <w:pPr>
              <w:pStyle w:val="856"/>
              <w:spacing w:after="0" w:afterAutospacing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603,79934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</w:p>
        </w:tc>
        <w:tc>
          <w:tcPr>
            <w:tcW w:w="1843" w:type="dxa"/>
            <w:noWrap w:val="false"/>
            <w:textDirection w:val="lrTb"/>
            <w:vAlign w:val="top"/>
          </w:tcPr>
          <w:p>
            <w:pPr>
              <w:pStyle w:val="872"/>
              <w:spacing w:after="0" w:afterAutospacing="0" w:line="36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3462,2354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</w:p>
        </w:tc>
        <w:tc>
          <w:tcPr>
            <w:tcW w:w="1701" w:type="dxa"/>
            <w:noWrap w:val="false"/>
            <w:textDirection w:val="lrTb"/>
            <w:vAlign w:val="top"/>
          </w:tcPr>
          <w:p>
            <w:pPr>
              <w:pStyle w:val="872"/>
              <w:spacing w:after="0" w:afterAutospacing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2841,56394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</w:p>
        </w:tc>
        <w:tc>
          <w:tcPr>
            <w:tcW w:w="1559" w:type="dxa"/>
            <w:noWrap w:val="false"/>
            <w:textDirection w:val="lrTb"/>
            <w:vAlign w:val="top"/>
          </w:tcPr>
          <w:p>
            <w:pPr>
              <w:pStyle w:val="872"/>
              <w:spacing w:after="0" w:afterAutospacing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1500,00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</w:p>
        </w:tc>
        <w:tc>
          <w:tcPr>
            <w:tcW w:w="1701" w:type="dxa"/>
            <w:noWrap w:val="false"/>
            <w:textDirection w:val="lrTb"/>
            <w:vAlign w:val="top"/>
          </w:tcPr>
          <w:p>
            <w:pPr>
              <w:spacing w:after="0" w:afterAutospacing="0" w:line="36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1500,00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</w:p>
        </w:tc>
        <w:tc>
          <w:tcPr>
            <w:tcW w:w="1701" w:type="dxa"/>
            <w:noWrap w:val="false"/>
            <w:textDirection w:val="lrTb"/>
            <w:vAlign w:val="top"/>
          </w:tcPr>
          <w:p>
            <w:pPr>
              <w:spacing w:after="0" w:afterAutospacing="0" w:line="36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2300,00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</w:p>
        </w:tc>
      </w:tr>
      <w:tr>
        <w:trPr/>
        <w:tblPrEx/>
        <w:tc>
          <w:tcPr>
            <w:tcW w:w="2687" w:type="dxa"/>
            <w:noWrap w:val="false"/>
            <w:textDirection w:val="lrTb"/>
            <w:vAlign w:val="top"/>
          </w:tcPr>
          <w:p>
            <w:pPr>
              <w:pStyle w:val="856"/>
              <w:tabs>
                <w:tab w:val="center" w:pos="4677" w:leader="none"/>
                <w:tab w:val="right" w:pos="935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706" w:type="dxa"/>
            <w:noWrap w:val="false"/>
            <w:textDirection w:val="lrTb"/>
            <w:vAlign w:val="top"/>
          </w:tcPr>
          <w:p>
            <w:pPr>
              <w:pStyle w:val="856"/>
              <w:tabs>
                <w:tab w:val="center" w:pos="4677" w:leader="none"/>
                <w:tab w:val="right" w:pos="935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noWrap w:val="false"/>
            <w:textDirection w:val="lrTb"/>
            <w:vAlign w:val="top"/>
          </w:tcPr>
          <w:p>
            <w:pPr>
              <w:pStyle w:val="856"/>
              <w:tabs>
                <w:tab w:val="center" w:pos="4677" w:leader="none"/>
                <w:tab w:val="right" w:pos="935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noWrap w:val="false"/>
            <w:textDirection w:val="lrTb"/>
            <w:vAlign w:val="top"/>
          </w:tcPr>
          <w:p>
            <w:pPr>
              <w:pStyle w:val="856"/>
              <w:tabs>
                <w:tab w:val="center" w:pos="4677" w:leader="none"/>
                <w:tab w:val="right" w:pos="935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noWrap w:val="false"/>
            <w:textDirection w:val="lrTb"/>
            <w:vAlign w:val="top"/>
          </w:tcPr>
          <w:p>
            <w:pPr>
              <w:pStyle w:val="856"/>
              <w:tabs>
                <w:tab w:val="center" w:pos="4677" w:leader="none"/>
                <w:tab w:val="right" w:pos="935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noWrap w:val="false"/>
            <w:textDirection w:val="lrTb"/>
            <w:vAlign w:val="top"/>
          </w:tcPr>
          <w:p>
            <w:pPr>
              <w:pStyle w:val="856"/>
              <w:tabs>
                <w:tab w:val="center" w:pos="4677" w:leader="none"/>
                <w:tab w:val="right" w:pos="935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noWrap w:val="false"/>
            <w:textDirection w:val="lrTb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526"/>
        </w:trPr>
        <w:tblPrEx/>
        <w:tc>
          <w:tcPr>
            <w:tcW w:w="2687" w:type="dxa"/>
            <w:vMerge w:val="restart"/>
            <w:noWrap w:val="false"/>
            <w:textDirection w:val="lrTb"/>
            <w:vAlign w:val="top"/>
          </w:tcPr>
          <w:p>
            <w:pPr>
              <w:pStyle w:val="856"/>
              <w:tabs>
                <w:tab w:val="center" w:pos="4677" w:leader="none"/>
                <w:tab w:val="right" w:pos="935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федерального бюджета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706" w:type="dxa"/>
            <w:vMerge w:val="restart"/>
            <w:noWrap w:val="false"/>
            <w:textDirection w:val="lrTb"/>
            <w:vAlign w:val="top"/>
          </w:tcPr>
          <w:p>
            <w:pPr>
              <w:pStyle w:val="856"/>
              <w:tabs>
                <w:tab w:val="center" w:pos="4677" w:leader="none"/>
                <w:tab w:val="right" w:pos="935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vMerge w:val="restart"/>
            <w:noWrap w:val="false"/>
            <w:textDirection w:val="lrTb"/>
            <w:vAlign w:val="top"/>
          </w:tcPr>
          <w:p>
            <w:pPr>
              <w:pStyle w:val="856"/>
              <w:tabs>
                <w:tab w:val="center" w:pos="4677" w:leader="none"/>
                <w:tab w:val="right" w:pos="935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vMerge w:val="restart"/>
            <w:noWrap w:val="false"/>
            <w:textDirection w:val="lrTb"/>
            <w:vAlign w:val="top"/>
          </w:tcPr>
          <w:p>
            <w:pPr>
              <w:pStyle w:val="856"/>
              <w:tabs>
                <w:tab w:val="center" w:pos="4677" w:leader="none"/>
                <w:tab w:val="right" w:pos="935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vMerge w:val="restart"/>
            <w:noWrap w:val="false"/>
            <w:textDirection w:val="lrTb"/>
            <w:vAlign w:val="top"/>
          </w:tcPr>
          <w:p>
            <w:pPr>
              <w:pStyle w:val="856"/>
              <w:tabs>
                <w:tab w:val="center" w:pos="4677" w:leader="none"/>
                <w:tab w:val="right" w:pos="935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vMerge w:val="restart"/>
            <w:noWrap w:val="false"/>
            <w:textDirection w:val="lrTb"/>
            <w:vAlign w:val="top"/>
          </w:tcPr>
          <w:p>
            <w:pPr>
              <w:pStyle w:val="856"/>
              <w:tabs>
                <w:tab w:val="center" w:pos="4677" w:leader="none"/>
                <w:tab w:val="right" w:pos="935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vMerge w:val="restart"/>
            <w:noWrap w:val="false"/>
            <w:textDirection w:val="lrTb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blPrEx/>
        <w:tc>
          <w:tcPr>
            <w:tcW w:w="2687" w:type="dxa"/>
            <w:vMerge w:val="restart"/>
            <w:noWrap w:val="false"/>
            <w:textDirection w:val="lrTb"/>
            <w:vAlign w:val="top"/>
          </w:tcPr>
          <w:p>
            <w:pPr>
              <w:pStyle w:val="856"/>
              <w:tabs>
                <w:tab w:val="center" w:pos="4677" w:leader="none"/>
                <w:tab w:val="right" w:pos="9355" w:leader="none"/>
              </w:tabs>
              <w:jc w:val="center"/>
            </w:pPr>
            <w:r>
              <w:rPr>
                <w:sz w:val="24"/>
                <w:szCs w:val="24"/>
              </w:rPr>
              <w:t xml:space="preserve">средства краевого бюджета</w:t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tabs>
                <w:tab w:val="center" w:pos="4677" w:leader="none"/>
                <w:tab w:val="right" w:pos="935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706" w:type="dxa"/>
            <w:vMerge w:val="restart"/>
            <w:noWrap w:val="false"/>
            <w:textDirection w:val="lrTb"/>
            <w:vAlign w:val="top"/>
          </w:tcPr>
          <w:p>
            <w:pPr>
              <w:pStyle w:val="856"/>
              <w:tabs>
                <w:tab w:val="center" w:pos="4677" w:leader="none"/>
                <w:tab w:val="right" w:pos="935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1703,79934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vMerge w:val="restart"/>
            <w:noWrap w:val="false"/>
            <w:textDirection w:val="lrTb"/>
            <w:vAlign w:val="top"/>
          </w:tcPr>
          <w:p>
            <w:pPr>
              <w:pStyle w:val="856"/>
              <w:tabs>
                <w:tab w:val="center" w:pos="4677" w:leader="none"/>
                <w:tab w:val="right" w:pos="9355" w:leader="none"/>
              </w:tabs>
              <w:jc w:val="center"/>
            </w:pPr>
            <w:r>
              <w:rPr>
                <w:sz w:val="24"/>
                <w:szCs w:val="24"/>
              </w:rPr>
              <w:t xml:space="preserve">1162,2354</w:t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tabs>
                <w:tab w:val="center" w:pos="4677" w:leader="none"/>
                <w:tab w:val="right" w:pos="935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vMerge w:val="restart"/>
            <w:noWrap w:val="false"/>
            <w:textDirection w:val="lrTb"/>
            <w:vAlign w:val="top"/>
          </w:tcPr>
          <w:p>
            <w:pPr>
              <w:pStyle w:val="856"/>
              <w:tabs>
                <w:tab w:val="center" w:pos="4677" w:leader="none"/>
                <w:tab w:val="right" w:pos="935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541,</w:t>
            </w:r>
            <w:r>
              <w:rPr>
                <w:sz w:val="26"/>
                <w:szCs w:val="26"/>
              </w:rPr>
              <w:t xml:space="preserve">56394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vMerge w:val="restart"/>
            <w:noWrap w:val="false"/>
            <w:textDirection w:val="lrTb"/>
            <w:vAlign w:val="top"/>
          </w:tcPr>
          <w:p>
            <w:pPr>
              <w:pStyle w:val="856"/>
              <w:tabs>
                <w:tab w:val="center" w:pos="4677" w:leader="none"/>
                <w:tab w:val="right" w:pos="935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vMerge w:val="restart"/>
            <w:noWrap w:val="false"/>
            <w:textDirection w:val="lrTb"/>
            <w:vAlign w:val="top"/>
          </w:tcPr>
          <w:p>
            <w:pPr>
              <w:pStyle w:val="856"/>
              <w:tabs>
                <w:tab w:val="center" w:pos="4677" w:leader="none"/>
                <w:tab w:val="right" w:pos="935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vMerge w:val="restart"/>
            <w:noWrap w:val="false"/>
            <w:textDirection w:val="lrTb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blPrEx/>
        <w:tc>
          <w:tcPr>
            <w:tcW w:w="2687" w:type="dxa"/>
            <w:noWrap w:val="false"/>
            <w:textDirection w:val="lrTb"/>
            <w:vAlign w:val="top"/>
          </w:tcPr>
          <w:p>
            <w:pPr>
              <w:pStyle w:val="856"/>
              <w:tabs>
                <w:tab w:val="center" w:pos="4677" w:leader="none"/>
                <w:tab w:val="right" w:pos="935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местного бюджета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706" w:type="dxa"/>
            <w:noWrap w:val="false"/>
            <w:textDirection w:val="lrTb"/>
            <w:vAlign w:val="top"/>
          </w:tcPr>
          <w:p>
            <w:pPr>
              <w:pStyle w:val="856"/>
              <w:tabs>
                <w:tab w:val="center" w:pos="4677" w:leader="none"/>
                <w:tab w:val="right" w:pos="935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9900,0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noWrap w:val="false"/>
            <w:textDirection w:val="lrTb"/>
            <w:vAlign w:val="top"/>
          </w:tcPr>
          <w:p>
            <w:pPr>
              <w:pStyle w:val="856"/>
              <w:tabs>
                <w:tab w:val="center" w:pos="4677" w:leader="none"/>
                <w:tab w:val="right" w:pos="935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2300,0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noWrap w:val="false"/>
            <w:textDirection w:val="lrTb"/>
            <w:vAlign w:val="top"/>
          </w:tcPr>
          <w:p>
            <w:pPr>
              <w:pStyle w:val="856"/>
              <w:tabs>
                <w:tab w:val="center" w:pos="4677" w:leader="none"/>
                <w:tab w:val="right" w:pos="935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2300,0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noWrap w:val="false"/>
            <w:textDirection w:val="lrTb"/>
            <w:vAlign w:val="top"/>
          </w:tcPr>
          <w:p>
            <w:pPr>
              <w:pStyle w:val="856"/>
              <w:tabs>
                <w:tab w:val="center" w:pos="4677" w:leader="none"/>
                <w:tab w:val="right" w:pos="935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1500,0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noWrap w:val="false"/>
            <w:textDirection w:val="lrTb"/>
            <w:vAlign w:val="top"/>
          </w:tcPr>
          <w:p>
            <w:pPr>
              <w:pStyle w:val="856"/>
              <w:tabs>
                <w:tab w:val="center" w:pos="4677" w:leader="none"/>
                <w:tab w:val="right" w:pos="935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1500,0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noWrap w:val="false"/>
            <w:textDirection w:val="lrTb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2300,0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blPrEx/>
        <w:tc>
          <w:tcPr>
            <w:tcW w:w="2687" w:type="dxa"/>
            <w:vMerge w:val="restart"/>
            <w:noWrap w:val="false"/>
            <w:textDirection w:val="lrTb"/>
            <w:vAlign w:val="top"/>
          </w:tcPr>
          <w:p>
            <w:pPr>
              <w:pStyle w:val="856"/>
              <w:tabs>
                <w:tab w:val="center" w:pos="4677" w:leader="none"/>
                <w:tab w:val="right" w:pos="935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внебюджетные источники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706" w:type="dxa"/>
            <w:vMerge w:val="restart"/>
            <w:noWrap w:val="false"/>
            <w:textDirection w:val="lrTb"/>
            <w:vAlign w:val="top"/>
          </w:tcPr>
          <w:p/>
        </w:tc>
        <w:tc>
          <w:tcPr>
            <w:tcW w:w="1843" w:type="dxa"/>
            <w:vMerge w:val="restart"/>
            <w:noWrap w:val="false"/>
            <w:textDirection w:val="lrTb"/>
            <w:vAlign w:val="top"/>
          </w:tcPr>
          <w:p/>
        </w:tc>
        <w:tc>
          <w:tcPr>
            <w:tcW w:w="1701" w:type="dxa"/>
            <w:vMerge w:val="restart"/>
            <w:noWrap w:val="false"/>
            <w:textDirection w:val="lrTb"/>
            <w:vAlign w:val="top"/>
          </w:tcPr>
          <w:p/>
        </w:tc>
        <w:tc>
          <w:tcPr>
            <w:tcW w:w="1559" w:type="dxa"/>
            <w:vMerge w:val="restart"/>
            <w:noWrap w:val="false"/>
            <w:textDirection w:val="lrTb"/>
            <w:vAlign w:val="top"/>
          </w:tcPr>
          <w:p>
            <w:pPr>
              <w:pStyle w:val="856"/>
              <w:tabs>
                <w:tab w:val="center" w:pos="4677" w:leader="none"/>
                <w:tab w:val="right" w:pos="935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vMerge w:val="restart"/>
            <w:noWrap w:val="false"/>
            <w:textDirection w:val="lrTb"/>
            <w:vAlign w:val="top"/>
          </w:tcPr>
          <w:p>
            <w:pPr>
              <w:pStyle w:val="856"/>
              <w:tabs>
                <w:tab w:val="center" w:pos="4677" w:leader="none"/>
                <w:tab w:val="right" w:pos="935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vMerge w:val="restart"/>
            <w:noWrap w:val="false"/>
            <w:textDirection w:val="lrTb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blPrEx/>
        <w:tc>
          <w:tcPr>
            <w:tcW w:w="2687" w:type="dxa"/>
            <w:noWrap w:val="false"/>
            <w:textDirection w:val="lrTb"/>
            <w:vAlign w:val="top"/>
          </w:tcPr>
          <w:p>
            <w:pPr>
              <w:pStyle w:val="856"/>
              <w:tabs>
                <w:tab w:val="center" w:pos="4677" w:leader="none"/>
                <w:tab w:val="right" w:pos="935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них главным распорядителем: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706" w:type="dxa"/>
            <w:noWrap w:val="false"/>
            <w:textDirection w:val="lrTb"/>
            <w:vAlign w:val="top"/>
          </w:tcPr>
          <w:p>
            <w:pPr>
              <w:pStyle w:val="856"/>
              <w:tabs>
                <w:tab w:val="center" w:pos="4677" w:leader="none"/>
                <w:tab w:val="right" w:pos="935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noWrap w:val="false"/>
            <w:textDirection w:val="lrTb"/>
            <w:vAlign w:val="top"/>
          </w:tcPr>
          <w:p>
            <w:pPr>
              <w:pStyle w:val="856"/>
              <w:tabs>
                <w:tab w:val="center" w:pos="4677" w:leader="none"/>
                <w:tab w:val="right" w:pos="935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noWrap w:val="false"/>
            <w:textDirection w:val="lrTb"/>
            <w:vAlign w:val="top"/>
          </w:tcPr>
          <w:p>
            <w:pPr>
              <w:pStyle w:val="856"/>
              <w:tabs>
                <w:tab w:val="center" w:pos="4677" w:leader="none"/>
                <w:tab w:val="right" w:pos="935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noWrap w:val="false"/>
            <w:textDirection w:val="lrTb"/>
            <w:vAlign w:val="top"/>
          </w:tcPr>
          <w:p>
            <w:pPr>
              <w:pStyle w:val="856"/>
              <w:tabs>
                <w:tab w:val="center" w:pos="4677" w:leader="none"/>
                <w:tab w:val="right" w:pos="935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noWrap w:val="false"/>
            <w:textDirection w:val="lrTb"/>
            <w:vAlign w:val="top"/>
          </w:tcPr>
          <w:p>
            <w:pPr>
              <w:pStyle w:val="856"/>
              <w:tabs>
                <w:tab w:val="center" w:pos="4677" w:leader="none"/>
                <w:tab w:val="right" w:pos="935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noWrap w:val="false"/>
            <w:textDirection w:val="lrTb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blPrEx/>
        <w:tc>
          <w:tcPr>
            <w:tcW w:w="2687" w:type="dxa"/>
            <w:noWrap w:val="false"/>
            <w:textDirection w:val="lrTb"/>
            <w:vAlign w:val="top"/>
          </w:tcPr>
          <w:p>
            <w:pPr>
              <w:pStyle w:val="856"/>
              <w:tabs>
                <w:tab w:val="center" w:pos="4677" w:leader="none"/>
                <w:tab w:val="right" w:pos="9355" w:leader="none"/>
              </w:tabs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Администрация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tabs>
                <w:tab w:val="center" w:pos="4677" w:leader="none"/>
                <w:tab w:val="right" w:pos="935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  <w:t xml:space="preserve">Уссурийского городского округа,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tabs>
                <w:tab w:val="center" w:pos="4677" w:leader="none"/>
                <w:tab w:val="right" w:pos="935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них: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706" w:type="dxa"/>
            <w:noWrap w:val="false"/>
            <w:textDirection w:val="lrTb"/>
            <w:vAlign w:val="top"/>
          </w:tcPr>
          <w:p>
            <w:pPr>
              <w:pStyle w:val="856"/>
              <w:spacing w:after="0" w:afterAutospacing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603,79934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</w:p>
        </w:tc>
        <w:tc>
          <w:tcPr>
            <w:tcW w:w="1843" w:type="dxa"/>
            <w:noWrap w:val="false"/>
            <w:textDirection w:val="lrTb"/>
            <w:vAlign w:val="top"/>
          </w:tcPr>
          <w:p>
            <w:pPr>
              <w:pStyle w:val="872"/>
              <w:spacing w:after="0" w:afterAutospacing="0" w:line="36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3462,2354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</w:p>
        </w:tc>
        <w:tc>
          <w:tcPr>
            <w:tcW w:w="1701" w:type="dxa"/>
            <w:noWrap w:val="false"/>
            <w:textDirection w:val="lrTb"/>
            <w:vAlign w:val="top"/>
          </w:tcPr>
          <w:p>
            <w:pPr>
              <w:pStyle w:val="872"/>
              <w:spacing w:after="0" w:afterAutospacing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2841,56394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</w:p>
        </w:tc>
        <w:tc>
          <w:tcPr>
            <w:tcW w:w="1559" w:type="dxa"/>
            <w:noWrap w:val="false"/>
            <w:textDirection w:val="lrTb"/>
            <w:vAlign w:val="top"/>
          </w:tcPr>
          <w:p>
            <w:pPr>
              <w:pStyle w:val="872"/>
              <w:spacing w:after="0" w:afterAutospacing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1500,00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</w:p>
        </w:tc>
        <w:tc>
          <w:tcPr>
            <w:tcW w:w="1701" w:type="dxa"/>
            <w:noWrap w:val="false"/>
            <w:textDirection w:val="lrTb"/>
            <w:vAlign w:val="top"/>
          </w:tcPr>
          <w:p>
            <w:pPr>
              <w:spacing w:after="0" w:afterAutospacing="0" w:line="36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1500,00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</w:p>
        </w:tc>
        <w:tc>
          <w:tcPr>
            <w:tcW w:w="1701" w:type="dxa"/>
            <w:noWrap w:val="false"/>
            <w:textDirection w:val="lrTb"/>
            <w:vAlign w:val="top"/>
          </w:tcPr>
          <w:p>
            <w:pPr>
              <w:spacing w:after="0" w:afterAutospacing="0" w:line="36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2300,00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</w:p>
        </w:tc>
      </w:tr>
      <w:tr>
        <w:trPr/>
        <w:tblPrEx/>
        <w:tc>
          <w:tcPr>
            <w:tcW w:w="2687" w:type="dxa"/>
            <w:vMerge w:val="restart"/>
            <w:noWrap w:val="false"/>
            <w:textDirection w:val="lrTb"/>
            <w:vAlign w:val="top"/>
          </w:tcPr>
          <w:p>
            <w:pPr>
              <w:pStyle w:val="856"/>
              <w:tabs>
                <w:tab w:val="center" w:pos="4677" w:leader="none"/>
                <w:tab w:val="right" w:pos="935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федерального бюджета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706" w:type="dxa"/>
            <w:vMerge w:val="restart"/>
            <w:noWrap w:val="false"/>
            <w:textDirection w:val="lrTb"/>
            <w:vAlign w:val="top"/>
          </w:tcPr>
          <w:p>
            <w:pPr>
              <w:pStyle w:val="856"/>
              <w:tabs>
                <w:tab w:val="center" w:pos="4677" w:leader="none"/>
                <w:tab w:val="right" w:pos="935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vMerge w:val="restart"/>
            <w:noWrap w:val="false"/>
            <w:textDirection w:val="lrTb"/>
            <w:vAlign w:val="top"/>
          </w:tcPr>
          <w:p>
            <w:pPr>
              <w:pStyle w:val="856"/>
              <w:tabs>
                <w:tab w:val="center" w:pos="4677" w:leader="none"/>
                <w:tab w:val="right" w:pos="935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vMerge w:val="restart"/>
            <w:noWrap w:val="false"/>
            <w:textDirection w:val="lrTb"/>
            <w:vAlign w:val="top"/>
          </w:tcPr>
          <w:p>
            <w:pPr>
              <w:pStyle w:val="856"/>
              <w:tabs>
                <w:tab w:val="center" w:pos="4677" w:leader="none"/>
                <w:tab w:val="right" w:pos="935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vMerge w:val="restart"/>
            <w:noWrap w:val="false"/>
            <w:textDirection w:val="lrTb"/>
            <w:vAlign w:val="top"/>
          </w:tcPr>
          <w:p>
            <w:pPr>
              <w:pStyle w:val="856"/>
              <w:tabs>
                <w:tab w:val="center" w:pos="4677" w:leader="none"/>
                <w:tab w:val="right" w:pos="935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vMerge w:val="restart"/>
            <w:noWrap w:val="false"/>
            <w:textDirection w:val="lrTb"/>
            <w:vAlign w:val="top"/>
          </w:tcPr>
          <w:p>
            <w:pPr>
              <w:pStyle w:val="856"/>
              <w:tabs>
                <w:tab w:val="center" w:pos="4677" w:leader="none"/>
                <w:tab w:val="right" w:pos="935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vMerge w:val="restart"/>
            <w:noWrap w:val="false"/>
            <w:textDirection w:val="lrTb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blPrEx/>
        <w:tc>
          <w:tcPr>
            <w:tcW w:w="2687" w:type="dxa"/>
            <w:vMerge w:val="restart"/>
            <w:noWrap w:val="false"/>
            <w:textDirection w:val="lrTb"/>
            <w:vAlign w:val="top"/>
          </w:tcPr>
          <w:p>
            <w:pPr>
              <w:pStyle w:val="856"/>
              <w:tabs>
                <w:tab w:val="center" w:pos="4677" w:leader="none"/>
                <w:tab w:val="right" w:pos="935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краевого бюджета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706" w:type="dxa"/>
            <w:vMerge w:val="restart"/>
            <w:noWrap w:val="false"/>
            <w:textDirection w:val="lrTb"/>
            <w:vAlign w:val="top"/>
          </w:tcPr>
          <w:p>
            <w:pPr>
              <w:pStyle w:val="856"/>
              <w:tabs>
                <w:tab w:val="center" w:pos="4677" w:leader="none"/>
                <w:tab w:val="right" w:pos="935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1703,79934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tabs>
                <w:tab w:val="center" w:pos="4677" w:leader="none"/>
                <w:tab w:val="right" w:pos="935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vMerge w:val="restart"/>
            <w:noWrap w:val="false"/>
            <w:textDirection w:val="lrTb"/>
            <w:vAlign w:val="top"/>
          </w:tcPr>
          <w:p>
            <w:pPr>
              <w:pStyle w:val="856"/>
              <w:tabs>
                <w:tab w:val="center" w:pos="4677" w:leader="none"/>
                <w:tab w:val="right" w:pos="9355" w:leader="none"/>
              </w:tabs>
              <w:jc w:val="center"/>
            </w:pPr>
            <w:r>
              <w:rPr>
                <w:sz w:val="24"/>
                <w:szCs w:val="24"/>
              </w:rPr>
              <w:t xml:space="preserve">1162,2354</w:t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tabs>
                <w:tab w:val="center" w:pos="4677" w:leader="none"/>
                <w:tab w:val="right" w:pos="935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vMerge w:val="restart"/>
            <w:noWrap w:val="false"/>
            <w:textDirection w:val="lrTb"/>
            <w:vAlign w:val="top"/>
          </w:tcPr>
          <w:p>
            <w:pPr>
              <w:pStyle w:val="856"/>
              <w:tabs>
                <w:tab w:val="center" w:pos="4677" w:leader="none"/>
                <w:tab w:val="right" w:pos="935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541,</w:t>
            </w:r>
            <w:r>
              <w:rPr>
                <w:sz w:val="26"/>
                <w:szCs w:val="26"/>
              </w:rPr>
              <w:t xml:space="preserve">56394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tabs>
                <w:tab w:val="center" w:pos="4677" w:leader="none"/>
                <w:tab w:val="right" w:pos="935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vMerge w:val="restart"/>
            <w:noWrap w:val="false"/>
            <w:textDirection w:val="lrTb"/>
            <w:vAlign w:val="top"/>
          </w:tcPr>
          <w:p>
            <w:pPr>
              <w:pStyle w:val="856"/>
              <w:tabs>
                <w:tab w:val="center" w:pos="4677" w:leader="none"/>
                <w:tab w:val="right" w:pos="935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vMerge w:val="restart"/>
            <w:noWrap w:val="false"/>
            <w:textDirection w:val="lrTb"/>
            <w:vAlign w:val="top"/>
          </w:tcPr>
          <w:p>
            <w:pPr>
              <w:pStyle w:val="856"/>
              <w:tabs>
                <w:tab w:val="center" w:pos="4677" w:leader="none"/>
                <w:tab w:val="right" w:pos="935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vMerge w:val="restart"/>
            <w:noWrap w:val="false"/>
            <w:textDirection w:val="lrTb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blPrEx/>
        <w:tc>
          <w:tcPr>
            <w:tcW w:w="2687" w:type="dxa"/>
            <w:vMerge w:val="restart"/>
            <w:noWrap w:val="false"/>
            <w:textDirection w:val="lrTb"/>
            <w:vAlign w:val="top"/>
          </w:tcPr>
          <w:p>
            <w:pPr>
              <w:pStyle w:val="856"/>
              <w:tabs>
                <w:tab w:val="center" w:pos="4677" w:leader="none"/>
                <w:tab w:val="right" w:pos="935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местного бюджета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706" w:type="dxa"/>
            <w:vMerge w:val="restart"/>
            <w:noWrap w:val="false"/>
            <w:textDirection w:val="lrTb"/>
            <w:vAlign w:val="top"/>
          </w:tcPr>
          <w:p>
            <w:pPr>
              <w:pStyle w:val="856"/>
              <w:tabs>
                <w:tab w:val="center" w:pos="4677" w:leader="none"/>
                <w:tab w:val="right" w:pos="935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9900,0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vMerge w:val="restart"/>
            <w:noWrap w:val="false"/>
            <w:textDirection w:val="lrTb"/>
            <w:vAlign w:val="top"/>
          </w:tcPr>
          <w:p>
            <w:pPr>
              <w:pStyle w:val="856"/>
              <w:tabs>
                <w:tab w:val="center" w:pos="4677" w:leader="none"/>
                <w:tab w:val="right" w:pos="935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2300,0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vMerge w:val="restart"/>
            <w:noWrap w:val="false"/>
            <w:textDirection w:val="lrTb"/>
            <w:vAlign w:val="top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2300,0</w:t>
            </w: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vMerge w:val="restart"/>
            <w:noWrap w:val="false"/>
            <w:textDirection w:val="lrTb"/>
            <w:vAlign w:val="top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1500,0</w:t>
            </w: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vMerge w:val="restart"/>
            <w:noWrap w:val="false"/>
            <w:textDirection w:val="lrTb"/>
            <w:vAlign w:val="top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1500,0</w:t>
            </w: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vMerge w:val="restart"/>
            <w:noWrap w:val="false"/>
            <w:textDirection w:val="lrTb"/>
            <w:vAlign w:val="top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2300,0</w:t>
            </w:r>
          </w:p>
        </w:tc>
      </w:tr>
    </w:tbl>
    <w:p>
      <w:pPr>
        <w:pStyle w:val="856"/>
        <w:jc w:val="center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5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56"/>
      </w:pPr>
    </w:p>
    <w:sectPr>
      <w:headerReference w:type="default" r:id="rId9"/>
      <w:footnotePr/>
      <w:endnotePr/>
      <w:type w:val="nextPage"/>
      <w:pgSz w:w="16838" w:h="11906" w:orient="landscape"/>
      <w:pgMar w:top="851" w:right="851" w:bottom="1134" w:left="1701" w:header="567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0"/>
      <w:rPr>
        <w:szCs w:val="28"/>
      </w:rPr>
    </w:pPr>
    <w:r>
      <w:rPr>
        <w:szCs w:val="28"/>
      </w:rPr>
    </w:r>
    <w:r>
      <w:rPr>
        <w:szCs w:val="28"/>
      </w:rPr>
    </w:r>
    <w:r>
      <w:rPr>
        <w:szCs w:val="28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14" w:hanging="1005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14" w:hanging="1005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8">
    <w:name w:val="Heading 1"/>
    <w:basedOn w:val="856"/>
    <w:next w:val="856"/>
    <w:link w:val="679"/>
    <w:uiPriority w:val="9"/>
    <w:qFormat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9">
    <w:name w:val="Heading 1 Char"/>
    <w:link w:val="678"/>
    <w:uiPriority w:val="9"/>
    <w:rPr>
      <w:rFonts w:ascii="Arial" w:hAnsi="Arial" w:eastAsia="Arial" w:cs="Arial"/>
      <w:sz w:val="40"/>
      <w:szCs w:val="40"/>
    </w:rPr>
  </w:style>
  <w:style w:type="paragraph" w:styleId="680">
    <w:name w:val="Heading 2"/>
    <w:basedOn w:val="856"/>
    <w:next w:val="856"/>
    <w:link w:val="681"/>
    <w:uiPriority w:val="9"/>
    <w:unhideWhenUsed/>
    <w:qFormat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81">
    <w:name w:val="Heading 2 Char"/>
    <w:link w:val="680"/>
    <w:uiPriority w:val="9"/>
    <w:rPr>
      <w:rFonts w:ascii="Arial" w:hAnsi="Arial" w:eastAsia="Arial" w:cs="Arial"/>
      <w:sz w:val="34"/>
    </w:rPr>
  </w:style>
  <w:style w:type="paragraph" w:styleId="682">
    <w:name w:val="Heading 3"/>
    <w:basedOn w:val="856"/>
    <w:next w:val="856"/>
    <w:link w:val="683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3">
    <w:name w:val="Heading 3 Char"/>
    <w:link w:val="682"/>
    <w:uiPriority w:val="9"/>
    <w:rPr>
      <w:rFonts w:ascii="Arial" w:hAnsi="Arial" w:eastAsia="Arial" w:cs="Arial"/>
      <w:sz w:val="30"/>
      <w:szCs w:val="30"/>
    </w:rPr>
  </w:style>
  <w:style w:type="paragraph" w:styleId="684">
    <w:name w:val="Heading 4"/>
    <w:basedOn w:val="856"/>
    <w:next w:val="856"/>
    <w:link w:val="685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5">
    <w:name w:val="Heading 4 Char"/>
    <w:link w:val="684"/>
    <w:uiPriority w:val="9"/>
    <w:rPr>
      <w:rFonts w:ascii="Arial" w:hAnsi="Arial" w:eastAsia="Arial" w:cs="Arial"/>
      <w:b/>
      <w:bCs/>
      <w:sz w:val="26"/>
      <w:szCs w:val="26"/>
    </w:rPr>
  </w:style>
  <w:style w:type="paragraph" w:styleId="686">
    <w:name w:val="Heading 5"/>
    <w:basedOn w:val="856"/>
    <w:next w:val="856"/>
    <w:link w:val="687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7">
    <w:name w:val="Heading 5 Char"/>
    <w:link w:val="686"/>
    <w:uiPriority w:val="9"/>
    <w:rPr>
      <w:rFonts w:ascii="Arial" w:hAnsi="Arial" w:eastAsia="Arial" w:cs="Arial"/>
      <w:b/>
      <w:bCs/>
      <w:sz w:val="24"/>
      <w:szCs w:val="24"/>
    </w:rPr>
  </w:style>
  <w:style w:type="paragraph" w:styleId="688">
    <w:name w:val="Heading 6"/>
    <w:basedOn w:val="856"/>
    <w:next w:val="856"/>
    <w:link w:val="689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9">
    <w:name w:val="Heading 6 Char"/>
    <w:link w:val="688"/>
    <w:uiPriority w:val="9"/>
    <w:rPr>
      <w:rFonts w:ascii="Arial" w:hAnsi="Arial" w:eastAsia="Arial" w:cs="Arial"/>
      <w:b/>
      <w:bCs/>
      <w:sz w:val="22"/>
      <w:szCs w:val="22"/>
    </w:rPr>
  </w:style>
  <w:style w:type="paragraph" w:styleId="690">
    <w:name w:val="Heading 7"/>
    <w:basedOn w:val="856"/>
    <w:next w:val="856"/>
    <w:link w:val="691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1">
    <w:name w:val="Heading 7 Char"/>
    <w:link w:val="69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2">
    <w:name w:val="Heading 8"/>
    <w:basedOn w:val="856"/>
    <w:next w:val="856"/>
    <w:link w:val="693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3">
    <w:name w:val="Heading 8 Char"/>
    <w:link w:val="692"/>
    <w:uiPriority w:val="9"/>
    <w:rPr>
      <w:rFonts w:ascii="Arial" w:hAnsi="Arial" w:eastAsia="Arial" w:cs="Arial"/>
      <w:i/>
      <w:iCs/>
      <w:sz w:val="22"/>
      <w:szCs w:val="22"/>
    </w:rPr>
  </w:style>
  <w:style w:type="paragraph" w:styleId="694">
    <w:name w:val="Heading 9"/>
    <w:basedOn w:val="856"/>
    <w:next w:val="856"/>
    <w:link w:val="695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5">
    <w:name w:val="Heading 9 Char"/>
    <w:link w:val="694"/>
    <w:uiPriority w:val="9"/>
    <w:rPr>
      <w:rFonts w:ascii="Arial" w:hAnsi="Arial" w:eastAsia="Arial" w:cs="Arial"/>
      <w:i/>
      <w:iCs/>
      <w:sz w:val="21"/>
      <w:szCs w:val="21"/>
    </w:rPr>
  </w:style>
  <w:style w:type="paragraph" w:styleId="696">
    <w:name w:val="List Paragraph"/>
    <w:basedOn w:val="856"/>
    <w:uiPriority w:val="34"/>
    <w:qFormat/>
    <w:pPr>
      <w:ind w:left="720"/>
      <w:contextualSpacing/>
    </w:pPr>
  </w:style>
  <w:style w:type="paragraph" w:styleId="697">
    <w:name w:val="No Spacing"/>
    <w:uiPriority w:val="1"/>
    <w:qFormat/>
    <w:pPr>
      <w:spacing w:before="0" w:after="0" w:line="240" w:lineRule="auto"/>
    </w:pPr>
  </w:style>
  <w:style w:type="paragraph" w:styleId="698">
    <w:name w:val="Title"/>
    <w:basedOn w:val="856"/>
    <w:next w:val="856"/>
    <w:link w:val="699"/>
    <w:uiPriority w:val="10"/>
    <w:qFormat/>
    <w:pPr>
      <w:spacing w:before="300" w:after="200"/>
      <w:contextualSpacing/>
    </w:pPr>
    <w:rPr>
      <w:sz w:val="48"/>
      <w:szCs w:val="48"/>
    </w:rPr>
  </w:style>
  <w:style w:type="character" w:styleId="699">
    <w:name w:val="Title Char"/>
    <w:link w:val="698"/>
    <w:uiPriority w:val="10"/>
    <w:rPr>
      <w:sz w:val="48"/>
      <w:szCs w:val="48"/>
    </w:rPr>
  </w:style>
  <w:style w:type="paragraph" w:styleId="700">
    <w:name w:val="Subtitle"/>
    <w:basedOn w:val="856"/>
    <w:next w:val="856"/>
    <w:link w:val="701"/>
    <w:uiPriority w:val="11"/>
    <w:qFormat/>
    <w:pPr>
      <w:spacing w:before="200" w:after="200"/>
    </w:pPr>
    <w:rPr>
      <w:sz w:val="24"/>
      <w:szCs w:val="24"/>
    </w:rPr>
  </w:style>
  <w:style w:type="character" w:styleId="701">
    <w:name w:val="Subtitle Char"/>
    <w:link w:val="700"/>
    <w:uiPriority w:val="11"/>
    <w:rPr>
      <w:sz w:val="24"/>
      <w:szCs w:val="24"/>
    </w:rPr>
  </w:style>
  <w:style w:type="paragraph" w:styleId="702">
    <w:name w:val="Quote"/>
    <w:basedOn w:val="856"/>
    <w:next w:val="856"/>
    <w:link w:val="703"/>
    <w:uiPriority w:val="29"/>
    <w:qFormat/>
    <w:pPr>
      <w:ind w:left="720" w:right="720"/>
    </w:pPr>
    <w:rPr>
      <w:i/>
    </w:rPr>
  </w:style>
  <w:style w:type="character" w:styleId="703">
    <w:name w:val="Quote Char"/>
    <w:link w:val="702"/>
    <w:uiPriority w:val="29"/>
    <w:rPr>
      <w:i/>
    </w:rPr>
  </w:style>
  <w:style w:type="paragraph" w:styleId="704">
    <w:name w:val="Intense Quote"/>
    <w:basedOn w:val="856"/>
    <w:next w:val="856"/>
    <w:link w:val="705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styleId="705">
    <w:name w:val="Intense Quote Char"/>
    <w:link w:val="704"/>
    <w:uiPriority w:val="30"/>
    <w:rPr>
      <w:i/>
    </w:rPr>
  </w:style>
  <w:style w:type="paragraph" w:styleId="706">
    <w:name w:val="Header"/>
    <w:basedOn w:val="856"/>
    <w:link w:val="707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707">
    <w:name w:val="Header Char"/>
    <w:link w:val="706"/>
    <w:uiPriority w:val="99"/>
  </w:style>
  <w:style w:type="paragraph" w:styleId="708">
    <w:name w:val="Footer"/>
    <w:basedOn w:val="856"/>
    <w:link w:val="711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709">
    <w:name w:val="Footer Char"/>
    <w:link w:val="708"/>
    <w:uiPriority w:val="99"/>
  </w:style>
  <w:style w:type="paragraph" w:styleId="710">
    <w:name w:val="Caption"/>
    <w:basedOn w:val="856"/>
    <w:next w:val="85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1">
    <w:name w:val="Caption Char"/>
    <w:basedOn w:val="710"/>
    <w:link w:val="708"/>
    <w:uiPriority w:val="99"/>
  </w:style>
  <w:style w:type="table" w:styleId="712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3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4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7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9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27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28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29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0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1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2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4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5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6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7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8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9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40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  <w:shd w:val="clear" w:color="ffffff" w:themeColor="accent1" w:themeTint="EA" w:fill="5d8dc2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  <w:shd w:val="clear" w:color="ffffff" w:themeColor="accent3" w:themeTint="FE" w:fill="9bba59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7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text1" w:fill="000000" w:themeFill="text1"/>
      </w:tcPr>
    </w:tblStylePr>
  </w:style>
  <w:style w:type="table" w:styleId="748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1" w:fill="4f81bd" w:themeFill="accent1"/>
      </w:tcPr>
    </w:tblStylePr>
  </w:style>
  <w:style w:type="table" w:styleId="749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2" w:fill="c0504d" w:themeFill="accent2"/>
      </w:tcPr>
    </w:tblStylePr>
  </w:style>
  <w:style w:type="table" w:styleId="750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3" w:fill="9bbb59" w:themeFill="accent3"/>
      </w:tcPr>
    </w:tblStylePr>
  </w:style>
  <w:style w:type="table" w:styleId="751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4" w:fill="8064a2" w:themeFill="accent4"/>
      </w:tcPr>
    </w:tblStylePr>
  </w:style>
  <w:style w:type="table" w:styleId="752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5" w:fill="4bacc6" w:themeFill="accent5"/>
      </w:tcPr>
    </w:tblStylePr>
  </w:style>
  <w:style w:type="table" w:styleId="753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6" w:fill="f79646" w:themeFill="accent6"/>
      </w:tcPr>
    </w:tblStylePr>
  </w:style>
  <w:style w:type="table" w:styleId="754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5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6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7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8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9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0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1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ffffff"/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62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  <w:shd w:val="clear" w:color="ffffff"/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63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val="clear" w:color="ffffff"/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64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  <w:shd w:val="clear" w:color="ffffff"/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65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val="clear" w:color="ffffff"/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66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  <w:shd w:val="clear" w:color="ffffff"/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67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  <w:shd w:val="clear" w:color="ffffff"/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68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6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7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8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9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0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1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2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text1" w:themeTint="80" w:sz="32" w:space="0"/>
          <w:bottom w:val="single" w:color="000000" w:themeColor="light1" w:sz="12" w:space="0"/>
        </w:tcBorders>
        <w:shd w:val="clear" w:color="ffffff" w:themeColor="text1" w:themeTint="80" w:fill="7f7f7f" w:themeFill="text1" w:themeFillTint="80"/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1" w:fill="4f81bd" w:themeFill="accent1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themeColor="accent1" w:fill="4f81bd" w:themeFill="accent1"/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2" w:themeTint="97" w:sz="32" w:space="0"/>
          <w:bottom w:val="single" w:color="000000" w:themeColor="light1" w:sz="12" w:space="0"/>
        </w:tcBorders>
        <w:shd w:val="clear" w:color="ffffff" w:themeColor="accent2" w:themeTint="97" w:fill="d99694" w:themeFill="accent2" w:themeFillTint="97"/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3" w:themeTint="98" w:sz="32" w:space="0"/>
          <w:bottom w:val="single" w:color="000000" w:themeColor="light1" w:sz="12" w:space="0"/>
        </w:tcBorders>
        <w:shd w:val="clear" w:color="ffffff" w:themeColor="accent3" w:themeTint="98" w:fill="c3d69b" w:themeFill="accent3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4" w:themeTint="9A" w:sz="32" w:space="0"/>
          <w:bottom w:val="single" w:color="000000" w:themeColor="light1" w:sz="12" w:space="0"/>
        </w:tcBorders>
        <w:shd w:val="clear" w:color="ffffff" w:themeColor="accent4" w:themeTint="9A" w:fill="b2a1c6" w:themeFill="accent4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5" w:themeTint="9A" w:sz="32" w:space="0"/>
          <w:bottom w:val="single" w:color="000000" w:themeColor="light1" w:sz="12" w:space="0"/>
        </w:tcBorders>
        <w:shd w:val="clear" w:color="ffffff" w:themeColor="accent5" w:themeTint="9A" w:fill="91cddc" w:themeFill="accent5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6" w:themeTint="98" w:sz="32" w:space="0"/>
          <w:bottom w:val="single" w:color="000000" w:themeColor="light1" w:sz="12" w:space="0"/>
        </w:tcBorders>
        <w:shd w:val="clear" w:color="ffffff" w:themeColor="accent6" w:themeTint="98" w:fill="f9bf90" w:themeFill="accent6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4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5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6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7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8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9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ffffff"/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  <w:shd w:val="clear" w:color="ffffff"/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val="clear" w:color="ffffff"/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  <w:shd w:val="clear" w:color="ffffff"/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val="clear" w:color="ffffff"/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  <w:shd w:val="clear" w:color="ffffff"/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  <w:shd w:val="clear" w:color="ffffff"/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7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8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9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0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1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2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3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4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5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6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7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8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9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0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1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2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3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4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5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6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7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8">
    <w:name w:val="Hyperlink"/>
    <w:uiPriority w:val="99"/>
    <w:unhideWhenUsed/>
    <w:rPr>
      <w:color w:val="0000ff" w:themeColor="hyperlink"/>
      <w:u w:val="single"/>
    </w:rPr>
  </w:style>
  <w:style w:type="paragraph" w:styleId="839">
    <w:name w:val="footnote text"/>
    <w:basedOn w:val="856"/>
    <w:link w:val="840"/>
    <w:uiPriority w:val="99"/>
    <w:semiHidden/>
    <w:unhideWhenUsed/>
    <w:pPr>
      <w:spacing w:after="40" w:line="240" w:lineRule="auto"/>
    </w:pPr>
    <w:rPr>
      <w:sz w:val="18"/>
    </w:rPr>
  </w:style>
  <w:style w:type="character" w:styleId="840">
    <w:name w:val="Footnote Text Char"/>
    <w:link w:val="839"/>
    <w:uiPriority w:val="99"/>
    <w:rPr>
      <w:sz w:val="18"/>
    </w:rPr>
  </w:style>
  <w:style w:type="character" w:styleId="841">
    <w:name w:val="footnote reference"/>
    <w:uiPriority w:val="99"/>
    <w:unhideWhenUsed/>
    <w:rPr>
      <w:vertAlign w:val="superscript"/>
    </w:rPr>
  </w:style>
  <w:style w:type="paragraph" w:styleId="842">
    <w:name w:val="endnote text"/>
    <w:basedOn w:val="856"/>
    <w:link w:val="843"/>
    <w:uiPriority w:val="99"/>
    <w:semiHidden/>
    <w:unhideWhenUsed/>
    <w:pPr>
      <w:spacing w:after="0" w:line="240" w:lineRule="auto"/>
    </w:pPr>
    <w:rPr>
      <w:sz w:val="20"/>
    </w:rPr>
  </w:style>
  <w:style w:type="character" w:styleId="843">
    <w:name w:val="Endnote Text Char"/>
    <w:link w:val="842"/>
    <w:uiPriority w:val="99"/>
    <w:rPr>
      <w:sz w:val="20"/>
    </w:rPr>
  </w:style>
  <w:style w:type="character" w:styleId="844">
    <w:name w:val="endnote reference"/>
    <w:uiPriority w:val="99"/>
    <w:semiHidden/>
    <w:unhideWhenUsed/>
    <w:rPr>
      <w:vertAlign w:val="superscript"/>
    </w:rPr>
  </w:style>
  <w:style w:type="paragraph" w:styleId="845">
    <w:name w:val="toc 1"/>
    <w:basedOn w:val="856"/>
    <w:next w:val="856"/>
    <w:uiPriority w:val="39"/>
    <w:unhideWhenUsed/>
    <w:pPr>
      <w:spacing w:after="57"/>
      <w:ind w:left="0" w:right="0" w:firstLine="0"/>
    </w:pPr>
  </w:style>
  <w:style w:type="paragraph" w:styleId="846">
    <w:name w:val="toc 2"/>
    <w:basedOn w:val="856"/>
    <w:next w:val="856"/>
    <w:uiPriority w:val="39"/>
    <w:unhideWhenUsed/>
    <w:pPr>
      <w:spacing w:after="57"/>
      <w:ind w:left="283" w:right="0" w:firstLine="0"/>
    </w:pPr>
  </w:style>
  <w:style w:type="paragraph" w:styleId="847">
    <w:name w:val="toc 3"/>
    <w:basedOn w:val="856"/>
    <w:next w:val="856"/>
    <w:uiPriority w:val="39"/>
    <w:unhideWhenUsed/>
    <w:pPr>
      <w:spacing w:after="57"/>
      <w:ind w:left="567" w:right="0" w:firstLine="0"/>
    </w:pPr>
  </w:style>
  <w:style w:type="paragraph" w:styleId="848">
    <w:name w:val="toc 4"/>
    <w:basedOn w:val="856"/>
    <w:next w:val="856"/>
    <w:uiPriority w:val="39"/>
    <w:unhideWhenUsed/>
    <w:pPr>
      <w:spacing w:after="57"/>
      <w:ind w:left="850" w:right="0" w:firstLine="0"/>
    </w:pPr>
  </w:style>
  <w:style w:type="paragraph" w:styleId="849">
    <w:name w:val="toc 5"/>
    <w:basedOn w:val="856"/>
    <w:next w:val="856"/>
    <w:uiPriority w:val="39"/>
    <w:unhideWhenUsed/>
    <w:pPr>
      <w:spacing w:after="57"/>
      <w:ind w:left="1134" w:right="0" w:firstLine="0"/>
    </w:pPr>
  </w:style>
  <w:style w:type="paragraph" w:styleId="850">
    <w:name w:val="toc 6"/>
    <w:basedOn w:val="856"/>
    <w:next w:val="856"/>
    <w:uiPriority w:val="39"/>
    <w:unhideWhenUsed/>
    <w:pPr>
      <w:spacing w:after="57"/>
      <w:ind w:left="1417" w:right="0" w:firstLine="0"/>
    </w:pPr>
  </w:style>
  <w:style w:type="paragraph" w:styleId="851">
    <w:name w:val="toc 7"/>
    <w:basedOn w:val="856"/>
    <w:next w:val="856"/>
    <w:uiPriority w:val="39"/>
    <w:unhideWhenUsed/>
    <w:pPr>
      <w:spacing w:after="57"/>
      <w:ind w:left="1701" w:right="0" w:firstLine="0"/>
    </w:pPr>
  </w:style>
  <w:style w:type="paragraph" w:styleId="852">
    <w:name w:val="toc 8"/>
    <w:basedOn w:val="856"/>
    <w:next w:val="856"/>
    <w:uiPriority w:val="39"/>
    <w:unhideWhenUsed/>
    <w:pPr>
      <w:spacing w:after="57"/>
      <w:ind w:left="1984" w:right="0" w:firstLine="0"/>
    </w:pPr>
  </w:style>
  <w:style w:type="paragraph" w:styleId="853">
    <w:name w:val="toc 9"/>
    <w:basedOn w:val="856"/>
    <w:next w:val="856"/>
    <w:uiPriority w:val="39"/>
    <w:unhideWhenUsed/>
    <w:pPr>
      <w:spacing w:after="57"/>
      <w:ind w:left="2268" w:right="0" w:firstLine="0"/>
    </w:pPr>
  </w:style>
  <w:style w:type="paragraph" w:styleId="854">
    <w:name w:val="TOC Heading"/>
    <w:uiPriority w:val="39"/>
    <w:unhideWhenUsed/>
  </w:style>
  <w:style w:type="paragraph" w:styleId="855">
    <w:name w:val="table of figures"/>
    <w:basedOn w:val="856"/>
    <w:next w:val="856"/>
    <w:uiPriority w:val="99"/>
    <w:unhideWhenUsed/>
    <w:pPr>
      <w:spacing w:after="0" w:afterAutospacing="0"/>
    </w:pPr>
  </w:style>
  <w:style w:type="paragraph" w:styleId="856" w:default="1">
    <w:name w:val="Normal"/>
    <w:next w:val="856"/>
    <w:link w:val="856"/>
    <w:qFormat/>
    <w:pPr>
      <w:widowControl w:val="off"/>
    </w:pPr>
    <w:rPr>
      <w:rFonts w:ascii="Times New Roman" w:hAnsi="Times New Roman"/>
      <w:lang w:val="ru-RU" w:eastAsia="ru-RU" w:bidi="ar-SA"/>
    </w:rPr>
  </w:style>
  <w:style w:type="character" w:styleId="857">
    <w:name w:val="Основной шрифт абзаца"/>
    <w:next w:val="857"/>
    <w:link w:val="856"/>
    <w:uiPriority w:val="1"/>
    <w:unhideWhenUsed/>
  </w:style>
  <w:style w:type="table" w:styleId="858">
    <w:name w:val="Обычная таблица"/>
    <w:next w:val="858"/>
    <w:link w:val="856"/>
    <w:uiPriority w:val="99"/>
    <w:semiHidden/>
    <w:unhideWhenUsed/>
    <w:qFormat/>
    <w:tblPr/>
  </w:style>
  <w:style w:type="numbering" w:styleId="859">
    <w:name w:val="Нет списка"/>
    <w:next w:val="859"/>
    <w:link w:val="856"/>
    <w:uiPriority w:val="99"/>
    <w:semiHidden/>
    <w:unhideWhenUsed/>
  </w:style>
  <w:style w:type="paragraph" w:styleId="860">
    <w:name w:val="Верхний колонтитул"/>
    <w:basedOn w:val="856"/>
    <w:next w:val="860"/>
    <w:link w:val="861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861">
    <w:name w:val="Верхний колонтитул Знак"/>
    <w:next w:val="861"/>
    <w:link w:val="860"/>
    <w:uiPriority w:val="99"/>
    <w:rPr>
      <w:rFonts w:ascii="Times New Roman" w:hAnsi="Times New Roman" w:cs="Times New Roman"/>
      <w:sz w:val="20"/>
      <w:szCs w:val="20"/>
    </w:rPr>
  </w:style>
  <w:style w:type="paragraph" w:styleId="862">
    <w:name w:val="Нижний колонтитул"/>
    <w:basedOn w:val="856"/>
    <w:next w:val="862"/>
    <w:link w:val="863"/>
    <w:uiPriority w:val="99"/>
    <w:semiHidden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863">
    <w:name w:val="Нижний колонтитул Знак"/>
    <w:next w:val="863"/>
    <w:link w:val="862"/>
    <w:uiPriority w:val="99"/>
    <w:semiHidden/>
    <w:rPr>
      <w:rFonts w:ascii="Times New Roman" w:hAnsi="Times New Roman" w:cs="Times New Roman"/>
      <w:sz w:val="20"/>
      <w:szCs w:val="20"/>
    </w:rPr>
  </w:style>
  <w:style w:type="table" w:styleId="864">
    <w:name w:val="Сетка таблицы"/>
    <w:basedOn w:val="858"/>
    <w:next w:val="864"/>
    <w:link w:val="856"/>
    <w:uiPriority w:val="59"/>
    <w:tblPr/>
  </w:style>
  <w:style w:type="character" w:styleId="865">
    <w:name w:val="Слабое выделение"/>
    <w:next w:val="865"/>
    <w:link w:val="856"/>
    <w:uiPriority w:val="19"/>
    <w:qFormat/>
    <w:rPr>
      <w:i/>
      <w:iCs/>
      <w:color w:val="808080"/>
    </w:rPr>
  </w:style>
  <w:style w:type="paragraph" w:styleId="866">
    <w:name w:val="Без интервала"/>
    <w:next w:val="866"/>
    <w:link w:val="856"/>
    <w:uiPriority w:val="1"/>
    <w:qFormat/>
    <w:rPr>
      <w:sz w:val="22"/>
      <w:szCs w:val="22"/>
      <w:lang w:val="ru-RU" w:eastAsia="ru-RU" w:bidi="ar-SA"/>
    </w:rPr>
  </w:style>
  <w:style w:type="paragraph" w:styleId="867">
    <w:name w:val="textindent"/>
    <w:basedOn w:val="856"/>
    <w:next w:val="867"/>
    <w:link w:val="856"/>
    <w:pPr>
      <w:widowControl/>
      <w:spacing w:before="60" w:after="60"/>
      <w:ind w:firstLine="225"/>
      <w:jc w:val="both"/>
    </w:pPr>
    <w:rPr>
      <w:rFonts w:ascii="Tahoma" w:hAnsi="Tahoma" w:cs="Tahoma"/>
      <w:color w:val="505050"/>
      <w:sz w:val="18"/>
      <w:szCs w:val="18"/>
    </w:rPr>
  </w:style>
  <w:style w:type="paragraph" w:styleId="868">
    <w:name w:val="ConsPlusTitle"/>
    <w:next w:val="868"/>
    <w:link w:val="856"/>
    <w:uiPriority w:val="99"/>
    <w:pPr>
      <w:widowControl w:val="off"/>
    </w:pPr>
    <w:rPr>
      <w:rFonts w:cs="Calibri"/>
      <w:b/>
      <w:bCs/>
      <w:sz w:val="22"/>
      <w:szCs w:val="22"/>
      <w:lang w:val="ru-RU" w:eastAsia="ru-RU" w:bidi="ar-SA"/>
    </w:rPr>
  </w:style>
  <w:style w:type="paragraph" w:styleId="869">
    <w:name w:val="ConsPlusCell"/>
    <w:next w:val="869"/>
    <w:link w:val="856"/>
    <w:uiPriority w:val="99"/>
    <w:pPr>
      <w:widowControl w:val="off"/>
    </w:pPr>
    <w:rPr>
      <w:rFonts w:cs="Calibri"/>
      <w:sz w:val="22"/>
      <w:szCs w:val="22"/>
      <w:lang w:val="ru-RU" w:eastAsia="ru-RU" w:bidi="ar-SA"/>
    </w:rPr>
  </w:style>
  <w:style w:type="paragraph" w:styleId="870">
    <w:name w:val="Текст выноски"/>
    <w:basedOn w:val="856"/>
    <w:next w:val="870"/>
    <w:link w:val="871"/>
    <w:uiPriority w:val="99"/>
    <w:semiHidden/>
    <w:unhideWhenUsed/>
    <w:rPr>
      <w:rFonts w:ascii="Tahoma" w:hAnsi="Tahoma"/>
      <w:sz w:val="16"/>
      <w:szCs w:val="16"/>
      <w:lang w:val="en-US" w:eastAsia="en-US"/>
    </w:rPr>
  </w:style>
  <w:style w:type="character" w:styleId="871">
    <w:name w:val="Текст выноски Знак"/>
    <w:next w:val="871"/>
    <w:link w:val="870"/>
    <w:uiPriority w:val="99"/>
    <w:semiHidden/>
    <w:rPr>
      <w:rFonts w:ascii="Tahoma" w:hAnsi="Tahoma" w:cs="Tahoma"/>
      <w:sz w:val="16"/>
      <w:szCs w:val="16"/>
    </w:rPr>
  </w:style>
  <w:style w:type="paragraph" w:styleId="872">
    <w:name w:val="ConsPlusNormal"/>
    <w:next w:val="872"/>
    <w:link w:val="856"/>
    <w:pPr>
      <w:widowControl w:val="off"/>
    </w:pPr>
    <w:rPr>
      <w:rFonts w:cs="Calibri"/>
      <w:sz w:val="22"/>
      <w:lang w:val="ru-RU" w:eastAsia="ru-RU" w:bidi="ar-SA"/>
    </w:rPr>
  </w:style>
  <w:style w:type="paragraph" w:styleId="873">
    <w:name w:val="Абзац списка"/>
    <w:basedOn w:val="856"/>
    <w:next w:val="873"/>
    <w:link w:val="856"/>
    <w:uiPriority w:val="34"/>
    <w:qFormat/>
    <w:pPr>
      <w:widowControl/>
      <w:spacing w:after="200" w:line="276" w:lineRule="auto"/>
      <w:ind w:left="720"/>
      <w:contextualSpacing/>
    </w:pPr>
    <w:rPr>
      <w:rFonts w:eastAsia="Calibri" w:cs="Times New Roman"/>
      <w:sz w:val="28"/>
      <w:szCs w:val="22"/>
      <w:lang w:eastAsia="en-US"/>
    </w:rPr>
  </w:style>
  <w:style w:type="character" w:styleId="874">
    <w:name w:val="Знак примечания"/>
    <w:basedOn w:val="857"/>
    <w:next w:val="874"/>
    <w:link w:val="856"/>
    <w:uiPriority w:val="99"/>
    <w:semiHidden/>
    <w:unhideWhenUsed/>
    <w:rPr>
      <w:sz w:val="16"/>
      <w:szCs w:val="16"/>
    </w:rPr>
  </w:style>
  <w:style w:type="paragraph" w:styleId="875">
    <w:name w:val="Текст примечания"/>
    <w:basedOn w:val="856"/>
    <w:next w:val="875"/>
    <w:link w:val="876"/>
    <w:uiPriority w:val="99"/>
    <w:semiHidden/>
    <w:unhideWhenUsed/>
  </w:style>
  <w:style w:type="character" w:styleId="876">
    <w:name w:val="Текст примечания Знак"/>
    <w:basedOn w:val="857"/>
    <w:next w:val="876"/>
    <w:link w:val="875"/>
    <w:uiPriority w:val="99"/>
    <w:semiHidden/>
    <w:rPr>
      <w:rFonts w:ascii="Times New Roman" w:hAnsi="Times New Roman"/>
    </w:rPr>
  </w:style>
  <w:style w:type="paragraph" w:styleId="877">
    <w:name w:val="Тема примечания"/>
    <w:basedOn w:val="875"/>
    <w:next w:val="875"/>
    <w:link w:val="878"/>
    <w:uiPriority w:val="99"/>
    <w:semiHidden/>
    <w:unhideWhenUsed/>
    <w:rPr>
      <w:b/>
      <w:bCs/>
    </w:rPr>
  </w:style>
  <w:style w:type="character" w:styleId="878">
    <w:name w:val="Тема примечания Знак"/>
    <w:basedOn w:val="876"/>
    <w:next w:val="878"/>
    <w:link w:val="877"/>
    <w:uiPriority w:val="99"/>
    <w:semiHidden/>
    <w:rPr>
      <w:b/>
      <w:bCs/>
    </w:rPr>
  </w:style>
  <w:style w:type="character" w:styleId="879" w:default="1">
    <w:name w:val="Default Paragraph Font"/>
    <w:uiPriority w:val="1"/>
    <w:semiHidden/>
    <w:unhideWhenUsed/>
  </w:style>
  <w:style w:type="numbering" w:styleId="880" w:default="1">
    <w:name w:val="No List"/>
    <w:uiPriority w:val="99"/>
    <w:semiHidden/>
    <w:unhideWhenUsed/>
  </w:style>
  <w:style w:type="table" w:styleId="88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Р7-Офис/2024.1.2.401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Eisner</dc:creator>
  <cp:revision>24</cp:revision>
  <dcterms:created xsi:type="dcterms:W3CDTF">2018-04-11T06:07:00Z</dcterms:created>
  <dcterms:modified xsi:type="dcterms:W3CDTF">2024-03-25T08:29:48Z</dcterms:modified>
  <cp:version>786432</cp:version>
</cp:coreProperties>
</file>