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14ACC" w:rsidRDefault="00D25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A01BC5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ED7EFE" w:rsidRPr="00B14AC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B14AC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B14AC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A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B14A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5470">
              <w:rPr>
                <w:rFonts w:ascii="Times New Roman" w:hAnsi="Times New Roman" w:cs="Times New Roman"/>
                <w:sz w:val="28"/>
                <w:szCs w:val="28"/>
              </w:rPr>
              <w:t>88/17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E66C5" w:rsidRDefault="0005148B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О</w:t>
      </w:r>
      <w:r w:rsidR="009A5C3E" w:rsidRPr="00B14ACC">
        <w:rPr>
          <w:rFonts w:ascii="Times New Roman" w:hAnsi="Times New Roman" w:cs="Times New Roman"/>
          <w:sz w:val="28"/>
          <w:szCs w:val="28"/>
        </w:rPr>
        <w:t xml:space="preserve"> </w:t>
      </w:r>
      <w:r w:rsidR="002D38EC">
        <w:rPr>
          <w:rFonts w:ascii="Times New Roman" w:hAnsi="Times New Roman" w:cs="Times New Roman"/>
          <w:sz w:val="28"/>
          <w:szCs w:val="28"/>
        </w:rPr>
        <w:t>предложении</w:t>
      </w:r>
      <w:r w:rsidR="000E66C5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0E66C5" w:rsidRDefault="002D38EC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0E66C5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</w:p>
    <w:p w:rsidR="002D38EC" w:rsidRDefault="002D38EC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0E66C5" w:rsidRDefault="000E66C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специальных мест</w:t>
      </w:r>
    </w:p>
    <w:p w:rsidR="000E66C5" w:rsidRDefault="000E66C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печатных агитационных</w:t>
      </w:r>
    </w:p>
    <w:p w:rsidR="002D38EC" w:rsidRDefault="000E66C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A01BC5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</w:p>
    <w:p w:rsidR="00A01BC5" w:rsidRDefault="00A01BC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Думы</w:t>
      </w:r>
    </w:p>
    <w:p w:rsidR="00A01BC5" w:rsidRDefault="00A01BC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Федерации,</w:t>
      </w:r>
    </w:p>
    <w:p w:rsidR="00A01BC5" w:rsidRDefault="00A01BC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выборам депутатов Законодательного Собрания</w:t>
      </w:r>
    </w:p>
    <w:p w:rsidR="00A01BC5" w:rsidRDefault="00A01BC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края, назначенных </w:t>
      </w:r>
    </w:p>
    <w:p w:rsidR="00A01BC5" w:rsidRDefault="00A01BC5" w:rsidP="00014B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 сентября 2016 год</w:t>
      </w:r>
      <w:r w:rsidR="002D38EC">
        <w:rPr>
          <w:rFonts w:ascii="Times New Roman" w:hAnsi="Times New Roman" w:cs="Times New Roman"/>
          <w:sz w:val="28"/>
          <w:szCs w:val="28"/>
        </w:rPr>
        <w:t>а</w:t>
      </w:r>
    </w:p>
    <w:p w:rsidR="00D00B0F" w:rsidRDefault="00D00B0F" w:rsidP="00014BA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ACC" w:rsidRDefault="00B14ACC" w:rsidP="00014BA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9CF" w:rsidRPr="000E66C5" w:rsidRDefault="00D00B0F" w:rsidP="000E66C5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B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E66C5">
        <w:rPr>
          <w:rFonts w:ascii="Times New Roman" w:hAnsi="Times New Roman" w:cs="Times New Roman"/>
          <w:b w:val="0"/>
          <w:sz w:val="28"/>
          <w:szCs w:val="28"/>
        </w:rPr>
        <w:t>частью</w:t>
      </w:r>
      <w:r w:rsidR="00A01BC5" w:rsidRPr="00A01BC5">
        <w:rPr>
          <w:rFonts w:ascii="Times New Roman" w:hAnsi="Times New Roman" w:cs="Times New Roman"/>
          <w:b w:val="0"/>
          <w:sz w:val="28"/>
          <w:szCs w:val="28"/>
        </w:rPr>
        <w:t xml:space="preserve"> 9 статьи 68 Федерального закона от </w:t>
      </w:r>
      <w:r w:rsidR="00A01BC5">
        <w:rPr>
          <w:rFonts w:ascii="Times New Roman" w:hAnsi="Times New Roman" w:cs="Times New Roman"/>
          <w:b w:val="0"/>
          <w:sz w:val="28"/>
          <w:szCs w:val="28"/>
        </w:rPr>
        <w:t>22 февраля 2014 года № 20-ФЗ «О выборах депутатов Государственной Думы Федеральн6ого Собрания Российской Федерации»,</w:t>
      </w:r>
      <w:r w:rsidR="000E66C5">
        <w:rPr>
          <w:rFonts w:ascii="Times New Roman" w:hAnsi="Times New Roman" w:cs="Times New Roman"/>
          <w:b w:val="0"/>
          <w:sz w:val="28"/>
          <w:szCs w:val="28"/>
        </w:rPr>
        <w:t xml:space="preserve"> частью 7 статьи 65 Избирательн</w:t>
      </w:r>
      <w:r w:rsidR="004019A4">
        <w:rPr>
          <w:rFonts w:ascii="Times New Roman" w:hAnsi="Times New Roman" w:cs="Times New Roman"/>
          <w:b w:val="0"/>
          <w:sz w:val="28"/>
          <w:szCs w:val="28"/>
        </w:rPr>
        <w:t>ого кодекса Приморского края</w:t>
      </w:r>
      <w:r w:rsidR="000E66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9CF" w:rsidRPr="000E66C5">
        <w:rPr>
          <w:rFonts w:ascii="Times New Roman" w:hAnsi="Times New Roman" w:cs="Times New Roman"/>
          <w:b w:val="0"/>
          <w:sz w:val="28"/>
          <w:szCs w:val="28"/>
        </w:rPr>
        <w:t>территориальная избирательная комиссия города Уссурийска</w:t>
      </w:r>
    </w:p>
    <w:p w:rsidR="00F718DD" w:rsidRPr="000E66C5" w:rsidRDefault="00064F43" w:rsidP="000E66C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C5">
        <w:rPr>
          <w:rFonts w:ascii="Times New Roman" w:hAnsi="Times New Roman" w:cs="Times New Roman"/>
          <w:sz w:val="28"/>
          <w:szCs w:val="28"/>
        </w:rPr>
        <w:t>Р</w:t>
      </w:r>
      <w:r w:rsidR="0005148B" w:rsidRPr="000E66C5">
        <w:rPr>
          <w:rFonts w:ascii="Times New Roman" w:hAnsi="Times New Roman" w:cs="Times New Roman"/>
          <w:sz w:val="28"/>
          <w:szCs w:val="28"/>
        </w:rPr>
        <w:t>ЕШИЛА:</w:t>
      </w:r>
    </w:p>
    <w:p w:rsidR="00FE2664" w:rsidRDefault="00FE2664" w:rsidP="00D00B0F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администрации Уссурийского городского округа выделить на территории каждого избирательно</w:t>
      </w:r>
      <w:r w:rsidR="0040502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2D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специальные места  для размещения</w:t>
      </w:r>
      <w:r w:rsidR="0040502B">
        <w:rPr>
          <w:rFonts w:ascii="Times New Roman" w:hAnsi="Times New Roman" w:cs="Times New Roman"/>
          <w:sz w:val="28"/>
          <w:szCs w:val="28"/>
        </w:rPr>
        <w:t xml:space="preserve"> информационных материалов территориальной избирательной комиссии города Уссурийска, печатных пр</w:t>
      </w:r>
      <w:r w:rsidR="009A0F33">
        <w:rPr>
          <w:rFonts w:ascii="Times New Roman" w:hAnsi="Times New Roman" w:cs="Times New Roman"/>
          <w:sz w:val="28"/>
          <w:szCs w:val="28"/>
        </w:rPr>
        <w:t>е</w:t>
      </w:r>
      <w:r w:rsidR="0040502B">
        <w:rPr>
          <w:rFonts w:ascii="Times New Roman" w:hAnsi="Times New Roman" w:cs="Times New Roman"/>
          <w:sz w:val="28"/>
          <w:szCs w:val="28"/>
        </w:rPr>
        <w:t xml:space="preserve">двыборных агитационных материалов политических партий, </w:t>
      </w:r>
      <w:r w:rsidR="009A0F33">
        <w:rPr>
          <w:rFonts w:ascii="Times New Roman" w:hAnsi="Times New Roman" w:cs="Times New Roman"/>
          <w:sz w:val="28"/>
          <w:szCs w:val="28"/>
        </w:rPr>
        <w:t xml:space="preserve">выдвинувших </w:t>
      </w:r>
      <w:r w:rsidR="0040502B">
        <w:rPr>
          <w:rFonts w:ascii="Times New Roman" w:hAnsi="Times New Roman" w:cs="Times New Roman"/>
          <w:sz w:val="28"/>
          <w:szCs w:val="28"/>
        </w:rPr>
        <w:t xml:space="preserve">федеральные списки кандидатов, кандидатов в депутаты Государственной Думы Федерального Собрания Российской Федерации седьмого созыва, </w:t>
      </w:r>
      <w:r w:rsidR="00F31572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40502B">
        <w:rPr>
          <w:rFonts w:ascii="Times New Roman" w:hAnsi="Times New Roman" w:cs="Times New Roman"/>
          <w:sz w:val="28"/>
          <w:szCs w:val="28"/>
        </w:rPr>
        <w:t xml:space="preserve">агитационных материалов зарегистрированных кандидатов, избирательных </w:t>
      </w:r>
      <w:r w:rsidR="0040502B">
        <w:rPr>
          <w:rFonts w:ascii="Times New Roman" w:hAnsi="Times New Roman" w:cs="Times New Roman"/>
          <w:sz w:val="28"/>
          <w:szCs w:val="28"/>
        </w:rPr>
        <w:lastRenderedPageBreak/>
        <w:t>объединений</w:t>
      </w:r>
      <w:r w:rsidR="009A0F33">
        <w:rPr>
          <w:rFonts w:ascii="Times New Roman" w:hAnsi="Times New Roman" w:cs="Times New Roman"/>
          <w:sz w:val="28"/>
          <w:szCs w:val="28"/>
        </w:rPr>
        <w:t>, выдвинувших кандидатов, списки кандидатов в депутаты Законодательного Собрания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2664" w:rsidRDefault="00FE2664" w:rsidP="00D00B0F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администрацию Уссурийского </w:t>
      </w:r>
      <w:r w:rsidR="0040502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48B" w:rsidRPr="00B14ACC" w:rsidRDefault="003C5177" w:rsidP="0040502B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B14ACC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4ACC" w:rsidRDefault="00B14ACC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E909D1" w:rsidRPr="00B14ACC">
        <w:rPr>
          <w:rFonts w:ascii="Times New Roman" w:hAnsi="Times New Roman" w:cs="Times New Roman"/>
          <w:sz w:val="28"/>
          <w:szCs w:val="28"/>
        </w:rPr>
        <w:t xml:space="preserve">   </w:t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E909D1" w:rsidRPr="00B14A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4AC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B14AC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4ACC" w:rsidRDefault="00D00B0F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C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05148B" w:rsidRPr="00B14ACC">
        <w:rPr>
          <w:rFonts w:ascii="Times New Roman" w:hAnsi="Times New Roman" w:cs="Times New Roman"/>
          <w:sz w:val="28"/>
          <w:szCs w:val="28"/>
        </w:rPr>
        <w:tab/>
      </w:r>
      <w:r w:rsidR="003F0AC6" w:rsidRPr="00B14AC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B14AC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B14ACC">
        <w:rPr>
          <w:rFonts w:ascii="Times New Roman" w:hAnsi="Times New Roman" w:cs="Times New Roman"/>
          <w:sz w:val="28"/>
          <w:szCs w:val="28"/>
        </w:rPr>
        <w:t xml:space="preserve">     </w:t>
      </w:r>
      <w:r w:rsidR="00B14A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02B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40502B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4AC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3E" w:rsidRDefault="0082633E" w:rsidP="003C5177">
      <w:pPr>
        <w:spacing w:after="0" w:line="240" w:lineRule="auto"/>
      </w:pPr>
      <w:r>
        <w:separator/>
      </w:r>
    </w:p>
  </w:endnote>
  <w:endnote w:type="continuationSeparator" w:id="0">
    <w:p w:rsidR="0082633E" w:rsidRDefault="0082633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3E" w:rsidRDefault="0082633E" w:rsidP="003C5177">
      <w:pPr>
        <w:spacing w:after="0" w:line="240" w:lineRule="auto"/>
      </w:pPr>
      <w:r>
        <w:separator/>
      </w:r>
    </w:p>
  </w:footnote>
  <w:footnote w:type="continuationSeparator" w:id="0">
    <w:p w:rsidR="0082633E" w:rsidRDefault="0082633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7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E66C5"/>
    <w:rsid w:val="001412BC"/>
    <w:rsid w:val="001C4422"/>
    <w:rsid w:val="002A6C4A"/>
    <w:rsid w:val="002D38EC"/>
    <w:rsid w:val="002F4074"/>
    <w:rsid w:val="003C5177"/>
    <w:rsid w:val="003F0AC6"/>
    <w:rsid w:val="004019A4"/>
    <w:rsid w:val="0040502B"/>
    <w:rsid w:val="00431A20"/>
    <w:rsid w:val="00456FBC"/>
    <w:rsid w:val="00555FE9"/>
    <w:rsid w:val="005A09FC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2633E"/>
    <w:rsid w:val="00841FD1"/>
    <w:rsid w:val="00843780"/>
    <w:rsid w:val="00860A89"/>
    <w:rsid w:val="00897076"/>
    <w:rsid w:val="0091450F"/>
    <w:rsid w:val="0096223E"/>
    <w:rsid w:val="00976C1A"/>
    <w:rsid w:val="009A0F33"/>
    <w:rsid w:val="009A5C3E"/>
    <w:rsid w:val="009C7EF8"/>
    <w:rsid w:val="009F2AA7"/>
    <w:rsid w:val="00A01BC5"/>
    <w:rsid w:val="00A13D66"/>
    <w:rsid w:val="00A473FE"/>
    <w:rsid w:val="00A83549"/>
    <w:rsid w:val="00A95EA4"/>
    <w:rsid w:val="00AC6511"/>
    <w:rsid w:val="00AC6593"/>
    <w:rsid w:val="00AE607C"/>
    <w:rsid w:val="00B14ACC"/>
    <w:rsid w:val="00B30356"/>
    <w:rsid w:val="00B5327C"/>
    <w:rsid w:val="00BA69CF"/>
    <w:rsid w:val="00BF0BAA"/>
    <w:rsid w:val="00C35FAA"/>
    <w:rsid w:val="00C60AC6"/>
    <w:rsid w:val="00C93675"/>
    <w:rsid w:val="00CA00DE"/>
    <w:rsid w:val="00CB0E0A"/>
    <w:rsid w:val="00CE149F"/>
    <w:rsid w:val="00D00B0F"/>
    <w:rsid w:val="00D25470"/>
    <w:rsid w:val="00D33254"/>
    <w:rsid w:val="00D744B0"/>
    <w:rsid w:val="00D7471C"/>
    <w:rsid w:val="00DB1428"/>
    <w:rsid w:val="00DB7B5F"/>
    <w:rsid w:val="00DE28A9"/>
    <w:rsid w:val="00E4748A"/>
    <w:rsid w:val="00E51E37"/>
    <w:rsid w:val="00E909D1"/>
    <w:rsid w:val="00ED7EFE"/>
    <w:rsid w:val="00F12678"/>
    <w:rsid w:val="00F31572"/>
    <w:rsid w:val="00F316E6"/>
    <w:rsid w:val="00F31B9B"/>
    <w:rsid w:val="00F36F81"/>
    <w:rsid w:val="00F718DD"/>
    <w:rsid w:val="00F73593"/>
    <w:rsid w:val="00FC5CD7"/>
    <w:rsid w:val="00FE2315"/>
    <w:rsid w:val="00FE2664"/>
    <w:rsid w:val="00FE4B35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ConsPlusNormal">
    <w:name w:val="ConsPlusNormal"/>
    <w:rsid w:val="00A01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01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2016-08-09T03:08:00Z</cp:lastPrinted>
  <dcterms:created xsi:type="dcterms:W3CDTF">2016-08-02T10:52:00Z</dcterms:created>
  <dcterms:modified xsi:type="dcterms:W3CDTF">2016-08-09T03:08:00Z</dcterms:modified>
</cp:coreProperties>
</file>