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3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8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C0A" w:rsidRDefault="00942C0A" w:rsidP="00942C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sj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UeprI7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942C0A" w:rsidRDefault="00942C0A" w:rsidP="00942C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C0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42C0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42C0A" w:rsidRPr="00942C0A" w:rsidTr="002C541A">
        <w:tc>
          <w:tcPr>
            <w:tcW w:w="3107" w:type="dxa"/>
            <w:hideMark/>
          </w:tcPr>
          <w:p w:rsidR="00942C0A" w:rsidRPr="00942C0A" w:rsidRDefault="008A3504" w:rsidP="004F7E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апреля 2016 года</w:t>
            </w:r>
            <w:r w:rsidR="002C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942C0A" w:rsidRPr="00942C0A" w:rsidRDefault="002C541A" w:rsidP="00942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07" w:type="dxa"/>
            <w:hideMark/>
          </w:tcPr>
          <w:p w:rsidR="00942C0A" w:rsidRPr="00942C0A" w:rsidRDefault="002C541A" w:rsidP="004F7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42C0A" w:rsidRPr="00942C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3504">
              <w:rPr>
                <w:rFonts w:ascii="Times New Roman" w:hAnsi="Times New Roman" w:cs="Times New Roman"/>
                <w:sz w:val="28"/>
                <w:szCs w:val="28"/>
              </w:rPr>
              <w:t>17/04</w:t>
            </w:r>
          </w:p>
        </w:tc>
      </w:tr>
    </w:tbl>
    <w:p w:rsidR="00942C0A" w:rsidRPr="00942C0A" w:rsidRDefault="00942C0A" w:rsidP="00942C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C0A">
        <w:rPr>
          <w:rFonts w:ascii="Times New Roman" w:hAnsi="Times New Roman" w:cs="Times New Roman"/>
          <w:b/>
          <w:sz w:val="28"/>
          <w:szCs w:val="28"/>
        </w:rPr>
        <w:t>г. Уссурийск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</w:r>
    </w:p>
    <w:p w:rsidR="00942C0A" w:rsidRPr="001F1696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F1696">
        <w:rPr>
          <w:rFonts w:ascii="Times New Roman" w:hAnsi="Times New Roman" w:cs="Times New Roman"/>
          <w:sz w:val="25"/>
          <w:szCs w:val="25"/>
        </w:rPr>
        <w:t>О</w:t>
      </w:r>
      <w:r w:rsidR="00942C0A" w:rsidRPr="001F1696">
        <w:rPr>
          <w:rFonts w:ascii="Times New Roman" w:hAnsi="Times New Roman" w:cs="Times New Roman"/>
          <w:sz w:val="25"/>
          <w:szCs w:val="25"/>
        </w:rPr>
        <w:t xml:space="preserve"> </w:t>
      </w:r>
      <w:r w:rsidRPr="001F1696">
        <w:rPr>
          <w:rFonts w:ascii="Times New Roman" w:hAnsi="Times New Roman" w:cs="Times New Roman"/>
          <w:sz w:val="25"/>
          <w:szCs w:val="25"/>
        </w:rPr>
        <w:t>плане обучения членов участковых</w:t>
      </w:r>
    </w:p>
    <w:p w:rsidR="00EB7C85" w:rsidRPr="001F1696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F1696">
        <w:rPr>
          <w:rFonts w:ascii="Times New Roman" w:hAnsi="Times New Roman" w:cs="Times New Roman"/>
          <w:sz w:val="25"/>
          <w:szCs w:val="25"/>
        </w:rPr>
        <w:t xml:space="preserve">избирательных комиссий с правом </w:t>
      </w:r>
    </w:p>
    <w:p w:rsidR="00EB7C85" w:rsidRPr="001F1696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F1696">
        <w:rPr>
          <w:rFonts w:ascii="Times New Roman" w:hAnsi="Times New Roman" w:cs="Times New Roman"/>
          <w:sz w:val="25"/>
          <w:szCs w:val="25"/>
        </w:rPr>
        <w:t>решающего голоса и лиц, зачисленных</w:t>
      </w:r>
    </w:p>
    <w:p w:rsidR="00EB7C85" w:rsidRPr="001F1696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F1696">
        <w:rPr>
          <w:rFonts w:ascii="Times New Roman" w:hAnsi="Times New Roman" w:cs="Times New Roman"/>
          <w:sz w:val="25"/>
          <w:szCs w:val="25"/>
        </w:rPr>
        <w:t>в резерв составов участковых избирательных</w:t>
      </w:r>
    </w:p>
    <w:p w:rsidR="00942C0A" w:rsidRPr="001F1696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F1696">
        <w:rPr>
          <w:rFonts w:ascii="Times New Roman" w:hAnsi="Times New Roman" w:cs="Times New Roman"/>
          <w:sz w:val="25"/>
          <w:szCs w:val="25"/>
        </w:rPr>
        <w:t>комиссий</w:t>
      </w:r>
      <w:r w:rsidR="002C541A" w:rsidRPr="001F1696">
        <w:rPr>
          <w:rFonts w:ascii="Times New Roman" w:hAnsi="Times New Roman" w:cs="Times New Roman"/>
          <w:sz w:val="25"/>
          <w:szCs w:val="25"/>
        </w:rPr>
        <w:t xml:space="preserve"> Уссурийского городского округа</w:t>
      </w:r>
    </w:p>
    <w:p w:rsidR="00942C0A" w:rsidRPr="001F1696" w:rsidRDefault="00942C0A" w:rsidP="00942C0A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42C0A" w:rsidRPr="001F1696" w:rsidRDefault="00EB7C85" w:rsidP="00942C0A">
      <w:pPr>
        <w:pStyle w:val="2"/>
        <w:spacing w:after="0" w:line="360" w:lineRule="auto"/>
        <w:ind w:firstLine="720"/>
        <w:jc w:val="both"/>
        <w:rPr>
          <w:sz w:val="25"/>
          <w:szCs w:val="25"/>
        </w:rPr>
      </w:pPr>
      <w:r w:rsidRPr="001F1696">
        <w:rPr>
          <w:sz w:val="25"/>
          <w:szCs w:val="25"/>
        </w:rPr>
        <w:t xml:space="preserve"> В</w:t>
      </w:r>
      <w:r w:rsidR="00942C0A" w:rsidRPr="001F1696">
        <w:rPr>
          <w:sz w:val="25"/>
          <w:szCs w:val="25"/>
        </w:rPr>
        <w:t xml:space="preserve"> соответствии </w:t>
      </w:r>
      <w:r w:rsidRPr="001F1696">
        <w:rPr>
          <w:sz w:val="25"/>
          <w:szCs w:val="25"/>
        </w:rPr>
        <w:t>со статьей 26</w:t>
      </w:r>
      <w:r w:rsidR="00942C0A" w:rsidRPr="001F1696">
        <w:rPr>
          <w:sz w:val="25"/>
          <w:szCs w:val="25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</w:t>
      </w:r>
      <w:r w:rsidRPr="001F1696">
        <w:rPr>
          <w:sz w:val="25"/>
          <w:szCs w:val="25"/>
        </w:rPr>
        <w:t>ей 2</w:t>
      </w:r>
      <w:r w:rsidR="002939EF" w:rsidRPr="001F1696">
        <w:rPr>
          <w:sz w:val="25"/>
          <w:szCs w:val="25"/>
        </w:rPr>
        <w:t>6</w:t>
      </w:r>
      <w:r w:rsidR="00942C0A" w:rsidRPr="001F1696">
        <w:rPr>
          <w:sz w:val="25"/>
          <w:szCs w:val="25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942C0A" w:rsidRPr="001F1696" w:rsidRDefault="00942C0A" w:rsidP="00942C0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F1696">
        <w:rPr>
          <w:rFonts w:ascii="Times New Roman" w:hAnsi="Times New Roman" w:cs="Times New Roman"/>
          <w:sz w:val="25"/>
          <w:szCs w:val="25"/>
        </w:rPr>
        <w:t>РЕШИЛА:</w:t>
      </w:r>
    </w:p>
    <w:p w:rsidR="00942C0A" w:rsidRPr="001F1696" w:rsidRDefault="00942C0A" w:rsidP="00942C0A">
      <w:pPr>
        <w:pStyle w:val="2"/>
        <w:spacing w:after="0" w:line="360" w:lineRule="auto"/>
        <w:ind w:firstLine="720"/>
        <w:jc w:val="both"/>
        <w:rPr>
          <w:sz w:val="25"/>
          <w:szCs w:val="25"/>
        </w:rPr>
      </w:pPr>
      <w:r w:rsidRPr="001F1696">
        <w:rPr>
          <w:sz w:val="25"/>
          <w:szCs w:val="25"/>
        </w:rPr>
        <w:t>1.</w:t>
      </w:r>
      <w:r w:rsidRPr="001F1696">
        <w:rPr>
          <w:sz w:val="25"/>
          <w:szCs w:val="25"/>
          <w:lang w:val="en-US"/>
        </w:rPr>
        <w:t> </w:t>
      </w:r>
      <w:r w:rsidR="00EB7C85" w:rsidRPr="001F1696">
        <w:rPr>
          <w:sz w:val="25"/>
          <w:szCs w:val="25"/>
        </w:rPr>
        <w:t>Утвердить план обучения членов</w:t>
      </w:r>
      <w:r w:rsidRPr="001F1696">
        <w:rPr>
          <w:sz w:val="25"/>
          <w:szCs w:val="25"/>
        </w:rPr>
        <w:t xml:space="preserve"> участков</w:t>
      </w:r>
      <w:r w:rsidR="00EB7C85" w:rsidRPr="001F1696">
        <w:rPr>
          <w:sz w:val="25"/>
          <w:szCs w:val="25"/>
        </w:rPr>
        <w:t>ых</w:t>
      </w:r>
      <w:r w:rsidRPr="001F1696">
        <w:rPr>
          <w:sz w:val="25"/>
          <w:szCs w:val="25"/>
        </w:rPr>
        <w:t xml:space="preserve"> избирательн</w:t>
      </w:r>
      <w:r w:rsidR="00EB7C85" w:rsidRPr="001F1696">
        <w:rPr>
          <w:sz w:val="25"/>
          <w:szCs w:val="25"/>
        </w:rPr>
        <w:t>ых</w:t>
      </w:r>
      <w:r w:rsidRPr="001F1696">
        <w:rPr>
          <w:sz w:val="25"/>
          <w:szCs w:val="25"/>
        </w:rPr>
        <w:t xml:space="preserve"> комисси</w:t>
      </w:r>
      <w:r w:rsidR="00EB7C85" w:rsidRPr="001F1696">
        <w:rPr>
          <w:sz w:val="25"/>
          <w:szCs w:val="25"/>
        </w:rPr>
        <w:t>й</w:t>
      </w:r>
      <w:r w:rsidRPr="001F1696">
        <w:rPr>
          <w:sz w:val="25"/>
          <w:szCs w:val="25"/>
        </w:rPr>
        <w:t xml:space="preserve"> с правом решающего голоса </w:t>
      </w:r>
      <w:r w:rsidR="00EB7C85" w:rsidRPr="001F1696">
        <w:rPr>
          <w:sz w:val="25"/>
          <w:szCs w:val="25"/>
        </w:rPr>
        <w:t>и лиц, зачисленных в резерв составов участковых избирательных комиссий</w:t>
      </w:r>
      <w:r w:rsidR="000D3F70" w:rsidRPr="001F1696">
        <w:rPr>
          <w:sz w:val="25"/>
          <w:szCs w:val="25"/>
        </w:rPr>
        <w:t xml:space="preserve"> Уссурийского городского округа на 201</w:t>
      </w:r>
      <w:r w:rsidR="008A3504" w:rsidRPr="001F1696">
        <w:rPr>
          <w:sz w:val="25"/>
          <w:szCs w:val="25"/>
        </w:rPr>
        <w:t>6</w:t>
      </w:r>
      <w:r w:rsidR="002C541A" w:rsidRPr="001F1696">
        <w:rPr>
          <w:sz w:val="25"/>
          <w:szCs w:val="25"/>
        </w:rPr>
        <w:t xml:space="preserve"> год</w:t>
      </w:r>
      <w:r w:rsidR="000D3F70" w:rsidRPr="001F1696">
        <w:rPr>
          <w:sz w:val="25"/>
          <w:szCs w:val="25"/>
        </w:rPr>
        <w:t xml:space="preserve"> (прилагается).</w:t>
      </w:r>
    </w:p>
    <w:p w:rsidR="00EB7C85" w:rsidRPr="001F1696" w:rsidRDefault="00942C0A" w:rsidP="00942C0A">
      <w:pPr>
        <w:pStyle w:val="-14"/>
        <w:ind w:firstLine="708"/>
        <w:rPr>
          <w:sz w:val="25"/>
          <w:szCs w:val="25"/>
        </w:rPr>
      </w:pPr>
      <w:r w:rsidRPr="001F1696">
        <w:rPr>
          <w:sz w:val="25"/>
          <w:szCs w:val="25"/>
        </w:rPr>
        <w:t>2.</w:t>
      </w:r>
      <w:r w:rsidRPr="001F1696">
        <w:rPr>
          <w:sz w:val="25"/>
          <w:szCs w:val="25"/>
          <w:lang w:val="en-US"/>
        </w:rPr>
        <w:t> </w:t>
      </w:r>
      <w:r w:rsidR="00EB7C85" w:rsidRPr="001F1696">
        <w:rPr>
          <w:sz w:val="25"/>
          <w:szCs w:val="25"/>
        </w:rPr>
        <w:t xml:space="preserve">Организовать и проводить обучение членов участковых избирательных комиссий   и лиц, зачисленных в резерв составов участковых избирательных комиссий, в соответствии с планом обучения членов участковых избирательных комиссий </w:t>
      </w:r>
      <w:r w:rsidR="008A3504" w:rsidRPr="001F1696">
        <w:rPr>
          <w:sz w:val="25"/>
          <w:szCs w:val="25"/>
        </w:rPr>
        <w:t>с правом решающего голоса</w:t>
      </w:r>
      <w:r w:rsidR="00EB7C85" w:rsidRPr="001F1696">
        <w:rPr>
          <w:sz w:val="25"/>
          <w:szCs w:val="25"/>
        </w:rPr>
        <w:t xml:space="preserve"> и лиц, зачисленных в резерв составов участковых избирательных комиссий Уссурийского городского округа</w:t>
      </w:r>
      <w:r w:rsidR="006B0D07" w:rsidRPr="001F1696">
        <w:rPr>
          <w:sz w:val="25"/>
          <w:szCs w:val="25"/>
        </w:rPr>
        <w:t>.</w:t>
      </w:r>
    </w:p>
    <w:p w:rsidR="00EB7C85" w:rsidRPr="001F1696" w:rsidRDefault="00EB7C85" w:rsidP="00942C0A">
      <w:pPr>
        <w:pStyle w:val="-14"/>
        <w:ind w:firstLine="708"/>
        <w:rPr>
          <w:sz w:val="25"/>
          <w:szCs w:val="25"/>
        </w:rPr>
      </w:pPr>
      <w:r w:rsidRPr="001F1696">
        <w:rPr>
          <w:sz w:val="25"/>
          <w:szCs w:val="25"/>
        </w:rPr>
        <w:t>3. Обучение проводить на основе Типовой учебной программы «Правовые основы избирательного процесса и организации работы участковой избирательной комиссии», разработанной РЦОИТ при ЦИК России.</w:t>
      </w:r>
    </w:p>
    <w:p w:rsidR="00942C0A" w:rsidRPr="001F1696" w:rsidRDefault="00EB7C85" w:rsidP="00942C0A">
      <w:pPr>
        <w:pStyle w:val="-14"/>
        <w:ind w:firstLine="708"/>
        <w:rPr>
          <w:sz w:val="25"/>
          <w:szCs w:val="25"/>
        </w:rPr>
      </w:pPr>
      <w:r w:rsidRPr="001F1696">
        <w:rPr>
          <w:sz w:val="25"/>
          <w:szCs w:val="25"/>
        </w:rPr>
        <w:t>4</w:t>
      </w:r>
      <w:r w:rsidR="00942C0A" w:rsidRPr="001F1696">
        <w:rPr>
          <w:sz w:val="25"/>
          <w:szCs w:val="25"/>
        </w:rPr>
        <w:t>.</w:t>
      </w:r>
      <w:r w:rsidR="00942C0A" w:rsidRPr="001F1696">
        <w:rPr>
          <w:sz w:val="25"/>
          <w:szCs w:val="25"/>
          <w:lang w:val="en-US"/>
        </w:rPr>
        <w:t> </w:t>
      </w:r>
      <w:r w:rsidR="00942C0A" w:rsidRPr="001F1696">
        <w:rPr>
          <w:sz w:val="25"/>
          <w:szCs w:val="25"/>
        </w:rPr>
        <w:t xml:space="preserve">Настоящее решение </w:t>
      </w:r>
      <w:r w:rsidRPr="001F1696">
        <w:rPr>
          <w:sz w:val="25"/>
          <w:szCs w:val="25"/>
        </w:rPr>
        <w:t>направить в участковые избирательные комиссии</w:t>
      </w:r>
      <w:r w:rsidR="00F94DBE" w:rsidRPr="001F1696">
        <w:rPr>
          <w:sz w:val="25"/>
          <w:szCs w:val="25"/>
        </w:rPr>
        <w:t xml:space="preserve"> Уссурийского городского округа.</w:t>
      </w:r>
    </w:p>
    <w:p w:rsidR="00942C0A" w:rsidRPr="001F1696" w:rsidRDefault="002C541A" w:rsidP="00D77891">
      <w:pPr>
        <w:pStyle w:val="-14"/>
        <w:ind w:firstLine="708"/>
        <w:rPr>
          <w:sz w:val="25"/>
          <w:szCs w:val="25"/>
        </w:rPr>
      </w:pPr>
      <w:r w:rsidRPr="001F1696">
        <w:rPr>
          <w:sz w:val="25"/>
          <w:szCs w:val="25"/>
        </w:rPr>
        <w:t xml:space="preserve">5. </w:t>
      </w:r>
      <w:r w:rsidR="00F94DBE" w:rsidRPr="001F1696">
        <w:rPr>
          <w:sz w:val="25"/>
          <w:szCs w:val="25"/>
        </w:rPr>
        <w:t xml:space="preserve">Контроль за исполнением настоящего решения </w:t>
      </w:r>
      <w:r w:rsidRPr="001F1696">
        <w:rPr>
          <w:sz w:val="25"/>
          <w:szCs w:val="25"/>
        </w:rPr>
        <w:t>оставляю за собой</w:t>
      </w:r>
      <w:r w:rsidR="00F94DBE" w:rsidRPr="001F1696">
        <w:rPr>
          <w:sz w:val="25"/>
          <w:szCs w:val="25"/>
        </w:rPr>
        <w:t>.</w:t>
      </w:r>
    </w:p>
    <w:p w:rsidR="00942C0A" w:rsidRPr="001F1696" w:rsidRDefault="00942C0A" w:rsidP="00942C0A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42C0A" w:rsidRPr="001F1696" w:rsidRDefault="00942C0A" w:rsidP="00942C0A">
      <w:pPr>
        <w:suppressAutoHyphens/>
        <w:spacing w:after="0" w:line="720" w:lineRule="auto"/>
        <w:rPr>
          <w:rFonts w:ascii="Times New Roman" w:hAnsi="Times New Roman" w:cs="Times New Roman"/>
          <w:sz w:val="25"/>
          <w:szCs w:val="25"/>
        </w:rPr>
      </w:pPr>
      <w:r w:rsidRPr="001F1696">
        <w:rPr>
          <w:rFonts w:ascii="Times New Roman" w:hAnsi="Times New Roman" w:cs="Times New Roman"/>
          <w:sz w:val="25"/>
          <w:szCs w:val="25"/>
        </w:rPr>
        <w:t>Председател</w:t>
      </w:r>
      <w:r w:rsidR="008A3504" w:rsidRPr="001F1696">
        <w:rPr>
          <w:rFonts w:ascii="Times New Roman" w:hAnsi="Times New Roman" w:cs="Times New Roman"/>
          <w:sz w:val="25"/>
          <w:szCs w:val="25"/>
        </w:rPr>
        <w:t>ь комиссии</w:t>
      </w:r>
      <w:r w:rsidR="008A3504" w:rsidRPr="001F1696">
        <w:rPr>
          <w:rFonts w:ascii="Times New Roman" w:hAnsi="Times New Roman" w:cs="Times New Roman"/>
          <w:sz w:val="25"/>
          <w:szCs w:val="25"/>
        </w:rPr>
        <w:tab/>
      </w:r>
      <w:r w:rsidR="008A3504" w:rsidRPr="001F1696">
        <w:rPr>
          <w:rFonts w:ascii="Times New Roman" w:hAnsi="Times New Roman" w:cs="Times New Roman"/>
          <w:sz w:val="25"/>
          <w:szCs w:val="25"/>
        </w:rPr>
        <w:tab/>
      </w:r>
      <w:r w:rsidR="008A3504" w:rsidRPr="001F1696">
        <w:rPr>
          <w:rFonts w:ascii="Times New Roman" w:hAnsi="Times New Roman" w:cs="Times New Roman"/>
          <w:sz w:val="25"/>
          <w:szCs w:val="25"/>
        </w:rPr>
        <w:tab/>
      </w:r>
      <w:r w:rsidR="008A3504" w:rsidRPr="001F1696">
        <w:rPr>
          <w:rFonts w:ascii="Times New Roman" w:hAnsi="Times New Roman" w:cs="Times New Roman"/>
          <w:sz w:val="25"/>
          <w:szCs w:val="25"/>
        </w:rPr>
        <w:tab/>
      </w:r>
      <w:r w:rsidR="001F1696">
        <w:rPr>
          <w:rFonts w:ascii="Times New Roman" w:hAnsi="Times New Roman" w:cs="Times New Roman"/>
          <w:sz w:val="25"/>
          <w:szCs w:val="25"/>
        </w:rPr>
        <w:t xml:space="preserve">          </w:t>
      </w:r>
      <w:r w:rsidR="008A3504" w:rsidRPr="001F1696">
        <w:rPr>
          <w:rFonts w:ascii="Times New Roman" w:hAnsi="Times New Roman" w:cs="Times New Roman"/>
          <w:sz w:val="25"/>
          <w:szCs w:val="25"/>
        </w:rPr>
        <w:t xml:space="preserve"> </w:t>
      </w:r>
      <w:r w:rsidR="008A3504" w:rsidRPr="001F1696">
        <w:rPr>
          <w:rFonts w:ascii="Times New Roman" w:hAnsi="Times New Roman" w:cs="Times New Roman"/>
          <w:sz w:val="25"/>
          <w:szCs w:val="25"/>
        </w:rPr>
        <w:tab/>
      </w:r>
      <w:r w:rsidR="008A3504" w:rsidRPr="001F1696">
        <w:rPr>
          <w:rFonts w:ascii="Times New Roman" w:hAnsi="Times New Roman" w:cs="Times New Roman"/>
          <w:sz w:val="25"/>
          <w:szCs w:val="25"/>
        </w:rPr>
        <w:tab/>
        <w:t xml:space="preserve">         </w:t>
      </w:r>
      <w:r w:rsidR="001F1696">
        <w:rPr>
          <w:rFonts w:ascii="Times New Roman" w:hAnsi="Times New Roman" w:cs="Times New Roman"/>
          <w:sz w:val="25"/>
          <w:szCs w:val="25"/>
        </w:rPr>
        <w:t xml:space="preserve">         </w:t>
      </w:r>
      <w:r w:rsidR="008A3504" w:rsidRPr="001F1696">
        <w:rPr>
          <w:rFonts w:ascii="Times New Roman" w:hAnsi="Times New Roman" w:cs="Times New Roman"/>
          <w:sz w:val="25"/>
          <w:szCs w:val="25"/>
        </w:rPr>
        <w:t>О.М. Михайлова</w:t>
      </w:r>
    </w:p>
    <w:p w:rsidR="001F1696" w:rsidRPr="00085142" w:rsidRDefault="00942C0A" w:rsidP="00085142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1696">
        <w:rPr>
          <w:rFonts w:ascii="Times New Roman" w:hAnsi="Times New Roman" w:cs="Times New Roman"/>
          <w:sz w:val="25"/>
          <w:szCs w:val="25"/>
        </w:rPr>
        <w:t xml:space="preserve">Секретарь </w:t>
      </w:r>
      <w:r w:rsidR="008A3504" w:rsidRPr="001F1696">
        <w:rPr>
          <w:rFonts w:ascii="Times New Roman" w:hAnsi="Times New Roman" w:cs="Times New Roman"/>
          <w:sz w:val="25"/>
          <w:szCs w:val="25"/>
        </w:rPr>
        <w:t>комиссии</w:t>
      </w:r>
      <w:r w:rsidRPr="001F1696">
        <w:rPr>
          <w:rFonts w:ascii="Times New Roman" w:hAnsi="Times New Roman" w:cs="Times New Roman"/>
          <w:sz w:val="25"/>
          <w:szCs w:val="25"/>
        </w:rPr>
        <w:tab/>
      </w:r>
      <w:r w:rsidRPr="001F1696">
        <w:rPr>
          <w:rFonts w:ascii="Times New Roman" w:hAnsi="Times New Roman" w:cs="Times New Roman"/>
          <w:sz w:val="25"/>
          <w:szCs w:val="25"/>
        </w:rPr>
        <w:tab/>
      </w:r>
      <w:r w:rsidRPr="001F1696">
        <w:rPr>
          <w:rFonts w:ascii="Times New Roman" w:hAnsi="Times New Roman" w:cs="Times New Roman"/>
          <w:sz w:val="25"/>
          <w:szCs w:val="25"/>
        </w:rPr>
        <w:tab/>
      </w:r>
      <w:r w:rsidRPr="001F1696">
        <w:rPr>
          <w:rFonts w:ascii="Times New Roman" w:hAnsi="Times New Roman" w:cs="Times New Roman"/>
          <w:sz w:val="25"/>
          <w:szCs w:val="25"/>
        </w:rPr>
        <w:tab/>
      </w:r>
      <w:r w:rsidRPr="001F1696">
        <w:rPr>
          <w:rFonts w:ascii="Times New Roman" w:hAnsi="Times New Roman" w:cs="Times New Roman"/>
          <w:sz w:val="25"/>
          <w:szCs w:val="25"/>
        </w:rPr>
        <w:tab/>
      </w:r>
      <w:r w:rsidR="008A3504" w:rsidRPr="001F1696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1F1696">
        <w:rPr>
          <w:rFonts w:ascii="Times New Roman" w:hAnsi="Times New Roman" w:cs="Times New Roman"/>
          <w:sz w:val="25"/>
          <w:szCs w:val="25"/>
        </w:rPr>
        <w:t xml:space="preserve">          </w:t>
      </w:r>
      <w:r w:rsidR="008A3504" w:rsidRPr="001F1696">
        <w:rPr>
          <w:rFonts w:ascii="Times New Roman" w:hAnsi="Times New Roman" w:cs="Times New Roman"/>
          <w:sz w:val="25"/>
          <w:szCs w:val="25"/>
        </w:rPr>
        <w:t>Г.С. Бурдыков</w:t>
      </w:r>
    </w:p>
    <w:p w:rsidR="0077158A" w:rsidRDefault="0077158A" w:rsidP="001F1696">
      <w:pPr>
        <w:suppressAutoHyphens/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158A" w:rsidRDefault="0077158A" w:rsidP="001F1696">
      <w:pPr>
        <w:suppressAutoHyphens/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77158A" w:rsidRDefault="0077158A" w:rsidP="001F1696">
      <w:pPr>
        <w:suppressAutoHyphens/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  комиссии</w:t>
      </w:r>
    </w:p>
    <w:p w:rsidR="0077158A" w:rsidRDefault="0077158A" w:rsidP="001F1696">
      <w:pPr>
        <w:suppressAutoHyphens/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77158A" w:rsidRDefault="0077158A" w:rsidP="001F1696">
      <w:pPr>
        <w:suppressAutoHyphens/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04.04.2016 № 17/04</w:t>
      </w:r>
    </w:p>
    <w:p w:rsidR="0077158A" w:rsidRDefault="0077158A" w:rsidP="007715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58A" w:rsidRDefault="0077158A" w:rsidP="00771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Л А Н</w:t>
      </w:r>
    </w:p>
    <w:p w:rsidR="0077158A" w:rsidRDefault="0077158A" w:rsidP="00771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членов участковых избирательных комиссий с правом решающего голоса и лиц, зачисленных в резерв составов участковых избирательных комиссий Уссурийского городского округа на 2016 год на основе Типовой учебной программы «Правовые основы избирательного процесса и организация работы участковой избирательной комиссии» </w:t>
      </w:r>
    </w:p>
    <w:p w:rsidR="0077158A" w:rsidRDefault="0077158A" w:rsidP="00771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818"/>
        <w:gridCol w:w="7117"/>
        <w:gridCol w:w="1560"/>
      </w:tblGrid>
      <w:tr w:rsidR="0077158A" w:rsidTr="007715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77158A" w:rsidRDefault="007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58A" w:rsidRDefault="007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7158A" w:rsidRDefault="0077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8A" w:rsidTr="007715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 Место и роль участковых избирательных комиссий в системе избирательных комиссий в Российской Федерации.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14.04.2016</w:t>
            </w:r>
          </w:p>
        </w:tc>
      </w:tr>
      <w:tr w:rsidR="0077158A" w:rsidTr="007715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 Основные избирательные системы на выборах в Российской Федерации.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21.04.2016</w:t>
            </w:r>
          </w:p>
        </w:tc>
      </w:tr>
      <w:tr w:rsidR="0077158A" w:rsidTr="007715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Организация работы участковой избирательной комиссии.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28.04.2016</w:t>
            </w:r>
          </w:p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8A" w:rsidTr="007715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4. Работа со списками избирателей, уточнение списков избирателей.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19.05.2016</w:t>
            </w:r>
          </w:p>
        </w:tc>
      </w:tr>
      <w:tr w:rsidR="0077158A" w:rsidTr="007715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 Работа участковой избирательной комиссии по информированию избирателей и осуществлению контроля за соблюдением правил предвыборной агитации.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26.05.2016</w:t>
            </w:r>
          </w:p>
        </w:tc>
      </w:tr>
      <w:tr w:rsidR="0077158A" w:rsidTr="007715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6. Организация работы участковой избирательной комиссии в день голосования и в предшествующий ему день.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09.06.2016</w:t>
            </w:r>
          </w:p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23.06.2016</w:t>
            </w:r>
          </w:p>
        </w:tc>
      </w:tr>
      <w:tr w:rsidR="0077158A" w:rsidTr="0077158A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 Открытость и гласность в деятельности участковых избирательных комиссий.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07.07.2016</w:t>
            </w:r>
          </w:p>
        </w:tc>
      </w:tr>
      <w:tr w:rsidR="0077158A" w:rsidTr="007715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8. Правонарушающие ситуации на избирательном участке и взаимодействие с правоохранительными органами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21.07.2016</w:t>
            </w:r>
          </w:p>
        </w:tc>
      </w:tr>
      <w:tr w:rsidR="0077158A" w:rsidTr="007715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9. Юридическая ответственность и правовые санкции за нарушение избирательного законодательства.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04.08.2016</w:t>
            </w:r>
          </w:p>
        </w:tc>
      </w:tr>
      <w:tr w:rsidR="0077158A" w:rsidTr="007715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10. Финансовая отчетность участковой избирательной комиссии.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18.08.2016</w:t>
            </w:r>
          </w:p>
        </w:tc>
      </w:tr>
      <w:tr w:rsidR="0077158A" w:rsidTr="007715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Тестирование</w:t>
            </w:r>
          </w:p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58A" w:rsidRDefault="0077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25.08.2016</w:t>
            </w:r>
          </w:p>
        </w:tc>
      </w:tr>
    </w:tbl>
    <w:p w:rsidR="0077158A" w:rsidRPr="008A3504" w:rsidRDefault="0077158A" w:rsidP="00942C0A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158A" w:rsidRPr="008A3504" w:rsidSect="001F1696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96" w:rsidRDefault="001F1696" w:rsidP="001F1696">
      <w:pPr>
        <w:spacing w:after="0" w:line="240" w:lineRule="auto"/>
      </w:pPr>
      <w:r>
        <w:separator/>
      </w:r>
    </w:p>
  </w:endnote>
  <w:endnote w:type="continuationSeparator" w:id="0">
    <w:p w:rsidR="001F1696" w:rsidRDefault="001F1696" w:rsidP="001F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96" w:rsidRDefault="001F1696" w:rsidP="001F1696">
      <w:pPr>
        <w:spacing w:after="0" w:line="240" w:lineRule="auto"/>
      </w:pPr>
      <w:r>
        <w:separator/>
      </w:r>
    </w:p>
  </w:footnote>
  <w:footnote w:type="continuationSeparator" w:id="0">
    <w:p w:rsidR="001F1696" w:rsidRDefault="001F1696" w:rsidP="001F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947804"/>
      <w:docPartObj>
        <w:docPartGallery w:val="Page Numbers (Top of Page)"/>
        <w:docPartUnique/>
      </w:docPartObj>
    </w:sdtPr>
    <w:sdtContent>
      <w:p w:rsidR="001F1696" w:rsidRDefault="001F16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142">
          <w:rPr>
            <w:noProof/>
          </w:rPr>
          <w:t>2</w:t>
        </w:r>
        <w:r>
          <w:fldChar w:fldCharType="end"/>
        </w:r>
      </w:p>
    </w:sdtContent>
  </w:sdt>
  <w:p w:rsidR="001F1696" w:rsidRDefault="001F16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0A"/>
    <w:rsid w:val="00085142"/>
    <w:rsid w:val="000A4B40"/>
    <w:rsid w:val="000D3F70"/>
    <w:rsid w:val="00177B2A"/>
    <w:rsid w:val="001F1696"/>
    <w:rsid w:val="001F21B8"/>
    <w:rsid w:val="002939EF"/>
    <w:rsid w:val="002B3490"/>
    <w:rsid w:val="002C541A"/>
    <w:rsid w:val="00322740"/>
    <w:rsid w:val="00370E35"/>
    <w:rsid w:val="003C2363"/>
    <w:rsid w:val="004E3338"/>
    <w:rsid w:val="004F2675"/>
    <w:rsid w:val="004F7E9C"/>
    <w:rsid w:val="0056696C"/>
    <w:rsid w:val="006B0D07"/>
    <w:rsid w:val="006E590A"/>
    <w:rsid w:val="0077158A"/>
    <w:rsid w:val="007F6BE3"/>
    <w:rsid w:val="008A3504"/>
    <w:rsid w:val="00942C0A"/>
    <w:rsid w:val="009C4330"/>
    <w:rsid w:val="00A20459"/>
    <w:rsid w:val="00AF08EC"/>
    <w:rsid w:val="00B5161A"/>
    <w:rsid w:val="00C11F79"/>
    <w:rsid w:val="00C50C02"/>
    <w:rsid w:val="00D41C94"/>
    <w:rsid w:val="00D45B65"/>
    <w:rsid w:val="00D77891"/>
    <w:rsid w:val="00DD5E40"/>
    <w:rsid w:val="00E1293B"/>
    <w:rsid w:val="00E96922"/>
    <w:rsid w:val="00EB7C85"/>
    <w:rsid w:val="00EC52BF"/>
    <w:rsid w:val="00F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D906F-D4B7-4B35-A7CE-0DA4637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42C0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42C0A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942C0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6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61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1696"/>
  </w:style>
  <w:style w:type="paragraph" w:styleId="a8">
    <w:name w:val="footer"/>
    <w:basedOn w:val="a"/>
    <w:link w:val="a9"/>
    <w:uiPriority w:val="99"/>
    <w:unhideWhenUsed/>
    <w:rsid w:val="001F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23BF-CA28-47F9-912B-39C5EF1C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2016-04-04T23:53:00Z</cp:lastPrinted>
  <dcterms:created xsi:type="dcterms:W3CDTF">2016-04-05T00:12:00Z</dcterms:created>
  <dcterms:modified xsi:type="dcterms:W3CDTF">2016-04-07T04:05:00Z</dcterms:modified>
</cp:coreProperties>
</file>