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3A" w:rsidRPr="00CA2F6C" w:rsidRDefault="00B152F9" w:rsidP="00CE1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8112760</wp:posOffset>
                </wp:positionH>
                <wp:positionV relativeFrom="paragraph">
                  <wp:posOffset>-278765</wp:posOffset>
                </wp:positionV>
                <wp:extent cx="2009775" cy="4191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2F9" w:rsidRPr="00B152F9" w:rsidRDefault="00B152F9" w:rsidP="00B152F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2F9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Приложение №5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638.8pt;margin-top:-21.95pt;width:158.25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" filled="f" stroked="f" strokeweight="1pt">
                <v:textbox>
                  <w:txbxContent>
                    <w:p w:rsidR="00B152F9" w:rsidRPr="00B152F9" w:rsidRDefault="00B152F9" w:rsidP="00B152F9">
                      <w:pPr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2F9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Приложение №5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horzAnchor="margin" w:tblpXSpec="right" w:tblpY="315"/>
        <w:tblW w:w="151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2410"/>
        <w:gridCol w:w="1701"/>
        <w:gridCol w:w="2268"/>
        <w:gridCol w:w="2410"/>
        <w:gridCol w:w="1995"/>
        <w:gridCol w:w="2688"/>
      </w:tblGrid>
      <w:tr w:rsidR="00F559B9" w:rsidRPr="00CA2F6C" w:rsidTr="00F559B9">
        <w:trPr>
          <w:trHeight w:val="882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B9" w:rsidRPr="00F559B9" w:rsidRDefault="00F559B9" w:rsidP="00F559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СОСТАВ, ПОСЛЕДОВАТЕЛЬНОСТЬ И СРОКИ ВЫПОЛНЕНИЯ АДМИНИСТРАТИВНЫХ ПРОЦЕДУР (ДЕЙСТВИЙ) ПРИ ПРЕДОСТАВЛЕНИИ МУНИЦИПАЛЬНОЙ УСЛУГИ В ЦЕЛЯХ УСТАНОВЛЕНИЯ ПУБЛИЧНОГО СЕРВИТУТА В СООТВЕТСТВИИ С ГЛАВОЙ V.7 ЗЕМЕЛЬНОГО КОДЕКСА РОССИЙСКОЙ ФЕДЕРАЦИИ</w:t>
            </w:r>
          </w:p>
        </w:tc>
      </w:tr>
      <w:tr w:rsidR="00CE1965" w:rsidRPr="00CA2F6C" w:rsidTr="00E56DB8">
        <w:trPr>
          <w:trHeight w:val="12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F6C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F6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F6C">
              <w:rPr>
                <w:rFonts w:ascii="Times New Roman" w:hAnsi="Times New Roman" w:cs="Times New Roman"/>
                <w:bCs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F6C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F6C">
              <w:rPr>
                <w:rFonts w:ascii="Times New Roman" w:hAnsi="Times New Roman" w:cs="Times New Roman"/>
                <w:bCs/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F6C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F6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E1965" w:rsidRPr="00CA2F6C" w:rsidTr="00E56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F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F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F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F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F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F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F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E1965" w:rsidRPr="00CA2F6C" w:rsidTr="00E56DB8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CE1965" w:rsidRPr="00CA2F6C" w:rsidTr="00E56DB8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возврата документов, предусмотренных </w:t>
            </w:r>
            <w:hyperlink r:id="rId4" w:history="1">
              <w:r w:rsidRPr="000D1062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пунктом 24</w:t>
              </w:r>
            </w:hyperlink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5 рабочих дней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CE1965" w:rsidRPr="00CA2F6C" w:rsidTr="00F32B16">
        <w:trPr>
          <w:trHeight w:val="15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случае выявления оснований для возврата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</w:t>
            </w:r>
            <w:hyperlink r:id="rId5" w:history="1">
              <w:r w:rsidRPr="000D1062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пунктом 20</w:t>
              </w:r>
            </w:hyperlink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Регламента </w:t>
            </w: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либо о выявленных 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 рабочих дней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1965" w:rsidRPr="00CA2F6C" w:rsidTr="00E56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выявления нарушений в представленных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 возврате документов, необходимых для предоставления муниципальной услуги, с указанием причин возврата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1965" w:rsidRPr="00CA2F6C" w:rsidTr="00E56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случае отсутствия оснований для возврата документов, предусмотренных </w:t>
            </w:r>
            <w:hyperlink r:id="rId6" w:history="1">
              <w:r w:rsidRPr="000D1062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пунктом 20</w:t>
              </w:r>
            </w:hyperlink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Регламента, регистрация заявления в электронной базе данных по учету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1 рабочий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1965" w:rsidRPr="00CA2F6C" w:rsidTr="00E56DB8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Направленное заявителю электронное сообщение о приеме заявления к рассмотрению либо отказа в </w:t>
            </w: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приеме заявления к рассмотрению</w:t>
            </w:r>
          </w:p>
        </w:tc>
      </w:tr>
      <w:tr w:rsidR="00CE1965" w:rsidRPr="00CA2F6C" w:rsidTr="00E56DB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F6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аправление заявителю электронного сообщения о приеме заявления к рассмотрению либо о возврате документом с обоснованием возврата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Наличие/отсутствие оснований для возврата документов, предусмотренных </w:t>
            </w:r>
            <w:hyperlink r:id="rId7" w:history="1">
              <w:r w:rsidRPr="000D1062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пунктом 20</w:t>
              </w:r>
            </w:hyperlink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Регламента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1965" w:rsidRPr="00CA2F6C" w:rsidTr="00E56DB8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Получение сведений посредством СМЭВ</w:t>
            </w:r>
          </w:p>
        </w:tc>
      </w:tr>
      <w:tr w:rsidR="00CE1965" w:rsidRPr="00CA2F6C" w:rsidTr="00E56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Направление межведомственных запросов в органы и организации, указанные в </w:t>
            </w:r>
            <w:hyperlink r:id="rId8" w:history="1">
              <w:r w:rsidRPr="000D1062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пункте 15</w:t>
              </w:r>
            </w:hyperlink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7 рабочих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Уполномоченный орган/ГИС/СМЭВ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r:id="rId9" w:history="1">
              <w:r w:rsidRPr="000D1062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пунктами 22</w:t>
              </w:r>
            </w:hyperlink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Регламента, в том числе с использованием СМЭВ</w:t>
            </w:r>
          </w:p>
        </w:tc>
      </w:tr>
      <w:tr w:rsidR="00CE1965" w:rsidRPr="00CA2F6C" w:rsidTr="00E56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5 рабочих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Уполномоченный </w:t>
            </w:r>
            <w:proofErr w:type="gramStart"/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орган)/</w:t>
            </w:r>
            <w:proofErr w:type="gramEnd"/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ГИС/СМЭВ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CE1965" w:rsidRPr="00CA2F6C" w:rsidTr="00E56DB8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Оповещение правообладателей</w:t>
            </w:r>
          </w:p>
        </w:tc>
      </w:tr>
      <w:tr w:rsidR="00CE1965" w:rsidRPr="00CA2F6C" w:rsidTr="00E56DB8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Оповещение правообладателей &lt;2&gt;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Извещение правообладателей &lt;3&gt;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15 календарных дней &lt;4&gt; См. примечание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Уполномоченный </w:t>
            </w:r>
            <w:proofErr w:type="gramStart"/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орган)/</w:t>
            </w:r>
            <w:proofErr w:type="gramEnd"/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ГИС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разосланы оповещения правообладателям о возможном установлении сервитута</w:t>
            </w:r>
          </w:p>
        </w:tc>
      </w:tr>
      <w:tr w:rsidR="00CE1965" w:rsidRPr="00CA2F6C" w:rsidTr="00E56DB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Подача правообладателями заявления об учете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От 15 календарных дней до 30 календарных дней &lt;5&gt;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Уполномоченный </w:t>
            </w:r>
            <w:proofErr w:type="gramStart"/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орган)/</w:t>
            </w:r>
            <w:proofErr w:type="gramEnd"/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ГИС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получены заявления об учете прав правообладателей</w:t>
            </w:r>
          </w:p>
        </w:tc>
      </w:tr>
      <w:tr w:rsidR="00CE1965" w:rsidRPr="00CA2F6C" w:rsidTr="00CE1965">
        <w:trPr>
          <w:trHeight w:val="23"/>
        </w:trPr>
        <w:tc>
          <w:tcPr>
            <w:tcW w:w="151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1965" w:rsidRPr="00CA2F6C" w:rsidTr="00E56DB8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Рассмотрение документов и сведений</w:t>
            </w:r>
          </w:p>
        </w:tc>
      </w:tr>
      <w:tr w:rsidR="00CE1965" w:rsidRPr="00CA2F6C" w:rsidTr="00E56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Пакет зарегистрированных документов, поступивших должностному лицу,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До 2 рабочих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Уполномоченный </w:t>
            </w:r>
            <w:proofErr w:type="gramStart"/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орган)/</w:t>
            </w:r>
            <w:proofErr w:type="gramEnd"/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ГИС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или отсутствие оснований для предоставления муниципальной услуги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проекта результата предоставления муниципальной услуги</w:t>
            </w:r>
          </w:p>
        </w:tc>
      </w:tr>
      <w:tr w:rsidR="00CE1965" w:rsidRPr="00CA2F6C" w:rsidTr="00E56DB8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Принятие решения о предоставлении услуги</w:t>
            </w:r>
          </w:p>
        </w:tc>
      </w:tr>
      <w:tr w:rsidR="00CE1965" w:rsidRPr="00CA2F6C" w:rsidTr="00E56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решения о предоставлении или об отказе в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в день рассмотрения документов и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Уполномоченный </w:t>
            </w:r>
            <w:proofErr w:type="gramStart"/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орган)/</w:t>
            </w:r>
            <w:proofErr w:type="gramEnd"/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ГИС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 предоставления муниципальной услуги по </w:t>
            </w:r>
            <w:hyperlink r:id="rId10" w:history="1">
              <w:r w:rsidRPr="000D1062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форме</w:t>
              </w:r>
            </w:hyperlink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приведенной в приложении N 1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лица. Уведомление об отказе в предоставлении муниципальной услуги, приведенное в </w:t>
            </w:r>
            <w:hyperlink r:id="rId11" w:history="1">
              <w:r w:rsidRPr="000D1062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приложении N 2</w:t>
              </w:r>
            </w:hyperlink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Административному регламенту, подписанный усиленной квалифицированной подписью руководителя Уполномоченного органа или </w:t>
            </w: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иного уполномоченного им лица</w:t>
            </w:r>
          </w:p>
        </w:tc>
      </w:tr>
      <w:tr w:rsidR="00CE1965" w:rsidRPr="00CA2F6C" w:rsidTr="00E56DB8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Направление в многофункциональный центр результата муниципальной услуги, указанного в </w:t>
            </w:r>
            <w:hyperlink r:id="rId12" w:history="1">
              <w:r w:rsidRPr="000D1062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пункте 17</w:t>
              </w:r>
            </w:hyperlink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В сроки, установленные соглашением о взаимодействии между администрацией Уссурийского городского округа и многофункциональным центром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Уполномоченный </w:t>
            </w:r>
            <w:proofErr w:type="gramStart"/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орган)/</w:t>
            </w:r>
            <w:proofErr w:type="gramEnd"/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АИС МФЦ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CE1965" w:rsidRPr="00CA2F6C" w:rsidTr="00E56DB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ГИС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CE1965" w:rsidRPr="00CA2F6C" w:rsidTr="00E56DB8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CE1965" w:rsidP="00CE19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Выдача результата (независимо от выбора заявителя)</w:t>
            </w:r>
          </w:p>
        </w:tc>
      </w:tr>
      <w:tr w:rsidR="00CE1965" w:rsidRPr="00CA2F6C" w:rsidTr="00E56DB8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и регистрация результата муниципальной услуги, указанного в </w:t>
            </w:r>
            <w:hyperlink r:id="rId13" w:history="1">
              <w:r w:rsidRPr="000D1062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пункте 17</w:t>
              </w:r>
            </w:hyperlink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Регламента, в форме электронного документа в ГИС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Уполномоченный </w:t>
            </w:r>
            <w:proofErr w:type="gramStart"/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орган)/</w:t>
            </w:r>
            <w:proofErr w:type="gramEnd"/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ГИС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CE1965" w:rsidRPr="00CA2F6C" w:rsidTr="00E56DB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Направление в многофункциональный центр результата муниципальной услуги, указанного в </w:t>
            </w:r>
            <w:hyperlink r:id="rId14" w:history="1">
              <w:r w:rsidRPr="000D1062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пункте 17</w:t>
              </w:r>
            </w:hyperlink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Регламента, в форме </w:t>
            </w: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 сроки, установленные соглашением о взаимодействии между администрацией </w:t>
            </w: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Уссурийского городского округа и многофункциональным центром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Уполномоченный </w:t>
            </w:r>
            <w:proofErr w:type="gramStart"/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орган)/</w:t>
            </w:r>
            <w:proofErr w:type="gramEnd"/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АИС МФЦ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Указание заявителем в Запросе способа выдачи результата муниципальной услуги в многофункционально</w:t>
            </w: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 центре, а также подача Запроса через многофункциональный центр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</w:t>
            </w: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CE1965" w:rsidRPr="00CA2F6C" w:rsidTr="00E56DB8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ГИС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CE1965" w:rsidRPr="00CA2F6C" w:rsidTr="00E56DB8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решения об установлении публичного сервитута на своем официальном сайте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До 5 рабочих дней после окончания процедуры принятия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Уполномоченный орган)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Размещено решение об установлении публичного сервитута на официальном сайте уполномоченного органа в информационно-телекоммуникационной сети "Интернет"</w:t>
            </w:r>
          </w:p>
        </w:tc>
      </w:tr>
      <w:tr w:rsidR="00CE1965" w:rsidRPr="00CA2F6C" w:rsidTr="00E56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опубликования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городского округа по месту нахождения земельных участков, в отношении которых принято указанное 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До 5 рабочих дней после окончания процедуры принятия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Уполномоченный орган)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опубликовано (за исключением приложений к нему) в порядке, установленном для официального опубликования (обнародования) муниципальных правовых актов уставом городского округа</w:t>
            </w:r>
          </w:p>
        </w:tc>
      </w:tr>
      <w:tr w:rsidR="00CE1965" w:rsidRPr="00CA2F6C" w:rsidTr="00E56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копии решения правообладателям земельных участков, в отношении которых принято решение об установлении публичного сервитута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До 5 рабочих дней после окончания процедуры принятия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Уполномоченный орган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Копии решения направлены правообладателям земельных участков, в отношении которых принято решение об установлении публичного сервитута</w:t>
            </w:r>
          </w:p>
        </w:tc>
      </w:tr>
      <w:tr w:rsidR="00CE1965" w:rsidRPr="00CA2F6C" w:rsidTr="00E56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CA2F6C" w:rsidRDefault="00733D2C" w:rsidP="00CE19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F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1110615</wp:posOffset>
                      </wp:positionV>
                      <wp:extent cx="9525000" cy="35623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0" cy="3562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4635" w:rsidRPr="004C4635" w:rsidRDefault="004C4635" w:rsidP="004C4635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4C463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Примечание.</w:t>
                                  </w:r>
                                </w:p>
                                <w:p w:rsidR="004C4635" w:rsidRPr="004C4635" w:rsidRDefault="004C4635" w:rsidP="004C4635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4C463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&lt;2&gt; -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ЗК РФ.</w:t>
                                  </w:r>
                                </w:p>
                                <w:p w:rsidR="004C4635" w:rsidRPr="004C4635" w:rsidRDefault="004C4635" w:rsidP="004C4635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4C463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&lt;3&gt; -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ЗК РФ.</w:t>
                                  </w:r>
                                </w:p>
                                <w:p w:rsidR="004C4635" w:rsidRPr="004C4635" w:rsidRDefault="004C4635" w:rsidP="004C4635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4C463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&lt;4&gt; - в случае, если ходатайство об установлении публичного сервитута в целях указанных в подпунктах 1, 2, 4, 5 статьи 39.37 Земельного кодекса Российской Федерации, уполномоченный орган на установление публичного сервитута, обеспечивает выявление правообладателей в порядке, предусмотренном пунктами 3 - 8 статьи 39.42 Земельного кодекса Российской Федерации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статьей 56.4 ЗК РФ.</w:t>
                                  </w:r>
                                </w:p>
                                <w:p w:rsidR="00733D2C" w:rsidRDefault="004C4635" w:rsidP="004C4635">
                                  <w:r w:rsidRPr="004C463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&lt;5&gt; -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</w:t>
                                  </w:r>
                                  <w:bookmarkStart w:id="0" w:name="_GoBack"/>
                                  <w:bookmarkEnd w:id="0"/>
                                  <w:r w:rsidRPr="004C463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ветствии со статьей 56.5 ЗК РФ.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left:0;text-align:left;margin-left:3.9pt;margin-top:87.45pt;width:750pt;height:2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" filled="f" strokecolor="#1f4d78 [1604]" strokeweight="1pt">
                      <v:textbox>
                        <w:txbxContent>
                          <w:p w:rsidR="004C4635" w:rsidRPr="004C4635" w:rsidRDefault="004C4635" w:rsidP="004C463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C463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Примечание.</w:t>
                            </w:r>
                          </w:p>
                          <w:p w:rsidR="004C4635" w:rsidRPr="004C4635" w:rsidRDefault="004C4635" w:rsidP="004C463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C463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&lt;2&gt; -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ЗК РФ.</w:t>
                            </w:r>
                          </w:p>
                          <w:p w:rsidR="004C4635" w:rsidRPr="004C4635" w:rsidRDefault="004C4635" w:rsidP="004C463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C463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&lt;3&gt; -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ЗК РФ.</w:t>
                            </w:r>
                          </w:p>
                          <w:p w:rsidR="004C4635" w:rsidRPr="004C4635" w:rsidRDefault="004C4635" w:rsidP="004C463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C463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&lt;4&gt; - в случае, если ходатайство об установлении публичного сервитута в целях указанных в подпунктах 1, 2, 4, 5 статьи 39.37 Земельного кодекса Российской Федерации, уполномоченный орган на установление публичного сервитута, обеспечивает выявление правообладателей в порядке, предусмотренном пунктами 3 - 8 статьи 39.42 Земельного кодекса Российской Федерации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статьей 56.4 ЗК РФ.</w:t>
                            </w:r>
                          </w:p>
                          <w:p w:rsidR="00733D2C" w:rsidRDefault="004C4635" w:rsidP="004C4635">
                            <w:r w:rsidRPr="004C463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&lt;5&gt; -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</w:t>
                            </w:r>
                            <w:bookmarkStart w:id="1" w:name="_GoBack"/>
                            <w:bookmarkEnd w:id="1"/>
                            <w:r w:rsidRPr="004C463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ветствии со статьей 56.5 ЗК РФ.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копии решения об установлении публичного сервитута в орган регистрации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До 5 рабочих дней после окончания процедуры принятия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Уполномоченный орган)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65" w:rsidRPr="000D1062" w:rsidRDefault="00CE1965" w:rsidP="00CE196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062">
              <w:rPr>
                <w:rFonts w:ascii="Times New Roman" w:hAnsi="Times New Roman" w:cs="Times New Roman"/>
                <w:bCs/>
                <w:sz w:val="20"/>
                <w:szCs w:val="20"/>
              </w:rPr>
              <w:t>Копии решения направлены в орган регистрации прав</w:t>
            </w:r>
          </w:p>
        </w:tc>
      </w:tr>
    </w:tbl>
    <w:p w:rsidR="00CE1965" w:rsidRPr="00CA2F6C" w:rsidRDefault="00CE1965" w:rsidP="00CE19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1965" w:rsidRPr="00CA2F6C" w:rsidSect="00287487">
      <w:pgSz w:w="16838" w:h="11905" w:orient="landscape"/>
      <w:pgMar w:top="709" w:right="590" w:bottom="706" w:left="709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A"/>
    <w:rsid w:val="0009632C"/>
    <w:rsid w:val="000D1062"/>
    <w:rsid w:val="00287487"/>
    <w:rsid w:val="004C4635"/>
    <w:rsid w:val="00733D2C"/>
    <w:rsid w:val="00A4183A"/>
    <w:rsid w:val="00B152F9"/>
    <w:rsid w:val="00CA2F6C"/>
    <w:rsid w:val="00CE1965"/>
    <w:rsid w:val="00F32B16"/>
    <w:rsid w:val="00F5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7D7DF-E203-493F-96A0-EE9FDF46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62B5F646555DC16598A45B0B0FAFD935B45A6688668B6786E38087B1196FA57969E220D9F7ED661A8CAFFC14E7077399ADF5F35338D5BC22566A4R9ICC" TargetMode="External"/><Relationship Id="rId13" Type="http://schemas.openxmlformats.org/officeDocument/2006/relationships/hyperlink" Target="consultantplus://offline/ref=C0E62B5F646555DC16598A45B0B0FAFD935B45A6688668B6786E38087B1196FA57969E220D9F7ED661A8CAFFCA4E7077399ADF5F35338D5BC22566A4R9I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E62B5F646555DC16598A45B0B0FAFD935B45A6688668B6786E38087B1196FA57969E220D9F7ED661A8CAF1C44E7077399ADF5F35338D5BC22566A4R9ICC" TargetMode="External"/><Relationship Id="rId12" Type="http://schemas.openxmlformats.org/officeDocument/2006/relationships/hyperlink" Target="consultantplus://offline/ref=C0E62B5F646555DC16598A45B0B0FAFD935B45A6688668B6786E38087B1196FA57969E220D9F7ED661A8CAFFCA4E7077399ADF5F35338D5BC22566A4R9IC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E62B5F646555DC16598A45B0B0FAFD935B45A6688668B6786E38087B1196FA57969E220D9F7ED661A8CAF1C44E7077399ADF5F35338D5BC22566A4R9ICC" TargetMode="External"/><Relationship Id="rId11" Type="http://schemas.openxmlformats.org/officeDocument/2006/relationships/hyperlink" Target="consultantplus://offline/ref=C0E62B5F646555DC16598A45B0B0FAFD935B45A6688668B6786E38087B1196FA57969E220D9F7ED661A8C9FAC74E7077399ADF5F35338D5BC22566A4R9ICC" TargetMode="External"/><Relationship Id="rId5" Type="http://schemas.openxmlformats.org/officeDocument/2006/relationships/hyperlink" Target="consultantplus://offline/ref=C0E62B5F646555DC16598A45B0B0FAFD935B45A6688668B6786E38087B1196FA57969E220D9F7ED661A8CAF1C44E7077399ADF5F35338D5BC22566A4R9IC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E62B5F646555DC16598A45B0B0FAFD935B45A6688668B6786E38087B1196FA57969E220D9F7ED661A8C9FAC04E7077399ADF5F35338D5BC22566A4R9ICC" TargetMode="External"/><Relationship Id="rId4" Type="http://schemas.openxmlformats.org/officeDocument/2006/relationships/hyperlink" Target="consultantplus://offline/ref=C0E62B5F646555DC16598A45B0B0FAFD935B45A6688668B6786E38087B1196FA57969E220D9F7ED661A8CBF8C64E7077399ADF5F35338D5BC22566A4R9ICC" TargetMode="External"/><Relationship Id="rId9" Type="http://schemas.openxmlformats.org/officeDocument/2006/relationships/hyperlink" Target="consultantplus://offline/ref=C0E62B5F646555DC16598A45B0B0FAFD935B45A6688668B6786E38087B1196FA57969E220D9F7ED661A8CBF9C24E7077399ADF5F35338D5BC22566A4R9ICC" TargetMode="External"/><Relationship Id="rId14" Type="http://schemas.openxmlformats.org/officeDocument/2006/relationships/hyperlink" Target="consultantplus://offline/ref=C0E62B5F646555DC16598A45B0B0FAFD935B45A6688668B6786E38087B1196FA57969E220D9F7ED661A8CAFFCA4E7077399ADF5F35338D5BC22566A4R9I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Надежда Сергеевна</dc:creator>
  <cp:keywords/>
  <dc:description/>
  <cp:lastModifiedBy>Полякова Надежда Сергеевна</cp:lastModifiedBy>
  <cp:revision>9</cp:revision>
  <dcterms:created xsi:type="dcterms:W3CDTF">2022-11-10T02:08:00Z</dcterms:created>
  <dcterms:modified xsi:type="dcterms:W3CDTF">2022-11-10T23:10:00Z</dcterms:modified>
</cp:coreProperties>
</file>