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CE" w:rsidRDefault="007D0ACE" w:rsidP="007D0ACE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D0ACE">
        <w:rPr>
          <w:rFonts w:ascii="Arial" w:hAnsi="Arial" w:cs="Arial"/>
          <w:b/>
          <w:sz w:val="36"/>
          <w:szCs w:val="36"/>
        </w:rPr>
        <w:t>Новые сроки уплаты налогов и авансовых платежей за март и за I квартал 2020 г.</w:t>
      </w:r>
    </w:p>
    <w:p w:rsidR="007D0ACE" w:rsidRPr="007D0ACE" w:rsidRDefault="007D0ACE" w:rsidP="007D0ACE">
      <w:pPr>
        <w:pStyle w:val="ConsPlusNormal"/>
        <w:jc w:val="center"/>
        <w:outlineLvl w:val="0"/>
        <w:rPr>
          <w:rFonts w:ascii="Arial" w:hAnsi="Arial" w:cs="Arial"/>
          <w:sz w:val="36"/>
          <w:szCs w:val="36"/>
        </w:rPr>
      </w:pPr>
    </w:p>
    <w:p w:rsidR="007D0ACE" w:rsidRPr="007D0ACE" w:rsidRDefault="007D0ACE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Установлены н</w:t>
      </w:r>
      <w:r w:rsidRPr="007D0ACE">
        <w:rPr>
          <w:rFonts w:ascii="Arial" w:hAnsi="Arial" w:cs="Arial"/>
          <w:sz w:val="26"/>
          <w:szCs w:val="26"/>
        </w:rPr>
        <w:t xml:space="preserve">овые сроки </w:t>
      </w:r>
      <w:bookmarkStart w:id="0" w:name="_GoBack"/>
      <w:bookmarkEnd w:id="0"/>
      <w:r w:rsidRPr="007D0ACE">
        <w:rPr>
          <w:rFonts w:ascii="Arial" w:hAnsi="Arial" w:cs="Arial"/>
          <w:sz w:val="26"/>
          <w:szCs w:val="26"/>
        </w:rPr>
        <w:t xml:space="preserve"> (</w:t>
      </w:r>
      <w:hyperlink r:id="rId8" w:history="1">
        <w:r w:rsidRPr="007D0ACE">
          <w:rPr>
            <w:rFonts w:ascii="Arial" w:hAnsi="Arial" w:cs="Arial"/>
            <w:color w:val="0000FF"/>
            <w:sz w:val="26"/>
            <w:szCs w:val="26"/>
          </w:rPr>
          <w:t>п. п. 5</w:t>
        </w:r>
      </w:hyperlink>
      <w:r w:rsidRPr="007D0ACE">
        <w:rPr>
          <w:rFonts w:ascii="Arial" w:hAnsi="Arial" w:cs="Arial"/>
          <w:sz w:val="26"/>
          <w:szCs w:val="26"/>
        </w:rPr>
        <w:t xml:space="preserve">, </w:t>
      </w:r>
      <w:hyperlink r:id="rId9" w:history="1">
        <w:r w:rsidRPr="007D0ACE">
          <w:rPr>
            <w:rFonts w:ascii="Arial" w:hAnsi="Arial" w:cs="Arial"/>
            <w:color w:val="0000FF"/>
            <w:sz w:val="26"/>
            <w:szCs w:val="26"/>
          </w:rPr>
          <w:t>7 ст. 6.1</w:t>
        </w:r>
      </w:hyperlink>
      <w:r w:rsidRPr="007D0ACE">
        <w:rPr>
          <w:rFonts w:ascii="Arial" w:hAnsi="Arial" w:cs="Arial"/>
          <w:sz w:val="26"/>
          <w:szCs w:val="26"/>
        </w:rPr>
        <w:t xml:space="preserve"> НК РФ, </w:t>
      </w:r>
      <w:hyperlink r:id="rId10" w:history="1">
        <w:proofErr w:type="spellStart"/>
        <w:r w:rsidRPr="007D0ACE">
          <w:rPr>
            <w:rFonts w:ascii="Arial" w:hAnsi="Arial" w:cs="Arial"/>
            <w:color w:val="0000FF"/>
            <w:sz w:val="26"/>
            <w:szCs w:val="26"/>
          </w:rPr>
          <w:t>пп</w:t>
        </w:r>
        <w:proofErr w:type="spellEnd"/>
        <w:r w:rsidRPr="007D0ACE">
          <w:rPr>
            <w:rFonts w:ascii="Arial" w:hAnsi="Arial" w:cs="Arial"/>
            <w:color w:val="0000FF"/>
            <w:sz w:val="26"/>
            <w:szCs w:val="26"/>
          </w:rPr>
          <w:t>. "а" п. 1</w:t>
        </w:r>
      </w:hyperlink>
      <w:r w:rsidRPr="007D0ACE">
        <w:rPr>
          <w:rFonts w:ascii="Arial" w:hAnsi="Arial" w:cs="Arial"/>
          <w:sz w:val="26"/>
          <w:szCs w:val="26"/>
        </w:rPr>
        <w:t xml:space="preserve"> Постановления Правительства РФ от 02.04.2020 N 409).</w:t>
      </w:r>
    </w:p>
    <w:p w:rsidR="007D0ACE" w:rsidRPr="007D0ACE" w:rsidRDefault="007D0ACE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>1. По авансовым платежам по транспортному, земельному налогу и налогу на имущество за I квартал 2020 г. (если они установлены) срок истекает 30 октября 2020 г. (</w:t>
      </w:r>
      <w:hyperlink r:id="rId11" w:history="1">
        <w:r w:rsidRPr="007D0ACE">
          <w:rPr>
            <w:rFonts w:ascii="Arial" w:hAnsi="Arial" w:cs="Arial"/>
            <w:color w:val="0000FF"/>
            <w:sz w:val="26"/>
            <w:szCs w:val="26"/>
          </w:rPr>
          <w:t>Информация</w:t>
        </w:r>
      </w:hyperlink>
      <w:r w:rsidRPr="007D0ACE">
        <w:rPr>
          <w:rFonts w:ascii="Arial" w:hAnsi="Arial" w:cs="Arial"/>
          <w:sz w:val="26"/>
          <w:szCs w:val="26"/>
        </w:rPr>
        <w:t xml:space="preserve"> ФНС России).</w:t>
      </w:r>
    </w:p>
    <w:p w:rsidR="007D0ACE" w:rsidRPr="007D0ACE" w:rsidRDefault="007D0ACE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 xml:space="preserve">2. По остальным налогам и авансовым платежам (кроме тех, по которым сроки </w:t>
      </w:r>
      <w:hyperlink r:id="rId12" w:history="1">
        <w:r w:rsidRPr="007D0ACE">
          <w:rPr>
            <w:rFonts w:ascii="Arial" w:hAnsi="Arial" w:cs="Arial"/>
            <w:color w:val="0000FF"/>
            <w:sz w:val="26"/>
            <w:szCs w:val="26"/>
          </w:rPr>
          <w:t>не переносятся</w:t>
        </w:r>
      </w:hyperlink>
      <w:r w:rsidRPr="007D0ACE">
        <w:rPr>
          <w:rFonts w:ascii="Arial" w:hAnsi="Arial" w:cs="Arial"/>
          <w:sz w:val="26"/>
          <w:szCs w:val="26"/>
        </w:rPr>
        <w:t>) сроки продлили на шесть месяцев, в частности:</w:t>
      </w:r>
    </w:p>
    <w:p w:rsidR="007D0ACE" w:rsidRPr="007D0ACE" w:rsidRDefault="007D0AC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>водный налог за I квартал 2020 г. (</w:t>
      </w:r>
      <w:hyperlink r:id="rId13" w:history="1">
        <w:r w:rsidRPr="007D0ACE">
          <w:rPr>
            <w:rFonts w:ascii="Arial" w:hAnsi="Arial" w:cs="Arial"/>
            <w:color w:val="0000FF"/>
            <w:sz w:val="26"/>
            <w:szCs w:val="26"/>
          </w:rPr>
          <w:t>п. 2 ст. 333.14</w:t>
        </w:r>
      </w:hyperlink>
      <w:r w:rsidRPr="007D0ACE">
        <w:rPr>
          <w:rFonts w:ascii="Arial" w:hAnsi="Arial" w:cs="Arial"/>
          <w:sz w:val="26"/>
          <w:szCs w:val="26"/>
        </w:rPr>
        <w:t xml:space="preserve"> НК РФ) - не позднее 20 октября 2020 г.;</w:t>
      </w:r>
    </w:p>
    <w:p w:rsidR="007D0ACE" w:rsidRPr="007D0ACE" w:rsidRDefault="007D0AC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>ЕНВД за I квартал 2020 г. (</w:t>
      </w:r>
      <w:hyperlink r:id="rId14" w:history="1">
        <w:r w:rsidRPr="007D0ACE">
          <w:rPr>
            <w:rFonts w:ascii="Arial" w:hAnsi="Arial" w:cs="Arial"/>
            <w:color w:val="0000FF"/>
            <w:sz w:val="26"/>
            <w:szCs w:val="26"/>
          </w:rPr>
          <w:t>п. 1 ст. 346.32</w:t>
        </w:r>
      </w:hyperlink>
      <w:r w:rsidRPr="007D0ACE">
        <w:rPr>
          <w:rFonts w:ascii="Arial" w:hAnsi="Arial" w:cs="Arial"/>
          <w:sz w:val="26"/>
          <w:szCs w:val="26"/>
        </w:rPr>
        <w:t xml:space="preserve"> НК РФ) - не позднее 26 октября 2020 г.;</w:t>
      </w:r>
    </w:p>
    <w:p w:rsidR="007D0ACE" w:rsidRPr="007D0ACE" w:rsidRDefault="007D0AC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>акцизы за март 2020 г., если вы платите их не позднее 25-го числа следующего месяца (</w:t>
      </w:r>
      <w:hyperlink r:id="rId15" w:history="1">
        <w:r w:rsidRPr="007D0ACE">
          <w:rPr>
            <w:rFonts w:ascii="Arial" w:hAnsi="Arial" w:cs="Arial"/>
            <w:color w:val="0000FF"/>
            <w:sz w:val="26"/>
            <w:szCs w:val="26"/>
          </w:rPr>
          <w:t>п. 3 ст. 204</w:t>
        </w:r>
      </w:hyperlink>
      <w:r w:rsidRPr="007D0ACE">
        <w:rPr>
          <w:rFonts w:ascii="Arial" w:hAnsi="Arial" w:cs="Arial"/>
          <w:sz w:val="26"/>
          <w:szCs w:val="26"/>
        </w:rPr>
        <w:t xml:space="preserve"> НК РФ), - не позднее 26 октября 2020 г.;</w:t>
      </w:r>
    </w:p>
    <w:p w:rsidR="007D0ACE" w:rsidRPr="007D0ACE" w:rsidRDefault="007D0AC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>авансовые платежи по налогу на прибыль (</w:t>
      </w:r>
      <w:hyperlink r:id="rId16" w:history="1">
        <w:r w:rsidRPr="007D0ACE">
          <w:rPr>
            <w:rFonts w:ascii="Arial" w:hAnsi="Arial" w:cs="Arial"/>
            <w:color w:val="0000FF"/>
            <w:sz w:val="26"/>
            <w:szCs w:val="26"/>
          </w:rPr>
          <w:t>п. 1 ст. 287</w:t>
        </w:r>
      </w:hyperlink>
      <w:r w:rsidRPr="007D0ACE">
        <w:rPr>
          <w:rFonts w:ascii="Arial" w:hAnsi="Arial" w:cs="Arial"/>
          <w:sz w:val="26"/>
          <w:szCs w:val="26"/>
        </w:rPr>
        <w:t xml:space="preserve">, </w:t>
      </w:r>
      <w:hyperlink r:id="rId17" w:history="1">
        <w:r w:rsidRPr="007D0ACE">
          <w:rPr>
            <w:rFonts w:ascii="Arial" w:hAnsi="Arial" w:cs="Arial"/>
            <w:color w:val="0000FF"/>
            <w:sz w:val="26"/>
            <w:szCs w:val="26"/>
          </w:rPr>
          <w:t>п. 3 ст. 289</w:t>
        </w:r>
      </w:hyperlink>
      <w:r w:rsidRPr="007D0ACE">
        <w:rPr>
          <w:rFonts w:ascii="Arial" w:hAnsi="Arial" w:cs="Arial"/>
          <w:sz w:val="26"/>
          <w:szCs w:val="26"/>
        </w:rPr>
        <w:t xml:space="preserve"> НК РФ):</w:t>
      </w:r>
    </w:p>
    <w:p w:rsidR="007D0ACE" w:rsidRPr="007D0ACE" w:rsidRDefault="007D0ACE">
      <w:pPr>
        <w:pStyle w:val="ConsPlusNormal"/>
        <w:numPr>
          <w:ilvl w:val="1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>квартальный платеж по итогам I квартала (или платеж по итогам трех месяцев, если вы платите по фактической прибыли) - не позднее 28 октября 2020 г.;</w:t>
      </w:r>
    </w:p>
    <w:p w:rsidR="007D0ACE" w:rsidRPr="007D0ACE" w:rsidRDefault="007D0ACE">
      <w:pPr>
        <w:pStyle w:val="ConsPlusNormal"/>
        <w:numPr>
          <w:ilvl w:val="1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>третий ежемесячный платеж за I квартал (если вы платите авансовые платежи в течение квартала) - не позднее 28 сентября 2020 г.;</w:t>
      </w:r>
    </w:p>
    <w:p w:rsidR="007D0ACE" w:rsidRPr="007D0ACE" w:rsidRDefault="007D0AC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>авансовый платеж при УСН за I квартал 2020 г. (</w:t>
      </w:r>
      <w:hyperlink r:id="rId18" w:history="1">
        <w:r w:rsidRPr="007D0ACE">
          <w:rPr>
            <w:rFonts w:ascii="Arial" w:hAnsi="Arial" w:cs="Arial"/>
            <w:color w:val="0000FF"/>
            <w:sz w:val="26"/>
            <w:szCs w:val="26"/>
          </w:rPr>
          <w:t>п. 7 ст. 346.21</w:t>
        </w:r>
      </w:hyperlink>
      <w:r w:rsidRPr="007D0ACE">
        <w:rPr>
          <w:rFonts w:ascii="Arial" w:hAnsi="Arial" w:cs="Arial"/>
          <w:sz w:val="26"/>
          <w:szCs w:val="26"/>
        </w:rPr>
        <w:t xml:space="preserve"> НК РФ) - не позднее 26 октября 2020 г.</w:t>
      </w:r>
    </w:p>
    <w:p w:rsidR="007D0ACE" w:rsidRPr="007D0ACE" w:rsidRDefault="007D0ACE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b/>
          <w:sz w:val="26"/>
          <w:szCs w:val="26"/>
        </w:rPr>
        <w:t>Указанные сроки дополнительно сдвигаются</w:t>
      </w:r>
      <w:r w:rsidRPr="007D0ACE">
        <w:rPr>
          <w:rFonts w:ascii="Arial" w:hAnsi="Arial" w:cs="Arial"/>
          <w:sz w:val="26"/>
          <w:szCs w:val="26"/>
        </w:rPr>
        <w:t xml:space="preserve"> за счет возможности вносить платеж по частям. Платеж, по которому предусмотрено продление срока, можно поделить на 12 равных частей и перечислять их в бюджет с периодичностью раз в месяц (</w:t>
      </w:r>
      <w:hyperlink r:id="rId19" w:history="1">
        <w:r w:rsidRPr="007D0ACE">
          <w:rPr>
            <w:rFonts w:ascii="Arial" w:hAnsi="Arial" w:cs="Arial"/>
            <w:color w:val="0000FF"/>
            <w:sz w:val="26"/>
            <w:szCs w:val="26"/>
          </w:rPr>
          <w:t>п. 1(1)</w:t>
        </w:r>
      </w:hyperlink>
      <w:r w:rsidRPr="007D0ACE">
        <w:rPr>
          <w:rFonts w:ascii="Arial" w:hAnsi="Arial" w:cs="Arial"/>
          <w:sz w:val="26"/>
          <w:szCs w:val="26"/>
        </w:rPr>
        <w:t xml:space="preserve"> Постановления Правительства РФ от 02.04.2020 N 409, </w:t>
      </w:r>
      <w:hyperlink r:id="rId20" w:history="1">
        <w:r w:rsidRPr="007D0ACE">
          <w:rPr>
            <w:rFonts w:ascii="Arial" w:hAnsi="Arial" w:cs="Arial"/>
            <w:color w:val="0000FF"/>
            <w:sz w:val="26"/>
            <w:szCs w:val="26"/>
          </w:rPr>
          <w:t>Информация</w:t>
        </w:r>
      </w:hyperlink>
      <w:r w:rsidRPr="007D0ACE">
        <w:rPr>
          <w:rFonts w:ascii="Arial" w:hAnsi="Arial" w:cs="Arial"/>
          <w:sz w:val="26"/>
          <w:szCs w:val="26"/>
        </w:rPr>
        <w:t xml:space="preserve"> ФНС России):</w:t>
      </w:r>
    </w:p>
    <w:p w:rsidR="007D0ACE" w:rsidRPr="007D0ACE" w:rsidRDefault="007D0ACE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>первую из 12 частей - не позднее последнего числа месяца, следующего за тем, в котором истек срок с учетом продления;</w:t>
      </w:r>
    </w:p>
    <w:p w:rsidR="007D0ACE" w:rsidRPr="007D0ACE" w:rsidRDefault="007D0ACE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6"/>
          <w:szCs w:val="26"/>
        </w:rPr>
      </w:pPr>
      <w:r w:rsidRPr="007D0ACE">
        <w:rPr>
          <w:rFonts w:ascii="Arial" w:hAnsi="Arial" w:cs="Arial"/>
          <w:sz w:val="26"/>
          <w:szCs w:val="26"/>
        </w:rPr>
        <w:t>оставшиеся 11 частей - не позднее последнего числа каждого из последующих 11 месяцев.</w:t>
      </w:r>
    </w:p>
    <w:p w:rsidR="000A0C77" w:rsidRPr="007D0ACE" w:rsidRDefault="007D0ACE">
      <w:pPr>
        <w:rPr>
          <w:rFonts w:ascii="Arial" w:hAnsi="Arial" w:cs="Arial"/>
          <w:sz w:val="26"/>
          <w:szCs w:val="26"/>
        </w:rPr>
      </w:pPr>
    </w:p>
    <w:sectPr w:rsidR="000A0C77" w:rsidRPr="007D0ACE" w:rsidSect="007D0ACE">
      <w:footerReference w:type="defaul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CE" w:rsidRDefault="007D0ACE" w:rsidP="007D0ACE">
      <w:pPr>
        <w:spacing w:after="0" w:line="240" w:lineRule="auto"/>
      </w:pPr>
      <w:r>
        <w:separator/>
      </w:r>
    </w:p>
  </w:endnote>
  <w:endnote w:type="continuationSeparator" w:id="0">
    <w:p w:rsidR="007D0ACE" w:rsidRDefault="007D0ACE" w:rsidP="007D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CE" w:rsidRDefault="007D0ACE">
    <w:pPr>
      <w:pStyle w:val="a5"/>
    </w:pPr>
    <w:r>
      <w:rPr>
        <w:noProof/>
        <w:lang w:eastAsia="ru-RU"/>
      </w:rPr>
      <w:drawing>
        <wp:inline distT="0" distB="0" distL="0" distR="0" wp14:anchorId="058B9069" wp14:editId="562FC7B6">
          <wp:extent cx="6422065" cy="392961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17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CE" w:rsidRDefault="007D0ACE" w:rsidP="007D0ACE">
      <w:pPr>
        <w:spacing w:after="0" w:line="240" w:lineRule="auto"/>
      </w:pPr>
      <w:r>
        <w:separator/>
      </w:r>
    </w:p>
  </w:footnote>
  <w:footnote w:type="continuationSeparator" w:id="0">
    <w:p w:rsidR="007D0ACE" w:rsidRDefault="007D0ACE" w:rsidP="007D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0D3"/>
    <w:multiLevelType w:val="multilevel"/>
    <w:tmpl w:val="D9923A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7400C3"/>
    <w:multiLevelType w:val="multilevel"/>
    <w:tmpl w:val="CC5EA5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CE"/>
    <w:rsid w:val="007D0ACE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ACE"/>
  </w:style>
  <w:style w:type="paragraph" w:styleId="a5">
    <w:name w:val="footer"/>
    <w:basedOn w:val="a"/>
    <w:link w:val="a6"/>
    <w:uiPriority w:val="99"/>
    <w:unhideWhenUsed/>
    <w:rsid w:val="007D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ACE"/>
  </w:style>
  <w:style w:type="paragraph" w:styleId="a7">
    <w:name w:val="Balloon Text"/>
    <w:basedOn w:val="a"/>
    <w:link w:val="a8"/>
    <w:uiPriority w:val="99"/>
    <w:semiHidden/>
    <w:unhideWhenUsed/>
    <w:rsid w:val="007D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ACE"/>
  </w:style>
  <w:style w:type="paragraph" w:styleId="a5">
    <w:name w:val="footer"/>
    <w:basedOn w:val="a"/>
    <w:link w:val="a6"/>
    <w:uiPriority w:val="99"/>
    <w:unhideWhenUsed/>
    <w:rsid w:val="007D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ACE"/>
  </w:style>
  <w:style w:type="paragraph" w:styleId="a7">
    <w:name w:val="Balloon Text"/>
    <w:basedOn w:val="a"/>
    <w:link w:val="a8"/>
    <w:uiPriority w:val="99"/>
    <w:semiHidden/>
    <w:unhideWhenUsed/>
    <w:rsid w:val="007D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755E0F9478E1D318E6CECADF3D44E690FD20483CF414E8EB5AE7DCB6B389F15BA1DDFD557C8A1016C5DF37D2198E9B1D4EBD204p5SAA" TargetMode="External"/><Relationship Id="rId13" Type="http://schemas.openxmlformats.org/officeDocument/2006/relationships/hyperlink" Target="consultantplus://offline/ref=53B755E0F9478E1D318E6CECADF3D44E6909D70086CE414E8EB5AE7DCB6B389F15BA1DDBD559C8A1016C5DF37D2198E9B1D4EBD204p5SAA" TargetMode="External"/><Relationship Id="rId18" Type="http://schemas.openxmlformats.org/officeDocument/2006/relationships/hyperlink" Target="consultantplus://offline/ref=53B755E0F9478E1D318E6CECADF3D44E6909D70086CE414E8EB5AE7DCB6B389F15BA1DDADC50C6FE04794CAB712284F7B4CFF7D00658pFS7A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B755E0F9478E1D318E70EFB3F3D44E680AD40B80C9414E8EB5AE7DCB6B389F15BA1DDCD551C3F750235CAF38768BE8B6D4E9D71858F7DEp8S8A" TargetMode="External"/><Relationship Id="rId17" Type="http://schemas.openxmlformats.org/officeDocument/2006/relationships/hyperlink" Target="consultantplus://offline/ref=53B755E0F9478E1D318E6CECADF3D44E6909D70086CE414E8EB5AE7DCB6B389F15BA1DDED556C4FE04794CAB712284F7B4CFF7D00658pFS7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B755E0F9478E1D318E6CECADF3D44E6909D70086CE414E8EB5AE7DCB6B389F15BA1DDCD553C5FC54235CAF38768BE8B6D4E9D71858F7DEp8S8A" TargetMode="External"/><Relationship Id="rId20" Type="http://schemas.openxmlformats.org/officeDocument/2006/relationships/hyperlink" Target="consultantplus://offline/ref=53B755E0F9478E1D318E6CECADF3D44E6909D70182CB414E8EB5AE7DCB6B389F15BA1DDCD551C3F557235CAF38768BE8B6D4E9D71858F7DEp8S8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B755E0F9478E1D318E6CECADF3D44E6909D60A8CC7414E8EB5AE7DCB6B389F15BA1DDCD551C3F555235CAF38768BE8B6D4E9D71858F7DEp8S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B755E0F9478E1D318E6CECADF3D44E6909D70086CE414E8EB5AE7DCB6B389F15BA1DD9D059C6FE04794CAB712284F7B4CFF7D00658pFS7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B755E0F9478E1D318E6CECADF3D44E6909D70185C9414E8EB5AE7DCB6B389F15BA1DDCD551C3F556235CAF38768BE8B6D4E9D71858F7DEp8S8A" TargetMode="External"/><Relationship Id="rId19" Type="http://schemas.openxmlformats.org/officeDocument/2006/relationships/hyperlink" Target="consultantplus://offline/ref=53B755E0F9478E1D318E6CECADF3D44E6909D70185C9414E8EB5AE7DCB6B389F15BA1DDCD551C2F554235CAF38768BE8B6D4E9D71858F7DEp8S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B755E0F9478E1D318E6CECADF3D44E690FD20483CF414E8EB5AE7DCB6B389F15BA1DDCD550C6F254235CAF38768BE8B6D4E9D71858F7DEp8S8A" TargetMode="External"/><Relationship Id="rId14" Type="http://schemas.openxmlformats.org/officeDocument/2006/relationships/hyperlink" Target="consultantplus://offline/ref=53B755E0F9478E1D318E6CECADF3D44E6909D70086CE414E8EB5AE7DCB6B389F15BA1DDADC59C3FE04794CAB712284F7B4CFF7D00658pFS7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2020-05-12T00:18:00Z</dcterms:created>
  <dcterms:modified xsi:type="dcterms:W3CDTF">2020-05-12T00:21:00Z</dcterms:modified>
</cp:coreProperties>
</file>