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3C" w:rsidRDefault="00460E3C" w:rsidP="00460E3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>, местоположение установлено примерно в 77 м по направлению на северо-восток относительно ориентира жилой дом, расположенного за пределами участка, адрес ориентира: Приморский край,</w:t>
      </w:r>
    </w:p>
    <w:p w:rsidR="00460E3C" w:rsidRDefault="00460E3C" w:rsidP="00460E3C">
      <w:r>
        <w:t>г. Уссурийск, ул. Светлая, д. 13.</w:t>
      </w:r>
    </w:p>
    <w:p w:rsidR="00460E3C" w:rsidRDefault="00460E3C" w:rsidP="00460E3C">
      <w:r>
        <w:t xml:space="preserve">    Вид права: аренда.</w:t>
      </w:r>
    </w:p>
    <w:p w:rsidR="00460E3C" w:rsidRDefault="00460E3C" w:rsidP="00460E3C">
      <w:r>
        <w:t xml:space="preserve">    Разрешенное использование: индивидуальные жилые дома, части жилых домов.</w:t>
      </w:r>
    </w:p>
    <w:p w:rsidR="00460E3C" w:rsidRDefault="00460E3C" w:rsidP="00460E3C">
      <w:r>
        <w:t xml:space="preserve">    Ограничения в пользовании земельным участком: согласно информации СП ПЦЭС АО «Дальневосточная распределительная сетевая компания</w:t>
      </w:r>
      <w:proofErr w:type="gramStart"/>
      <w:r>
        <w:t>»</w:t>
      </w:r>
      <w:proofErr w:type="gramEnd"/>
      <w:r>
        <w:t xml:space="preserve"> -в границах земельного участка расположена охранная зона BJI 6 </w:t>
      </w:r>
      <w:proofErr w:type="spellStart"/>
      <w:r>
        <w:t>кВ</w:t>
      </w:r>
      <w:proofErr w:type="spellEnd"/>
      <w:r>
        <w:t xml:space="preserve"> Ф-8 от ПС «Мелькомбинат» пролеты опор 47/13-47/14, принадлежащие предприятию.</w:t>
      </w:r>
    </w:p>
    <w:p w:rsidR="00460E3C" w:rsidRDefault="00460E3C" w:rsidP="00460E3C">
      <w:r>
        <w:t xml:space="preserve">Формирование земельного участка возможно при условии соблюдения охранной зоны BJI 6 </w:t>
      </w:r>
      <w:proofErr w:type="spellStart"/>
      <w:r>
        <w:t>кВ</w:t>
      </w:r>
      <w:proofErr w:type="spellEnd"/>
      <w:r>
        <w:t>, в соответствии с Постановлением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:rsidR="00460E3C" w:rsidRDefault="00460E3C" w:rsidP="00460E3C">
      <w:r>
        <w:t xml:space="preserve">    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с. Борисовка, ул. Советская, д. 55;</w:t>
      </w:r>
    </w:p>
    <w:p w:rsidR="00460E3C" w:rsidRDefault="00460E3C" w:rsidP="00460E3C">
      <w:r>
        <w:t xml:space="preserve">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460E3C" w:rsidRDefault="00460E3C" w:rsidP="00460E3C">
      <w:r>
        <w:t xml:space="preserve">    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D307FF" w:rsidRDefault="00460E3C" w:rsidP="00460E3C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D3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72331"/>
    <w:rsid w:val="000A5206"/>
    <w:rsid w:val="000C5E84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7674C"/>
    <w:rsid w:val="00B9117D"/>
    <w:rsid w:val="00BA56C1"/>
    <w:rsid w:val="00BC43CB"/>
    <w:rsid w:val="00BD566E"/>
    <w:rsid w:val="00BE7F5D"/>
    <w:rsid w:val="00BF5587"/>
    <w:rsid w:val="00C120FC"/>
    <w:rsid w:val="00C25ABB"/>
    <w:rsid w:val="00C50FE2"/>
    <w:rsid w:val="00C97EB0"/>
    <w:rsid w:val="00CB297E"/>
    <w:rsid w:val="00CC10DB"/>
    <w:rsid w:val="00CD2522"/>
    <w:rsid w:val="00CE26CA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251</cp:revision>
  <dcterms:created xsi:type="dcterms:W3CDTF">2019-12-18T14:56:00Z</dcterms:created>
  <dcterms:modified xsi:type="dcterms:W3CDTF">2019-12-18T21:01:00Z</dcterms:modified>
</cp:coreProperties>
</file>