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69" w:rsidRPr="00952488" w:rsidRDefault="00E91B3B" w:rsidP="00EA16D3">
      <w:r w:rsidRPr="00E91B3B">
        <w:t xml:space="preserve">В соответствии со статьей 31 Устава Уссурийского городского округа администрация Уссурийского городского округа, сообщает, что информационное сообщение размещенное на сайте администрации Уссурийского городского округа 24 мая 2019 года о предоставлении в аренду для индивидуального жилищного строительства земельного участка площадью 542 </w:t>
      </w:r>
      <w:proofErr w:type="spellStart"/>
      <w:r w:rsidRPr="00E91B3B">
        <w:t>кв.м</w:t>
      </w:r>
      <w:proofErr w:type="spellEnd"/>
      <w:r w:rsidRPr="00E91B3B">
        <w:t>, местоположение установлено примерно в 50 м по направлению на восток от ориентира жилой дом, расположенного за пределами участка, адрес ориентира: Приморский край, г. Уссурийск, пер. Степной, дом 2. Разрешенное использование: индивидуальные жилые дома, части жилых домов, признать утратившим силу.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511</cp:revision>
  <dcterms:created xsi:type="dcterms:W3CDTF">2019-12-18T14:56:00Z</dcterms:created>
  <dcterms:modified xsi:type="dcterms:W3CDTF">2019-12-19T01:32:00Z</dcterms:modified>
</cp:coreProperties>
</file>