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44D" w:rsidRPr="00C1544D" w:rsidRDefault="00C1544D" w:rsidP="00C1544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544D">
        <w:rPr>
          <w:rFonts w:ascii="Times New Roman" w:hAnsi="Times New Roman" w:cs="Times New Roman"/>
          <w:sz w:val="28"/>
          <w:szCs w:val="28"/>
        </w:rPr>
        <w:t>Оценка</w:t>
      </w:r>
    </w:p>
    <w:p w:rsidR="00C1544D" w:rsidRPr="00C1544D" w:rsidRDefault="00C1544D" w:rsidP="00C154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544D">
        <w:rPr>
          <w:rFonts w:ascii="Times New Roman" w:hAnsi="Times New Roman" w:cs="Times New Roman"/>
          <w:sz w:val="28"/>
          <w:szCs w:val="28"/>
        </w:rPr>
        <w:t xml:space="preserve">эффективности реализации мероприятий муниципальной программы </w:t>
      </w:r>
    </w:p>
    <w:p w:rsidR="00C1544D" w:rsidRPr="00C1544D" w:rsidRDefault="00C1544D" w:rsidP="00C154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544D">
        <w:rPr>
          <w:rFonts w:ascii="Times New Roman" w:hAnsi="Times New Roman" w:cs="Times New Roman"/>
          <w:sz w:val="28"/>
          <w:szCs w:val="28"/>
        </w:rPr>
        <w:t xml:space="preserve">«Развитие информационного общества в Уссурийском городском округе» на 2017-2020 годы </w:t>
      </w:r>
    </w:p>
    <w:p w:rsidR="00C1544D" w:rsidRPr="00C1544D" w:rsidRDefault="00C1544D" w:rsidP="00C154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544D">
        <w:rPr>
          <w:rFonts w:ascii="Times New Roman" w:hAnsi="Times New Roman" w:cs="Times New Roman"/>
          <w:sz w:val="28"/>
          <w:szCs w:val="28"/>
        </w:rPr>
        <w:t>за 201</w:t>
      </w:r>
      <w:r w:rsidR="00FB0087">
        <w:rPr>
          <w:rFonts w:ascii="Times New Roman" w:hAnsi="Times New Roman" w:cs="Times New Roman"/>
          <w:sz w:val="28"/>
          <w:szCs w:val="28"/>
        </w:rPr>
        <w:t>9</w:t>
      </w:r>
      <w:r w:rsidRPr="00C1544D">
        <w:rPr>
          <w:rFonts w:ascii="Times New Roman" w:hAnsi="Times New Roman" w:cs="Times New Roman"/>
          <w:sz w:val="28"/>
          <w:szCs w:val="28"/>
        </w:rPr>
        <w:t xml:space="preserve"> год и за весь период реализации муниципальной программы</w:t>
      </w:r>
    </w:p>
    <w:p w:rsidR="00C1544D" w:rsidRPr="00C1544D" w:rsidRDefault="00C1544D" w:rsidP="00C154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8"/>
        <w:gridCol w:w="1892"/>
        <w:gridCol w:w="567"/>
        <w:gridCol w:w="794"/>
        <w:gridCol w:w="794"/>
        <w:gridCol w:w="794"/>
        <w:gridCol w:w="786"/>
        <w:gridCol w:w="8"/>
        <w:gridCol w:w="794"/>
        <w:gridCol w:w="737"/>
        <w:gridCol w:w="737"/>
        <w:gridCol w:w="737"/>
        <w:gridCol w:w="956"/>
        <w:gridCol w:w="2644"/>
      </w:tblGrid>
      <w:tr w:rsidR="00C1544D" w:rsidRPr="00C1544D" w:rsidTr="00F91DD2"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C15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1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154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154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154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C15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44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C15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44D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C1544D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C154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C15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44D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C1544D" w:rsidP="0064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44D">
              <w:rPr>
                <w:rFonts w:ascii="Times New Roman" w:hAnsi="Times New Roman" w:cs="Times New Roman"/>
                <w:sz w:val="24"/>
                <w:szCs w:val="24"/>
              </w:rPr>
              <w:t>Обоснование значительн</w:t>
            </w:r>
            <w:r w:rsidR="0064031D">
              <w:rPr>
                <w:rFonts w:ascii="Times New Roman" w:hAnsi="Times New Roman" w:cs="Times New Roman"/>
                <w:sz w:val="24"/>
                <w:szCs w:val="24"/>
              </w:rPr>
              <w:t>ого отклонения значений (вывод -</w:t>
            </w:r>
            <w:r w:rsidRPr="00C1544D">
              <w:rPr>
                <w:rFonts w:ascii="Times New Roman" w:hAnsi="Times New Roman" w:cs="Times New Roman"/>
                <w:sz w:val="24"/>
                <w:szCs w:val="24"/>
              </w:rPr>
              <w:t xml:space="preserve"> изменить или скорректировать показатели)</w:t>
            </w:r>
          </w:p>
        </w:tc>
      </w:tr>
      <w:tr w:rsidR="00C1544D" w:rsidRPr="00C1544D" w:rsidTr="00F91DD2"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C1544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C1544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C1544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C15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44D">
              <w:rPr>
                <w:rFonts w:ascii="Times New Roman" w:hAnsi="Times New Roman" w:cs="Times New Roman"/>
                <w:sz w:val="24"/>
                <w:szCs w:val="24"/>
              </w:rPr>
              <w:t>Ожидаемые значения показателей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C15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44D">
              <w:rPr>
                <w:rFonts w:ascii="Times New Roman" w:hAnsi="Times New Roman" w:cs="Times New Roman"/>
                <w:sz w:val="24"/>
                <w:szCs w:val="24"/>
              </w:rPr>
              <w:t>Фактически достигнутые значения показателей</w:t>
            </w:r>
          </w:p>
        </w:tc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C15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44D" w:rsidRPr="00C1544D" w:rsidTr="00F91DD2"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C1544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C1544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C1544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85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85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85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85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C15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44D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85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C15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44D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85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C15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44D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C15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44D" w:rsidRPr="00C1544D" w:rsidTr="00F91DD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C15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4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C15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4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C15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4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C15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4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C15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4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C15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4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C15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4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C15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C15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C15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4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C15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4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C15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4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C15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4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1544D" w:rsidRPr="00C1544D" w:rsidTr="00F91DD2">
        <w:tc>
          <w:tcPr>
            <w:tcW w:w="127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406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C1544D" w:rsidRPr="00C1544D" w:rsidTr="00F91DD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857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C15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населения информированностью о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C15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857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857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857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3E3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3E3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640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640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9A2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9A2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9A2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Социологический опрос не проводился, так как данное мероприятие программы не финансировалось</w:t>
            </w:r>
            <w:r w:rsidR="002F3B15">
              <w:rPr>
                <w:rFonts w:ascii="Times New Roman" w:hAnsi="Times New Roman" w:cs="Times New Roman"/>
                <w:sz w:val="24"/>
                <w:szCs w:val="24"/>
              </w:rPr>
              <w:t>. Проведение социологического опроса запланировано на апрель 2020 года</w:t>
            </w:r>
          </w:p>
        </w:tc>
      </w:tr>
      <w:tr w:rsidR="00C1544D" w:rsidRPr="00C1544D" w:rsidTr="00F91DD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857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857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активных органов территориального общественного самоуправления, как одного из источников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о деятельности органов местного самоуправления в местах первичной самоорганизации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857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857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5% к предыдущему году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857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5% к предыдущему году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857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5% к предыдущему году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E2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5% к предыдущему году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E2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5D3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5% к предыдущему году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5D3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9A2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5% к предыдущему году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9A2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C15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44D" w:rsidRPr="00C1544D" w:rsidTr="00F91DD2">
        <w:tc>
          <w:tcPr>
            <w:tcW w:w="127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85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</w:t>
            </w:r>
          </w:p>
        </w:tc>
      </w:tr>
      <w:tr w:rsidR="00C1544D" w:rsidRPr="00C1544D" w:rsidTr="00F91DD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857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857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действующих средств массовой информации и информационных агентств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857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F67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F67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F67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E24C2D" w:rsidP="00E20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0E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E2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E20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E20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B90517" w:rsidP="007D5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5A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B90517" w:rsidP="007D5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5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E24C2D" w:rsidP="007D5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2017 году закрылись два периодических печатных издания – газета «Уссурийские Новости» и газета «Новая»</w:t>
            </w:r>
            <w:r w:rsidR="007D5AD6">
              <w:rPr>
                <w:rFonts w:ascii="Times New Roman" w:hAnsi="Times New Roman" w:cs="Times New Roman"/>
                <w:sz w:val="24"/>
                <w:szCs w:val="24"/>
              </w:rPr>
              <w:t>. В 2019 году зарегистрировано одно периодическое печатное издание «Вестник Уссурийска»</w:t>
            </w:r>
          </w:p>
        </w:tc>
      </w:tr>
      <w:tr w:rsidR="00C1544D" w:rsidRPr="00C1544D" w:rsidTr="00F91DD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857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857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Консолидированный тираж периодических печатных изданий, за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857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F67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F67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510 000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F67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515000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F67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139 200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E2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7C4E">
              <w:rPr>
                <w:rFonts w:ascii="Times New Roman" w:hAnsi="Times New Roman" w:cs="Times New Roman"/>
                <w:sz w:val="24"/>
                <w:szCs w:val="24"/>
              </w:rPr>
              <w:t>360 800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1A3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537 100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1A3450" w:rsidP="001A3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+27 100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7D5AD6" w:rsidP="00B90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  <w:r w:rsidR="00B9051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7D5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+122 000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B90517" w:rsidP="007D5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Консолидированный тираж </w:t>
            </w:r>
            <w:r w:rsidR="007D5AD6">
              <w:rPr>
                <w:rFonts w:ascii="Times New Roman" w:hAnsi="Times New Roman" w:cs="Times New Roman"/>
                <w:sz w:val="24"/>
                <w:szCs w:val="24"/>
              </w:rPr>
              <w:t>вырос за счет выпуска еще одного печатного периодического издания «Вестник Уссурийска»</w:t>
            </w:r>
          </w:p>
        </w:tc>
      </w:tr>
      <w:tr w:rsidR="00C1544D" w:rsidRPr="00C1544D" w:rsidTr="00F91DD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857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857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Посещаемость официального сайта администрации Уссурийского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857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F67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F67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F67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190000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406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169 000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E2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+19 000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106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234 064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106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+64064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FB0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259 009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FB0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+24 945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C15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44D" w:rsidRPr="00C1544D" w:rsidTr="00F91DD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857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857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 количества активных органов территориального общественного самоуправления, вовлеченных в вопросы информирования граждан по месту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857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F67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F67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F67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E2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E2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5D3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5D3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AF5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AF5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C15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44D" w:rsidRPr="00C1544D" w:rsidTr="00F91DD2">
        <w:tc>
          <w:tcPr>
            <w:tcW w:w="127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E24C2D" w:rsidRDefault="00E24C2D" w:rsidP="005D3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C1544D" w:rsidRPr="00E24C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ыводы об эффективности реализации программы по результатам оценки достижения ожидаемых результатов за </w:t>
            </w:r>
            <w:r w:rsidRPr="00E24C2D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D12BA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C1544D" w:rsidRPr="00E24C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</w:p>
          <w:p w:rsidR="00E24C2D" w:rsidRPr="00C1544D" w:rsidRDefault="00D12BAB" w:rsidP="007D5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Несмотря на закрытие двух многотиражных газет удалось </w:t>
            </w:r>
            <w:r w:rsidR="007D5AD6">
              <w:rPr>
                <w:rFonts w:ascii="Times New Roman" w:hAnsi="Times New Roman" w:cs="Times New Roman"/>
                <w:sz w:val="24"/>
                <w:szCs w:val="24"/>
              </w:rPr>
              <w:t>увеличить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консолидир</w:t>
            </w:r>
            <w:r w:rsidR="007D5AD6">
              <w:rPr>
                <w:rFonts w:ascii="Times New Roman" w:hAnsi="Times New Roman" w:cs="Times New Roman"/>
                <w:sz w:val="24"/>
                <w:szCs w:val="24"/>
              </w:rPr>
              <w:t xml:space="preserve">ованный тираж печатных изданий </w:t>
            </w:r>
          </w:p>
        </w:tc>
      </w:tr>
      <w:tr w:rsidR="00C1544D" w:rsidRPr="00C1544D" w:rsidTr="00F91DD2">
        <w:tc>
          <w:tcPr>
            <w:tcW w:w="127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0" w:rsidRDefault="00E24C2D" w:rsidP="005D3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C1544D" w:rsidRPr="00E24C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редложения по дальнейшей реализации программы </w:t>
            </w:r>
          </w:p>
          <w:p w:rsidR="00E24C2D" w:rsidRPr="001A3450" w:rsidRDefault="001A3450" w:rsidP="00D12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связи с тем, что главный индикатор «Уровень удовлетворенности населения информированностью о деятельности органов местного самоуправления» определяется по данным социологического опроса, </w:t>
            </w:r>
            <w:r w:rsidR="00D12BAB">
              <w:rPr>
                <w:rFonts w:ascii="Times New Roman" w:hAnsi="Times New Roman" w:cs="Times New Roman"/>
                <w:sz w:val="24"/>
                <w:szCs w:val="24"/>
              </w:rPr>
              <w:t xml:space="preserve">такой опрос запланирован на апрель 2020 года. </w:t>
            </w:r>
          </w:p>
        </w:tc>
      </w:tr>
    </w:tbl>
    <w:p w:rsidR="00E24C2D" w:rsidRPr="00C1544D" w:rsidRDefault="00E24C2D" w:rsidP="00C15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24C2D" w:rsidRPr="00C1544D" w:rsidSect="00C1544D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1544D"/>
    <w:rsid w:val="000F4773"/>
    <w:rsid w:val="00106D9B"/>
    <w:rsid w:val="001A3450"/>
    <w:rsid w:val="00274C37"/>
    <w:rsid w:val="002F3B15"/>
    <w:rsid w:val="003E319E"/>
    <w:rsid w:val="00403704"/>
    <w:rsid w:val="004060EF"/>
    <w:rsid w:val="005D3F42"/>
    <w:rsid w:val="0064031D"/>
    <w:rsid w:val="00731F9D"/>
    <w:rsid w:val="007D386D"/>
    <w:rsid w:val="007D5AD6"/>
    <w:rsid w:val="008579D9"/>
    <w:rsid w:val="009A2172"/>
    <w:rsid w:val="00A11DBB"/>
    <w:rsid w:val="00A27B50"/>
    <w:rsid w:val="00AF5127"/>
    <w:rsid w:val="00B90517"/>
    <w:rsid w:val="00BF453A"/>
    <w:rsid w:val="00C1544D"/>
    <w:rsid w:val="00D12BAB"/>
    <w:rsid w:val="00E20EDC"/>
    <w:rsid w:val="00E24C2D"/>
    <w:rsid w:val="00EF52BC"/>
    <w:rsid w:val="00F4187B"/>
    <w:rsid w:val="00F67C4E"/>
    <w:rsid w:val="00F91DD2"/>
    <w:rsid w:val="00FB0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Galevich</dc:creator>
  <cp:lastModifiedBy>Galevich</cp:lastModifiedBy>
  <cp:revision>9</cp:revision>
  <cp:lastPrinted>2019-02-12T02:10:00Z</cp:lastPrinted>
  <dcterms:created xsi:type="dcterms:W3CDTF">2020-03-11T00:11:00Z</dcterms:created>
  <dcterms:modified xsi:type="dcterms:W3CDTF">2020-03-11T23:00:00Z</dcterms:modified>
</cp:coreProperties>
</file>