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76C4" w:rsidRPr="00A576C4" w:rsidTr="00A576C4">
        <w:tc>
          <w:tcPr>
            <w:tcW w:w="0" w:type="auto"/>
            <w:vAlign w:val="center"/>
            <w:hideMark/>
          </w:tcPr>
          <w:p w:rsidR="00A576C4" w:rsidRPr="00A576C4" w:rsidRDefault="00A576C4" w:rsidP="00A5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Думы Уссурийского городского округа от 24.12.2008 N 922-</w:t>
            </w:r>
            <w:proofErr w:type="gramStart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НПА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End"/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 от 21.07.2015)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Положении об Уссурийской трехсторонней комиссии по регулированию социально-трудовых отношений"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(принято Думой Уссурийского городского округа 23.12.2008) </w:t>
            </w:r>
          </w:p>
        </w:tc>
      </w:tr>
      <w:tr w:rsidR="00A576C4" w:rsidRPr="00A576C4" w:rsidTr="00A576C4">
        <w:tc>
          <w:tcPr>
            <w:tcW w:w="0" w:type="auto"/>
            <w:vAlign w:val="center"/>
            <w:hideMark/>
          </w:tcPr>
          <w:p w:rsidR="00A576C4" w:rsidRPr="00A576C4" w:rsidRDefault="00A576C4" w:rsidP="00A576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предоставлен </w:t>
            </w:r>
            <w:hyperlink r:id="rId4" w:tooltip="Ссылка на КонсультантПлюс" w:history="1">
              <w:r w:rsidRPr="00A576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КонсультантПлюс</w:t>
              </w:r>
              <w:r w:rsidRPr="00A576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</w:r>
              <w:r w:rsidRPr="00A576C4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br/>
                <w:t>www.consultant.ru</w:t>
              </w:r>
            </w:hyperlink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Дата сохранения: 03.03.2016 </w:t>
            </w:r>
            <w:r w:rsidRPr="00A57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  </w:t>
            </w:r>
          </w:p>
        </w:tc>
      </w:tr>
    </w:tbl>
    <w:p w:rsidR="00A576C4" w:rsidRPr="00A576C4" w:rsidRDefault="00A576C4" w:rsidP="00A576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ДУМА УССУРИЙСКОГО 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ПРИМОРСКОГО КРАЯ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 декабря 2008 г. N 922-НПА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ПОЛОЖЕНИИ ОБ УССУРИЙСКОЙ ТРЕХСТОРОННЕЙ КОМИССИИ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РЕГУЛИРОВАНИЮ СОЦИАЛЬНО-ТРУДОВЫХ ОТНОШЕНИЙ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Думой Уссурийского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декабря 2008 года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изменяющих документов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5" w:tooltip="Решение Думы Уссурийского городского округа от 21.07.2015 N 219-НПА &quot;О внесении изменений в решение Думы Уссурийского городского округа от 24 декабря 2008 года N 922-НПА &quot;О Положении об Уссурийской трехсторонней комиссии по регулированию социально-трудовы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Уссурийского 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21.07.2015 N 219-НПА)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</w:t>
      </w:r>
      <w:hyperlink r:id="rId6" w:tooltip="&quot;Трудовой кодекс Российской Федерации&quot; от 30.12.2001 N 197-ФЗ (ред. от 30.12.2015){КонсультантПлюс}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Федеральным </w:t>
      </w:r>
      <w:hyperlink r:id="rId7" w:tooltip="Федеральный закон от 01.05.1999 N 92-ФЗ &quot;О Российской трехсторонней комиссии по регулированию социально - трудовых отношений&quot;{КонсультантПлюс}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мая 1999 г. N 92-ФЗ "О Российской трехсторонней комиссии по регулированию социально-трудовых отношений" и </w:t>
      </w:r>
      <w:hyperlink r:id="rId8" w:tooltip="Закон Приморского края от 08.08.2003 N 66-КЗ (ред. от 13.08.2013) &quot;О Приморской краевой трехсторонней комиссии по регулированию социально-трудовых отношений&quot; (принят Законодательным Собранием Приморского края 30.07.2003)------------ Утратил силу или отме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Приморского края от 8 августа 2003 г. N 66-КЗ "О Приморской краевой трехсторонней комиссии по регулированию социально-трудовых отношений" и в целях координации деятельности по регулированию социально-трудовых отношений на территории Уссурийского городского округа, руководствуясь </w:t>
      </w:r>
      <w:hyperlink r:id="rId9" w:tooltip="Устав Уссурийского городского округа (принят решением Думы Уссурийского городского округа от 26.04.2005 N 189) (Зарегистрировано Управлением Минюста РФ по Приморскому краю 26.10.2009) (ред. от 30.06.2015) (с изм. и доп., вступающими в силу с 01.01.2016){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статьями 22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" w:tooltip="Устав Уссурийского городского округа (принят решением Думы Уссурийского городского округа от 26.04.2005 N 189) (Зарегистрировано Управлением Минюста РФ по Приморскому краю 26.10.2009) (ред. от 30.06.2015) (с изм. и доп., вступающими в силу с 01.01.2016){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52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Уссурийского городского округа: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Принять </w:t>
      </w:r>
      <w:hyperlink r:id="rId11" w:anchor="Par35" w:tooltip="ПОЛОЖЕНИЕ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Уссурийской трехсторонней комиссии по регулированию социально-трудовых отношений (приложение).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Уссурийского 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С.П.РУДИЦА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Уссурийского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24.12.2008 N 922-НПА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УССУРИЙСКОЙ ТРЕХСТОРОННЕЙ КОМИССИИ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РЕГУЛИРОВАНИЮ СОЦИАЛЬНО-ТРУДОВЫХ ОТНОШЕНИЙ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изменяющих документов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2" w:tooltip="Решение Думы Уссурийского городского округа от 21.07.2015 N 219-НПА &quot;О внесении изменений в решение Думы Уссурийского городского округа от 24 декабря 2008 года N 922-НПА &quot;О Положении об Уссурийской трехсторонней комиссии по регулированию социально-трудовы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Уссурийского городского округа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21.07.2015 N 219-НПА)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Общие положения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Настоящее Положение определяет правовую основу формирования и деятельности Уссурийской трехсторонней комиссии по регулированию социально-трудовых отношений (далее - Комиссия).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Правовую основу деятельности Комиссии составляют </w:t>
      </w:r>
      <w:hyperlink r:id="rId1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Конституция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федеральные законы, законы Приморского края, а также нормативные правовые акты Уссурийского городского округа, содержащие нормы трудового права.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состоит из представителей территориальных организаций и объединений профессиональных союзов (далее - профсоюзы) Уссурийского городского округа, объединений работодателей, администрации Уссурийского городского округа, которые образуют стороны Комиссии (далее - стороны). Количество членов Комиссии от каждой стороны не может превышать 10 человек.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от каждой стороны определяется сторонами самостоятельно.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сторону профсоюзов или работодателей представляют несколько объединений профсоюзов или работодателей, то число представителей в Комиссии от каждого объединения определяется пропорционально численности объединяемых ими членов профсоюза или работников.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и замена представителей территориальных организаций, объединений профсоюзов и объединений работодателей в Комиссии производятся в соответствии с </w:t>
      </w: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решениями органов указанных объединений, утверждение и замена представителей администрации Уссурийского городского округа - в соответствии с правовыми актами главы администрации Уссурийского городского округа.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4" w:tooltip="Решение Думы Уссурийского городского округа от 21.07.2015 N 219-НПА &quot;О внесении изменений в решение Думы Уссурийского городского округа от 24 декабря 2008 года N 922-НПА &quot;О Положении об Уссурийской трехсторонней комиссии по регулированию социально-трудовы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Уссурийского городского округа от 21.07.2015 N 219-НПА)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Комиссия формируется на основе принципов: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добровольности участия сторон в деятельности Комиссии,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самостоятельности, равноправия и независимости каждой стороны при определении персонального состава своих представителей в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Основные цели и задачи Комиссии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Основными целями деятельности Комиссии является регулирование социально-трудовых отношений и согласование социально-трудовых интересов сторон, предотвращение и профилактика коллективных трудовых споров (конфликтов).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Основными задачами Комиссии являются: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ведение коллективных переговоров, подготовка проекта трехстороннего соглашения между работодателями, профсоюзами и администрацией Уссурийского городского округа по регулированию социально-трудовых отношений (далее - соглашение) и его заключение;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содействие договорному регулированию социально-трудовых отношений на уровне Уссурийского городского округа;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участие в обсуждении проектов нормативных правовых актов, регулирующих социально-трудовые отношения, программ в сфере труда, занятости населения, миграции рабочей силы, социальной защиты жителей Уссурийского городского округа;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рассмотрение по инициативе сторон вопросов, возникших в ходе выполнения соглашения.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3. Права Комиссии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имеет право: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проводить с администрацией Уссурийского городского округа в согласованном порядке консультации по вопросам социально-трудовых отношений;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разрабатывать и вносить предложения о принятии муниципальных правовых актов в области социально-трудовых отношений;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согласовывать интересы профсоюзов, объединений профсоюзов, работодателей, органов местного самоуправления при разработке проекта соглашения, реализации соглашения, выполнении решений Комиссии;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осуществлять контроль за выполнением соглашения, коллективных договоров;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вести коллективные переговоры и готовить проекты соглашений, осуществлять контроль за выполнением указанных соглашений, участвовать в заседаниях по вопросам социально-трудовых отношений, организуемых администрацией Уссурийского городского округа в согласованном с ней порядке;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направлять обращения о нарушениях трудовых прав граждан и принятии мер по устранению выявленных нарушений и восстановлению нарушенных прав в органы государственного надзора и контроля за охраной труда;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приглашать для участия в своей деятельности представителей профсоюзов, работодателей и органов власти, не являющихся членами Комиссии, а также экспертов и специалистов, представителей других организаций.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4. Координатор Комиссии и координаторы сторон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Глава Уссурийского городского округа является координатором Комиссии, но не ее членом, не вмешивается в деятельность сторон и не принимает участие в голосовании.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Комиссии: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организует деятельность Комиссии, председательствует на ее заседаниях;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утверждает состав рабочих групп;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оказывает содействие в согласовании позиций сторон;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подписывает Регламент Комиссии, планы и решения Комиссии;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руководит секретариатом Комиссии;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приглашает для участия в работе Комиссии работодателей, не являющихся членами Комиссии, органы государственной власти, органы местного самоуправления, представителей других организаций с правом совещательного голоса;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проводит в пределах своей компетенции в период между заседаниями Комиссии консультации с координаторами сторон по вопросам, требующим принятия оперативных решений.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Деятельность каждой из сторон организует координатор стороны, который является членом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Координаторы сторон, представляющие территориальные организации, объединения профсоюзов Уссурийского городского округа и объединения работодателей, назначаются указанными сторонами.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стороны, представляющей администрацию Уссурийского городского округа, назначается главой администрации Уссурийского городского округа.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5" w:tooltip="Решение Думы Уссурийского городского округа от 21.07.2015 N 219-НПА &quot;О внесении изменений в решение Думы Уссурийского городского округа от 24 декабря 2008 года N 922-НПА &quot;О Положении об Уссурийской трехсторонней комиссии по регулированию социально-трудовы" w:history="1">
        <w:r w:rsidRPr="00A576C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Решения</w:t>
        </w:r>
      </w:hyperlink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Думы Уссурийского городского округа от 21.07.2015 N 219-НПА)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каждой из сторон по ее поручению вносит координатору Комиссии предложения по проектам планов работы Комиссии, повесткам ее заседаний, </w:t>
      </w: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персональному составу представителей стороны в рабочих группах, информирует Комиссию об изменениях персонального состава стороны, организует совещания представителей стороны в целях уточнения их позиций по вопросам, внесенным на рассмотрение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стороны при необходимости имеет право вносить на обсуждение Комиссии вопрос о выполнении условий соглашений, коллективных договоров, решений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каждой из сторон вправе вносить координатору Комиссии предложение о проведении внеочередного заседания Комиссии. В этом случае координатор Комиссии обязан созвать заседание Комиссии в течение 2-х недель со дня поступления указанного предложения.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Права и обязанности членов Комиссии определяются Регламентом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члены Комиссии при принятии решений обладают равными правами.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5. Организация деятельности Комиссии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Комиссия осуществляет свою деятельность в соответствии с утвержденным координаторами сторон ежегодным планом работы, а также в случаях необходимости решения возникших неотложных вопросов. Инициатива о созыве Комиссии принадлежит координаторам сторон. Комиссия созывается не реже одного раза в полугодие.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Заседание Комиссии проводит координатор Комиссии либо один из координаторов сторон, назначенный координатором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Комиссия создает постоянные и временные рабочие группы из представителей сторон в количестве 3 человек для подготовки необходимых материалов по вопросам, выносимым на рассмотрение Комиссии, и выработки согласованных решений.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Заседание Комиссии правомочно при наличии не менее половины представителей сторон, являющихся членами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Решения Комиссии принимаются большинством голосов от числа членов комиссии, присутствующих на заседании. Члены Комиссии не вправе воздерживаться при голосовании или уклоняться от голосования. Члены Комиссии, не согласные с принятым решением, вправе требовать занесения их особого мнения в протокол заседания Комиссии. Если при обсуждении вопросов не достигается согласие, то стороны проводят консультации с органами, уполномочившими их представительствовать в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необходимости стороны вправе заменять своих представителей, о чем письменно информируют Комиссию.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Деятельность Комиссии осуществляется в соответствии с Регламентом, утвержденным сторонами.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Организационное обеспечение деятельности Комиссии осуществляют координатор Комиссии, координаторы сторон, секретариат Комиссии. </w:t>
      </w:r>
    </w:p>
    <w:p w:rsidR="00A576C4" w:rsidRPr="00A576C4" w:rsidRDefault="00A576C4" w:rsidP="00A576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Комиссия информирует население Уссурийского городского округа, участников социального партнерства о ходе подготовки, заключении и реализации соглашения. </w:t>
      </w:r>
    </w:p>
    <w:p w:rsidR="004912F8" w:rsidRDefault="004912F8">
      <w:bookmarkStart w:id="0" w:name="_GoBack"/>
      <w:bookmarkEnd w:id="0"/>
    </w:p>
    <w:sectPr w:rsidR="00491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C4"/>
    <w:rsid w:val="00003837"/>
    <w:rsid w:val="0015194B"/>
    <w:rsid w:val="003C773B"/>
    <w:rsid w:val="004912F8"/>
    <w:rsid w:val="004C2B63"/>
    <w:rsid w:val="00A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BD7E1-5F85-4381-A462-993FA725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7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D95CE5DA5888320A9C28B3B9E6DEB3B723B652C9921E353E74D0ADAD863C26mEfBB" TargetMode="External"/><Relationship Id="rId13" Type="http://schemas.openxmlformats.org/officeDocument/2006/relationships/hyperlink" Target="consultantplus://offline/ref=28D95CE5DA5888320A9C36BEAF8A80BCB520EF5AC4C74A65327E85mFf5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8D95CE5DA5888320A9C36BEAF8A80BCB52AE15CC79A406D6B7287F2mFfDB" TargetMode="External"/><Relationship Id="rId12" Type="http://schemas.openxmlformats.org/officeDocument/2006/relationships/hyperlink" Target="consultantplus://offline/ref=28D95CE5DA5888320A9C28B3B9E6DEB3B723B652C79511303874D0ADAD863C26EBF50B85A2F078EE8F09B0m6f3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8D95CE5DA5888320A9C36BEAF8A80BCB621E959CD971D67632B8BF0FA8F3671ACBA52C7E6FD7BE9m8fDB" TargetMode="External"/><Relationship Id="rId11" Type="http://schemas.openxmlformats.org/officeDocument/2006/relationships/hyperlink" Target="https://adm-ussuriisk.ru/administrationUGO/polozhenie_ob_ussuriyskoy_trekhstoronney_komissii_po_regulirovaniyu_sotsialno_trudovykh_otnosheniy/" TargetMode="External"/><Relationship Id="rId5" Type="http://schemas.openxmlformats.org/officeDocument/2006/relationships/hyperlink" Target="consultantplus://offline/ref=28D95CE5DA5888320A9C28B3B9E6DEB3B723B652C79511303874D0ADAD863C26EBF50B85A2F078EE8F09B0m6f0B" TargetMode="External"/><Relationship Id="rId15" Type="http://schemas.openxmlformats.org/officeDocument/2006/relationships/hyperlink" Target="consultantplus://offline/ref=28D95CE5DA5888320A9C28B3B9E6DEB3B723B652C79511303874D0ADAD863C26EBF50B85A2F078EE8F09B0m6fDB" TargetMode="External"/><Relationship Id="rId10" Type="http://schemas.openxmlformats.org/officeDocument/2006/relationships/hyperlink" Target="consultantplus://offline/ref=28D95CE5DA5888320A9C28B3B9E6DEB3B723B652C79617373874D0ADAD863C26EBF50B85A2F078EE8F00B3m6fCB" TargetMode="External"/><Relationship Id="rId4" Type="http://schemas.openxmlformats.org/officeDocument/2006/relationships/hyperlink" Target="http://www.consultant.ru/" TargetMode="External"/><Relationship Id="rId9" Type="http://schemas.openxmlformats.org/officeDocument/2006/relationships/hyperlink" Target="consultantplus://offline/ref=28D95CE5DA5888320A9C28B3B9E6DEB3B723B652C79617373874D0ADAD863C26EBF50B85A2F078EE8F0BB9m6f2B" TargetMode="External"/><Relationship Id="rId14" Type="http://schemas.openxmlformats.org/officeDocument/2006/relationships/hyperlink" Target="consultantplus://offline/ref=28D95CE5DA5888320A9C28B3B9E6DEB3B723B652C79511303874D0ADAD863C26EBF50B85A2F078EE8F09B0m6f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cp:keywords/>
  <dc:description/>
  <cp:lastModifiedBy>Яна Викторовна Яриловец</cp:lastModifiedBy>
  <cp:revision>1</cp:revision>
  <dcterms:created xsi:type="dcterms:W3CDTF">2020-07-07T06:06:00Z</dcterms:created>
  <dcterms:modified xsi:type="dcterms:W3CDTF">2020-07-07T06:07:00Z</dcterms:modified>
</cp:coreProperties>
</file>