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CA673E">
        <w:tc>
          <w:tcPr>
            <w:tcW w:w="3249" w:type="dxa"/>
          </w:tcPr>
          <w:p w:rsidR="004556D0" w:rsidRPr="00D369D8" w:rsidRDefault="00C9752C" w:rsidP="00611936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132F2">
              <w:rPr>
                <w:sz w:val="28"/>
                <w:szCs w:val="28"/>
              </w:rPr>
              <w:t xml:space="preserve"> августа</w:t>
            </w:r>
            <w:r w:rsidR="00CE66C0"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3107" w:type="dxa"/>
          </w:tcPr>
          <w:p w:rsidR="004556D0" w:rsidRPr="00B66547" w:rsidRDefault="004556D0" w:rsidP="00CA673E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2028F4" w:rsidP="00A80BB8">
            <w:pPr>
              <w:jc w:val="center"/>
              <w:rPr>
                <w:sz w:val="28"/>
                <w:szCs w:val="28"/>
                <w:lang w:val="en-US"/>
              </w:rPr>
            </w:pPr>
            <w:r w:rsidRPr="00D369D8">
              <w:rPr>
                <w:sz w:val="28"/>
                <w:szCs w:val="28"/>
              </w:rPr>
              <w:t xml:space="preserve">                  </w:t>
            </w:r>
            <w:r w:rsidR="00711A58">
              <w:rPr>
                <w:sz w:val="28"/>
                <w:szCs w:val="28"/>
              </w:rPr>
              <w:t xml:space="preserve">    </w:t>
            </w:r>
            <w:r w:rsidR="009132F2">
              <w:rPr>
                <w:sz w:val="28"/>
                <w:szCs w:val="28"/>
              </w:rPr>
              <w:t xml:space="preserve">  </w:t>
            </w:r>
            <w:r w:rsidRPr="00D369D8">
              <w:rPr>
                <w:sz w:val="28"/>
                <w:szCs w:val="28"/>
              </w:rPr>
              <w:t xml:space="preserve"> </w:t>
            </w:r>
            <w:r w:rsidRPr="001F1FA4">
              <w:rPr>
                <w:sz w:val="28"/>
                <w:szCs w:val="28"/>
              </w:rPr>
              <w:t xml:space="preserve">№ </w:t>
            </w:r>
            <w:r w:rsidR="00E54D36">
              <w:rPr>
                <w:sz w:val="28"/>
                <w:szCs w:val="28"/>
              </w:rPr>
              <w:t>137</w:t>
            </w:r>
            <w:r w:rsidR="00C9752C">
              <w:rPr>
                <w:sz w:val="28"/>
                <w:szCs w:val="28"/>
              </w:rPr>
              <w:t>/27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541880" w:rsidRPr="00541880" w:rsidRDefault="00C9752C" w:rsidP="00541880">
      <w:pPr>
        <w:contextualSpacing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 кандидатуре</w:t>
      </w:r>
      <w:r w:rsidR="00541880" w:rsidRPr="00541880">
        <w:rPr>
          <w:rFonts w:eastAsiaTheme="minorEastAsia"/>
          <w:sz w:val="28"/>
          <w:szCs w:val="28"/>
        </w:rPr>
        <w:t xml:space="preserve"> для исключения </w:t>
      </w:r>
    </w:p>
    <w:p w:rsidR="00541880" w:rsidRPr="00541880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 xml:space="preserve">из резерва составов участковых </w:t>
      </w:r>
      <w:bookmarkStart w:id="0" w:name="_GoBack"/>
      <w:bookmarkEnd w:id="0"/>
    </w:p>
    <w:p w:rsidR="00806604" w:rsidRDefault="00541880" w:rsidP="00541880">
      <w:pPr>
        <w:contextualSpacing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комиссий Приморского края</w:t>
      </w:r>
    </w:p>
    <w:p w:rsidR="00806604" w:rsidRDefault="00806604" w:rsidP="00735FBA">
      <w:pPr>
        <w:contextualSpacing/>
        <w:rPr>
          <w:rFonts w:eastAsiaTheme="minorEastAsia"/>
          <w:sz w:val="28"/>
          <w:szCs w:val="28"/>
        </w:rPr>
      </w:pPr>
    </w:p>
    <w:p w:rsidR="007720BB" w:rsidRPr="00806604" w:rsidRDefault="00541880" w:rsidP="00D0180D">
      <w:pPr>
        <w:spacing w:after="200" w:line="360" w:lineRule="auto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541880">
        <w:rPr>
          <w:rFonts w:eastAsiaTheme="minorEastAsia"/>
          <w:sz w:val="28"/>
          <w:szCs w:val="28"/>
        </w:rPr>
        <w:t>На основании пункта 9 статьи 26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назначении нового члена участковой комиссии из резерва составов участковых комиссий, утвержденного постановлением ЦИК России от 5 декабря 2012 года № 152/1137-6 (далее – Порядок),</w:t>
      </w:r>
      <w:r w:rsidR="001776B2" w:rsidRPr="00806604">
        <w:rPr>
          <w:rFonts w:eastAsiaTheme="minorEastAsia"/>
          <w:sz w:val="28"/>
          <w:szCs w:val="28"/>
        </w:rPr>
        <w:t xml:space="preserve"> </w:t>
      </w:r>
      <w:r w:rsidR="00C9752C">
        <w:rPr>
          <w:rFonts w:eastAsiaTheme="minorEastAsia"/>
          <w:sz w:val="28"/>
          <w:szCs w:val="28"/>
        </w:rPr>
        <w:t xml:space="preserve">рассмотрев поступившее в письменном виде заявление </w:t>
      </w:r>
      <w:proofErr w:type="spellStart"/>
      <w:r w:rsidR="00C9752C">
        <w:rPr>
          <w:rFonts w:eastAsiaTheme="minorEastAsia"/>
          <w:sz w:val="28"/>
          <w:szCs w:val="28"/>
        </w:rPr>
        <w:t>Мелехиной</w:t>
      </w:r>
      <w:proofErr w:type="spellEnd"/>
      <w:r w:rsidR="00C9752C">
        <w:rPr>
          <w:rFonts w:eastAsiaTheme="minorEastAsia"/>
          <w:sz w:val="28"/>
          <w:szCs w:val="28"/>
        </w:rPr>
        <w:t xml:space="preserve"> Ирины Вячеславовны,  </w:t>
      </w:r>
      <w:r w:rsidR="007720BB" w:rsidRPr="00806604">
        <w:rPr>
          <w:rFonts w:eastAsiaTheme="minorEastAsia"/>
          <w:color w:val="000000"/>
          <w:sz w:val="28"/>
          <w:szCs w:val="28"/>
        </w:rPr>
        <w:t>территориальная избирательная комиссия города Уссурийска</w:t>
      </w:r>
    </w:p>
    <w:p w:rsidR="007720BB" w:rsidRPr="00806604" w:rsidRDefault="007720BB" w:rsidP="004244A0">
      <w:pPr>
        <w:spacing w:after="200" w:line="360" w:lineRule="auto"/>
        <w:ind w:firstLine="709"/>
        <w:contextualSpacing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>РЕШИЛА:</w:t>
      </w:r>
    </w:p>
    <w:p w:rsidR="00541880" w:rsidRDefault="00FB75F8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806604">
        <w:rPr>
          <w:rFonts w:eastAsiaTheme="minorEastAsia"/>
          <w:sz w:val="28"/>
          <w:szCs w:val="28"/>
        </w:rPr>
        <w:t xml:space="preserve">1. </w:t>
      </w:r>
      <w:r w:rsidR="00541880" w:rsidRPr="00541880">
        <w:rPr>
          <w:rFonts w:eastAsiaTheme="minorEastAsia"/>
          <w:sz w:val="28"/>
          <w:szCs w:val="28"/>
        </w:rPr>
        <w:t>Предложить Избирательной комиссии Приморского края для исключения из резерва составов участковых комиссий Приморского края группы избирательных участков с</w:t>
      </w:r>
      <w:r w:rsidR="00541880">
        <w:rPr>
          <w:rFonts w:eastAsiaTheme="minorEastAsia"/>
          <w:sz w:val="28"/>
          <w:szCs w:val="28"/>
        </w:rPr>
        <w:t xml:space="preserve"> № 2801 по № 2869</w:t>
      </w:r>
      <w:r w:rsidR="00637897">
        <w:rPr>
          <w:rFonts w:eastAsiaTheme="minorEastAsia"/>
          <w:sz w:val="28"/>
          <w:szCs w:val="28"/>
        </w:rPr>
        <w:t>, с № 3801 по № 3831</w:t>
      </w:r>
      <w:r w:rsidR="00541880">
        <w:rPr>
          <w:rFonts w:eastAsiaTheme="minorEastAsia"/>
          <w:sz w:val="28"/>
          <w:szCs w:val="28"/>
        </w:rPr>
        <w:t xml:space="preserve"> </w:t>
      </w:r>
      <w:r w:rsidR="00C9752C">
        <w:rPr>
          <w:rFonts w:eastAsiaTheme="minorEastAsia"/>
          <w:sz w:val="28"/>
          <w:szCs w:val="28"/>
        </w:rPr>
        <w:t>кандидатуру</w:t>
      </w:r>
      <w:r w:rsidR="00541880" w:rsidRPr="00541880">
        <w:rPr>
          <w:rFonts w:eastAsiaTheme="minorEastAsia"/>
          <w:sz w:val="28"/>
          <w:szCs w:val="28"/>
        </w:rPr>
        <w:t xml:space="preserve"> согласно приложению.</w:t>
      </w:r>
    </w:p>
    <w:p w:rsidR="00117BFF" w:rsidRPr="00A57B81" w:rsidRDefault="001D1307" w:rsidP="00541880">
      <w:pPr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117BFF" w:rsidRPr="00A57B81">
        <w:rPr>
          <w:rFonts w:eastAsiaTheme="minorEastAsia"/>
          <w:sz w:val="28"/>
          <w:szCs w:val="28"/>
        </w:rPr>
        <w:t>Направить настоящее решение</w:t>
      </w:r>
      <w:r w:rsidR="00A10F90">
        <w:rPr>
          <w:rFonts w:eastAsiaTheme="minorEastAsia"/>
          <w:sz w:val="28"/>
          <w:szCs w:val="28"/>
        </w:rPr>
        <w:t xml:space="preserve"> и список кандидатур </w:t>
      </w:r>
      <w:r w:rsidR="00541880">
        <w:rPr>
          <w:rFonts w:eastAsiaTheme="minorEastAsia"/>
          <w:sz w:val="28"/>
          <w:szCs w:val="28"/>
        </w:rPr>
        <w:t xml:space="preserve">для исключения из резерва составов </w:t>
      </w:r>
      <w:r w:rsidR="00541880" w:rsidRPr="00541880">
        <w:rPr>
          <w:rFonts w:eastAsiaTheme="minorEastAsia"/>
          <w:sz w:val="28"/>
          <w:szCs w:val="28"/>
        </w:rPr>
        <w:t>участковых комиссий</w:t>
      </w:r>
      <w:r w:rsidR="00F20E2C">
        <w:rPr>
          <w:rFonts w:eastAsiaTheme="minorEastAsia"/>
          <w:sz w:val="28"/>
          <w:szCs w:val="28"/>
        </w:rPr>
        <w:t xml:space="preserve"> Приморского края</w:t>
      </w:r>
      <w:r w:rsidR="00541880" w:rsidRPr="00541880">
        <w:rPr>
          <w:rFonts w:eastAsiaTheme="minorEastAsia"/>
          <w:sz w:val="28"/>
          <w:szCs w:val="28"/>
        </w:rPr>
        <w:t xml:space="preserve"> </w:t>
      </w:r>
      <w:r w:rsidR="00117BFF" w:rsidRPr="00A57B81">
        <w:rPr>
          <w:rFonts w:eastAsiaTheme="minorEastAsia"/>
          <w:sz w:val="28"/>
          <w:szCs w:val="28"/>
        </w:rPr>
        <w:t xml:space="preserve">в </w:t>
      </w:r>
      <w:r w:rsidR="00541880">
        <w:rPr>
          <w:rFonts w:eastAsiaTheme="minorEastAsia"/>
          <w:sz w:val="28"/>
          <w:szCs w:val="28"/>
        </w:rPr>
        <w:t>И</w:t>
      </w:r>
      <w:r w:rsidR="00492947">
        <w:rPr>
          <w:rFonts w:eastAsiaTheme="minorEastAsia"/>
          <w:sz w:val="28"/>
          <w:szCs w:val="28"/>
        </w:rPr>
        <w:t>збирательную комисс</w:t>
      </w:r>
      <w:r w:rsidR="004751B3">
        <w:rPr>
          <w:rFonts w:eastAsiaTheme="minorEastAsia"/>
          <w:sz w:val="28"/>
          <w:szCs w:val="28"/>
        </w:rPr>
        <w:t>ию</w:t>
      </w:r>
      <w:r w:rsidR="00492947">
        <w:rPr>
          <w:rFonts w:eastAsiaTheme="minorEastAsia"/>
          <w:sz w:val="28"/>
          <w:szCs w:val="28"/>
        </w:rPr>
        <w:t xml:space="preserve"> </w:t>
      </w:r>
      <w:r w:rsidR="00541880">
        <w:rPr>
          <w:rFonts w:eastAsiaTheme="minorEastAsia"/>
          <w:sz w:val="28"/>
          <w:szCs w:val="28"/>
        </w:rPr>
        <w:t>Приморского края</w:t>
      </w:r>
      <w:r w:rsidR="00117BFF" w:rsidRPr="00A57B81">
        <w:rPr>
          <w:rFonts w:eastAsiaTheme="minorEastAsia"/>
          <w:sz w:val="28"/>
          <w:szCs w:val="28"/>
        </w:rPr>
        <w:t>.</w:t>
      </w:r>
    </w:p>
    <w:p w:rsidR="00806604" w:rsidRDefault="00541880" w:rsidP="00C9752C">
      <w:pPr>
        <w:tabs>
          <w:tab w:val="left" w:pos="709"/>
          <w:tab w:val="left" w:pos="993"/>
        </w:tabs>
        <w:spacing w:after="200" w:line="360" w:lineRule="auto"/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1D1307">
        <w:rPr>
          <w:rFonts w:eastAsiaTheme="minorEastAsia"/>
          <w:sz w:val="28"/>
          <w:szCs w:val="28"/>
        </w:rPr>
        <w:t xml:space="preserve">. </w:t>
      </w:r>
      <w:r w:rsidR="002A21EB" w:rsidRPr="00806604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806604" w:rsidRDefault="00965150" w:rsidP="00F02781">
      <w:pPr>
        <w:spacing w:line="480" w:lineRule="auto"/>
        <w:contextualSpacing/>
        <w:rPr>
          <w:sz w:val="28"/>
          <w:szCs w:val="28"/>
        </w:rPr>
      </w:pPr>
      <w:r w:rsidRPr="00806604">
        <w:rPr>
          <w:sz w:val="28"/>
          <w:szCs w:val="28"/>
        </w:rPr>
        <w:t xml:space="preserve">Председатель комиссии                                    </w:t>
      </w:r>
      <w:r w:rsidR="001B7404" w:rsidRPr="00806604">
        <w:rPr>
          <w:sz w:val="28"/>
          <w:szCs w:val="28"/>
        </w:rPr>
        <w:t xml:space="preserve">           </w:t>
      </w:r>
      <w:r w:rsidR="00D705F1">
        <w:rPr>
          <w:sz w:val="28"/>
          <w:szCs w:val="28"/>
        </w:rPr>
        <w:t xml:space="preserve">              О.М. Михайлова</w:t>
      </w:r>
    </w:p>
    <w:p w:rsidR="00D8271C" w:rsidRDefault="00A10F90" w:rsidP="00F02781">
      <w:pPr>
        <w:spacing w:line="48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="009F1E98" w:rsidRPr="009F1E98">
        <w:rPr>
          <w:sz w:val="28"/>
          <w:szCs w:val="28"/>
        </w:rPr>
        <w:tab/>
        <w:t xml:space="preserve">    </w:t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9F1E98" w:rsidRPr="009F1E98">
        <w:rPr>
          <w:sz w:val="28"/>
          <w:szCs w:val="28"/>
        </w:rPr>
        <w:tab/>
      </w:r>
      <w:r w:rsidR="00B131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132F2">
        <w:rPr>
          <w:sz w:val="28"/>
          <w:szCs w:val="28"/>
        </w:rPr>
        <w:t xml:space="preserve">                    С.В. </w:t>
      </w:r>
      <w:proofErr w:type="spellStart"/>
      <w:r w:rsidR="009132F2">
        <w:rPr>
          <w:sz w:val="28"/>
          <w:szCs w:val="28"/>
        </w:rPr>
        <w:t>Хамайко</w:t>
      </w:r>
      <w:proofErr w:type="spellEnd"/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  <w:r w:rsidRPr="00541880">
        <w:rPr>
          <w:sz w:val="28"/>
          <w:szCs w:val="28"/>
        </w:rPr>
        <w:lastRenderedPageBreak/>
        <w:t xml:space="preserve">Приложение </w:t>
      </w:r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>к решению территориальной</w:t>
      </w:r>
    </w:p>
    <w:p w:rsidR="00F20E2C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избирательной комиссии </w:t>
      </w:r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Уссурийска</w:t>
      </w:r>
    </w:p>
    <w:p w:rsid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от </w:t>
      </w:r>
      <w:r w:rsidR="00C9752C">
        <w:rPr>
          <w:sz w:val="28"/>
          <w:szCs w:val="28"/>
        </w:rPr>
        <w:t>22 августа 2016 года № 139/27</w:t>
      </w:r>
    </w:p>
    <w:p w:rsidR="00541880" w:rsidRPr="00541880" w:rsidRDefault="00541880" w:rsidP="0054188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</w:p>
    <w:p w:rsidR="00541880" w:rsidRPr="00541880" w:rsidRDefault="00541880" w:rsidP="00541880">
      <w:pPr>
        <w:jc w:val="both"/>
        <w:rPr>
          <w:sz w:val="28"/>
          <w:szCs w:val="28"/>
        </w:rPr>
      </w:pP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Список кандидатур </w:t>
      </w: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для исключения из резерва составов участковых комиссий Приморского края избирательных участков с </w:t>
      </w:r>
      <w:r w:rsidR="00CE66C0">
        <w:rPr>
          <w:sz w:val="28"/>
          <w:szCs w:val="28"/>
        </w:rPr>
        <w:t xml:space="preserve">№ </w:t>
      </w:r>
      <w:r>
        <w:rPr>
          <w:sz w:val="28"/>
          <w:szCs w:val="28"/>
        </w:rPr>
        <w:t>2801</w:t>
      </w:r>
      <w:r w:rsidRPr="00541880">
        <w:rPr>
          <w:sz w:val="28"/>
          <w:szCs w:val="28"/>
        </w:rPr>
        <w:t xml:space="preserve"> по № </w:t>
      </w:r>
      <w:r>
        <w:rPr>
          <w:sz w:val="28"/>
          <w:szCs w:val="28"/>
        </w:rPr>
        <w:t>2869</w:t>
      </w:r>
      <w:r w:rsidR="00CE66C0">
        <w:rPr>
          <w:sz w:val="28"/>
          <w:szCs w:val="28"/>
        </w:rPr>
        <w:t>, с № 3801 по № 3831.</w:t>
      </w:r>
    </w:p>
    <w:p w:rsidR="00541880" w:rsidRPr="00541880" w:rsidRDefault="00541880" w:rsidP="00541880">
      <w:pPr>
        <w:jc w:val="center"/>
        <w:rPr>
          <w:sz w:val="28"/>
          <w:szCs w:val="28"/>
        </w:rPr>
      </w:pPr>
      <w:r w:rsidRPr="00541880">
        <w:rPr>
          <w:sz w:val="28"/>
          <w:szCs w:val="28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559"/>
        <w:gridCol w:w="2239"/>
        <w:gridCol w:w="1588"/>
        <w:gridCol w:w="1842"/>
      </w:tblGrid>
      <w:tr w:rsidR="00541880" w:rsidRPr="00541880" w:rsidTr="008F6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№</w:t>
            </w:r>
          </w:p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Фамилия, </w:t>
            </w:r>
          </w:p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Наименование субъекта </w:t>
            </w:r>
          </w:p>
          <w:p w:rsidR="00541880" w:rsidRPr="008F6911" w:rsidRDefault="00541880" w:rsidP="00541880">
            <w:pPr>
              <w:jc w:val="center"/>
              <w:rPr>
                <w:rFonts w:eastAsia="Calibri"/>
                <w:b/>
              </w:rPr>
            </w:pPr>
            <w:r w:rsidRPr="008F6911">
              <w:rPr>
                <w:rFonts w:eastAsia="Calibri"/>
                <w:b/>
              </w:rPr>
              <w:t xml:space="preserve">выдвижения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80" w:rsidRPr="008F6911" w:rsidRDefault="008F6911" w:rsidP="005418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Очередность назначе</w:t>
            </w:r>
            <w:r w:rsidR="00541880" w:rsidRPr="008F6911">
              <w:rPr>
                <w:rFonts w:eastAsia="Calibri"/>
                <w:b/>
              </w:rPr>
              <w:t xml:space="preserve">ния, указанная </w:t>
            </w:r>
            <w:r>
              <w:rPr>
                <w:rFonts w:eastAsia="Calibri"/>
                <w:b/>
              </w:rPr>
              <w:t>полити</w:t>
            </w:r>
            <w:r w:rsidR="00541880" w:rsidRPr="008F6911">
              <w:rPr>
                <w:rFonts w:eastAsia="Calibri"/>
                <w:b/>
              </w:rPr>
              <w:t>ческой партией (при наличии)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11" w:rsidRDefault="008F6911" w:rsidP="005418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</w:p>
          <w:p w:rsidR="00541880" w:rsidRPr="008F6911" w:rsidRDefault="008F6911" w:rsidP="005418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избиратель</w:t>
            </w:r>
            <w:r w:rsidR="00541880" w:rsidRPr="008F6911">
              <w:rPr>
                <w:rFonts w:eastAsia="Calibri"/>
                <w:b/>
              </w:rPr>
              <w:t>ного участка</w:t>
            </w:r>
          </w:p>
          <w:p w:rsidR="00541880" w:rsidRPr="008F6911" w:rsidRDefault="00541880" w:rsidP="008F6911">
            <w:pPr>
              <w:rPr>
                <w:rFonts w:eastAsia="Calibri"/>
                <w:b/>
              </w:rPr>
            </w:pPr>
          </w:p>
        </w:tc>
      </w:tr>
      <w:tr w:rsidR="00541880" w:rsidRPr="00541880" w:rsidTr="008F6911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80" w:rsidRPr="00541880" w:rsidRDefault="00541880" w:rsidP="00541880">
            <w:pPr>
              <w:jc w:val="center"/>
              <w:rPr>
                <w:rFonts w:eastAsia="Calibri"/>
                <w:sz w:val="28"/>
                <w:szCs w:val="28"/>
              </w:rPr>
            </w:pPr>
            <w:r w:rsidRPr="00541880">
              <w:rPr>
                <w:sz w:val="28"/>
                <w:szCs w:val="28"/>
              </w:rPr>
              <w:t>на основании подпункта «г» пункта 25 Порядка</w:t>
            </w:r>
          </w:p>
        </w:tc>
      </w:tr>
      <w:tr w:rsidR="00701BF5" w:rsidRPr="00541880" w:rsidTr="008F69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701BF5" w:rsidP="00701BF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C9752C" w:rsidP="00701BF5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Мелехина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Ирина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C9752C" w:rsidP="00701B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22.03.1970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27" w:rsidRDefault="00C9752C" w:rsidP="008F691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Политическая партия «ЕДИНАЯ РОССИЯ»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Pr="00541880" w:rsidRDefault="00701BF5" w:rsidP="00701BF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F5" w:rsidRDefault="00C9752C" w:rsidP="00D4392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3814</w:t>
            </w:r>
          </w:p>
        </w:tc>
      </w:tr>
    </w:tbl>
    <w:p w:rsidR="00541880" w:rsidRPr="00806604" w:rsidRDefault="00541880" w:rsidP="00701BF5">
      <w:pPr>
        <w:spacing w:line="360" w:lineRule="auto"/>
        <w:contextualSpacing/>
        <w:jc w:val="center"/>
        <w:rPr>
          <w:sz w:val="28"/>
          <w:szCs w:val="28"/>
        </w:rPr>
      </w:pPr>
    </w:p>
    <w:sectPr w:rsidR="00541880" w:rsidRPr="00806604" w:rsidSect="00FC3EE9">
      <w:headerReference w:type="default" r:id="rId9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3D" w:rsidRDefault="00C8053D" w:rsidP="006D79CB">
      <w:r>
        <w:separator/>
      </w:r>
    </w:p>
  </w:endnote>
  <w:endnote w:type="continuationSeparator" w:id="0">
    <w:p w:rsidR="00C8053D" w:rsidRDefault="00C8053D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3D" w:rsidRDefault="00C8053D" w:rsidP="006D79CB">
      <w:r>
        <w:separator/>
      </w:r>
    </w:p>
  </w:footnote>
  <w:footnote w:type="continuationSeparator" w:id="0">
    <w:p w:rsidR="00C8053D" w:rsidRDefault="00C8053D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827634"/>
      <w:docPartObj>
        <w:docPartGallery w:val="Page Numbers (Top of Page)"/>
        <w:docPartUnique/>
      </w:docPartObj>
    </w:sdtPr>
    <w:sdtEndPr/>
    <w:sdtContent>
      <w:p w:rsidR="006D79CB" w:rsidRDefault="006D79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D36">
          <w:rPr>
            <w:noProof/>
          </w:rPr>
          <w:t>2</w:t>
        </w:r>
        <w:r>
          <w:fldChar w:fldCharType="end"/>
        </w:r>
      </w:p>
    </w:sdtContent>
  </w:sdt>
  <w:p w:rsidR="006D79CB" w:rsidRDefault="006D79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BA9"/>
    <w:rsid w:val="00057657"/>
    <w:rsid w:val="00060FDA"/>
    <w:rsid w:val="000E5A75"/>
    <w:rsid w:val="000F7D08"/>
    <w:rsid w:val="00117BFF"/>
    <w:rsid w:val="001533DF"/>
    <w:rsid w:val="001741CB"/>
    <w:rsid w:val="001776B2"/>
    <w:rsid w:val="001832FB"/>
    <w:rsid w:val="00195748"/>
    <w:rsid w:val="00196EE3"/>
    <w:rsid w:val="001A13A2"/>
    <w:rsid w:val="001A3013"/>
    <w:rsid w:val="001B7404"/>
    <w:rsid w:val="001C37A9"/>
    <w:rsid w:val="001D1307"/>
    <w:rsid w:val="001F1FA4"/>
    <w:rsid w:val="002028F4"/>
    <w:rsid w:val="00207886"/>
    <w:rsid w:val="0023421F"/>
    <w:rsid w:val="002349A0"/>
    <w:rsid w:val="00242258"/>
    <w:rsid w:val="00247A7C"/>
    <w:rsid w:val="00247F99"/>
    <w:rsid w:val="0026269C"/>
    <w:rsid w:val="00265B0B"/>
    <w:rsid w:val="002A21EB"/>
    <w:rsid w:val="002B4158"/>
    <w:rsid w:val="002C1D19"/>
    <w:rsid w:val="002E03ED"/>
    <w:rsid w:val="002E3261"/>
    <w:rsid w:val="002E40AB"/>
    <w:rsid w:val="00355549"/>
    <w:rsid w:val="0036523F"/>
    <w:rsid w:val="00373280"/>
    <w:rsid w:val="00375C0E"/>
    <w:rsid w:val="00383885"/>
    <w:rsid w:val="00387B31"/>
    <w:rsid w:val="003A5970"/>
    <w:rsid w:val="003B3BC5"/>
    <w:rsid w:val="0041685D"/>
    <w:rsid w:val="00416EEF"/>
    <w:rsid w:val="00417888"/>
    <w:rsid w:val="004179A8"/>
    <w:rsid w:val="004244A0"/>
    <w:rsid w:val="00427D2E"/>
    <w:rsid w:val="00433118"/>
    <w:rsid w:val="00443583"/>
    <w:rsid w:val="004515F9"/>
    <w:rsid w:val="004556D0"/>
    <w:rsid w:val="00466E2E"/>
    <w:rsid w:val="004751B3"/>
    <w:rsid w:val="00492947"/>
    <w:rsid w:val="004B5013"/>
    <w:rsid w:val="004C77ED"/>
    <w:rsid w:val="004D1A8B"/>
    <w:rsid w:val="004D2FDF"/>
    <w:rsid w:val="004F6E80"/>
    <w:rsid w:val="00515F1C"/>
    <w:rsid w:val="00520946"/>
    <w:rsid w:val="00541880"/>
    <w:rsid w:val="00572CB4"/>
    <w:rsid w:val="0058001A"/>
    <w:rsid w:val="00581B7B"/>
    <w:rsid w:val="0059002D"/>
    <w:rsid w:val="00590033"/>
    <w:rsid w:val="0059688C"/>
    <w:rsid w:val="005E075C"/>
    <w:rsid w:val="005F31F0"/>
    <w:rsid w:val="005F4E44"/>
    <w:rsid w:val="006112E9"/>
    <w:rsid w:val="00611936"/>
    <w:rsid w:val="00616928"/>
    <w:rsid w:val="00637897"/>
    <w:rsid w:val="00657247"/>
    <w:rsid w:val="00697520"/>
    <w:rsid w:val="006B756E"/>
    <w:rsid w:val="006D6263"/>
    <w:rsid w:val="006D7319"/>
    <w:rsid w:val="006D79CB"/>
    <w:rsid w:val="00701BF5"/>
    <w:rsid w:val="00711A58"/>
    <w:rsid w:val="007136E5"/>
    <w:rsid w:val="00735FBA"/>
    <w:rsid w:val="00752FD9"/>
    <w:rsid w:val="00761302"/>
    <w:rsid w:val="007720BB"/>
    <w:rsid w:val="00786F01"/>
    <w:rsid w:val="007911B0"/>
    <w:rsid w:val="007974B3"/>
    <w:rsid w:val="007B3BEA"/>
    <w:rsid w:val="007B6978"/>
    <w:rsid w:val="007C71CE"/>
    <w:rsid w:val="007D5CCB"/>
    <w:rsid w:val="007F0D99"/>
    <w:rsid w:val="00806604"/>
    <w:rsid w:val="008339CE"/>
    <w:rsid w:val="0086307D"/>
    <w:rsid w:val="0087402B"/>
    <w:rsid w:val="00876D54"/>
    <w:rsid w:val="008E61B2"/>
    <w:rsid w:val="008F3F06"/>
    <w:rsid w:val="008F6911"/>
    <w:rsid w:val="00907264"/>
    <w:rsid w:val="009132F2"/>
    <w:rsid w:val="009204FD"/>
    <w:rsid w:val="00921E7F"/>
    <w:rsid w:val="009229E5"/>
    <w:rsid w:val="00940775"/>
    <w:rsid w:val="00965150"/>
    <w:rsid w:val="00967333"/>
    <w:rsid w:val="00975EF4"/>
    <w:rsid w:val="009807F7"/>
    <w:rsid w:val="0099093A"/>
    <w:rsid w:val="009E0363"/>
    <w:rsid w:val="009E3C4A"/>
    <w:rsid w:val="009E6B98"/>
    <w:rsid w:val="009E6D0B"/>
    <w:rsid w:val="009F1E98"/>
    <w:rsid w:val="009F38DE"/>
    <w:rsid w:val="00A10F90"/>
    <w:rsid w:val="00A11733"/>
    <w:rsid w:val="00A538EF"/>
    <w:rsid w:val="00A551D0"/>
    <w:rsid w:val="00A80BB8"/>
    <w:rsid w:val="00A82F6C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3541F"/>
    <w:rsid w:val="00B60306"/>
    <w:rsid w:val="00B645ED"/>
    <w:rsid w:val="00B66547"/>
    <w:rsid w:val="00B92E49"/>
    <w:rsid w:val="00BA36DC"/>
    <w:rsid w:val="00BC619E"/>
    <w:rsid w:val="00BC6509"/>
    <w:rsid w:val="00BF1453"/>
    <w:rsid w:val="00BF1A76"/>
    <w:rsid w:val="00C65A17"/>
    <w:rsid w:val="00C8053D"/>
    <w:rsid w:val="00C9752C"/>
    <w:rsid w:val="00CE66C0"/>
    <w:rsid w:val="00D0180D"/>
    <w:rsid w:val="00D03408"/>
    <w:rsid w:val="00D369D8"/>
    <w:rsid w:val="00D43927"/>
    <w:rsid w:val="00D536A7"/>
    <w:rsid w:val="00D62DBC"/>
    <w:rsid w:val="00D64244"/>
    <w:rsid w:val="00D652D4"/>
    <w:rsid w:val="00D705F1"/>
    <w:rsid w:val="00D7444D"/>
    <w:rsid w:val="00D8271C"/>
    <w:rsid w:val="00D873B1"/>
    <w:rsid w:val="00DA22BA"/>
    <w:rsid w:val="00DA5080"/>
    <w:rsid w:val="00E07D4D"/>
    <w:rsid w:val="00E275D2"/>
    <w:rsid w:val="00E32514"/>
    <w:rsid w:val="00E36418"/>
    <w:rsid w:val="00E54D36"/>
    <w:rsid w:val="00EB7701"/>
    <w:rsid w:val="00EC141F"/>
    <w:rsid w:val="00EC60AB"/>
    <w:rsid w:val="00EC6815"/>
    <w:rsid w:val="00ED356F"/>
    <w:rsid w:val="00ED47A7"/>
    <w:rsid w:val="00ED50DC"/>
    <w:rsid w:val="00EE4A9B"/>
    <w:rsid w:val="00EF2544"/>
    <w:rsid w:val="00EF5235"/>
    <w:rsid w:val="00F02781"/>
    <w:rsid w:val="00F20E2C"/>
    <w:rsid w:val="00F25241"/>
    <w:rsid w:val="00F32094"/>
    <w:rsid w:val="00F364B1"/>
    <w:rsid w:val="00F36C7E"/>
    <w:rsid w:val="00F42480"/>
    <w:rsid w:val="00F50921"/>
    <w:rsid w:val="00F908D7"/>
    <w:rsid w:val="00F930FC"/>
    <w:rsid w:val="00FA5428"/>
    <w:rsid w:val="00FB75F8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C873-AEA9-4556-8353-7C4A612F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5</cp:revision>
  <cp:lastPrinted>2016-08-16T06:25:00Z</cp:lastPrinted>
  <dcterms:created xsi:type="dcterms:W3CDTF">2016-08-22T11:11:00Z</dcterms:created>
  <dcterms:modified xsi:type="dcterms:W3CDTF">2016-08-22T23:19:00Z</dcterms:modified>
</cp:coreProperties>
</file>