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3D5E">
      <w:pPr>
        <w:pStyle w:val="printredaction-line"/>
        <w:divId w:val="1523209056"/>
        <w:rPr>
          <w:rFonts w:ascii="Georgia" w:hAnsi="Georgia"/>
        </w:rPr>
      </w:pPr>
      <w:r>
        <w:rPr>
          <w:rStyle w:val="in-future"/>
          <w:rFonts w:ascii="Georgia" w:hAnsi="Georgia"/>
        </w:rPr>
        <w:t>Редакция вступает в силу 6 июня 2016</w:t>
      </w:r>
    </w:p>
    <w:p w:rsidR="00000000" w:rsidRDefault="007C3D5E">
      <w:pPr>
        <w:pStyle w:val="3"/>
        <w:jc w:val="center"/>
        <w:divId w:val="129618270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МИНИСТЕРСТВО СВЯЗИ И МАССОВЫХ КОММУНИКАЦИЙ РОССИЙСКОЙ</w:t>
      </w:r>
      <w:r>
        <w:rPr>
          <w:rFonts w:ascii="Georgia" w:eastAsia="Times New Roman" w:hAnsi="Georgia"/>
        </w:rPr>
        <w:t xml:space="preserve"> ФЕДЕРАЦИИ</w:t>
      </w:r>
    </w:p>
    <w:p w:rsidR="00000000" w:rsidRDefault="007C3D5E">
      <w:pPr>
        <w:pStyle w:val="3"/>
        <w:jc w:val="center"/>
        <w:divId w:val="129618270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</w:t>
      </w:r>
    </w:p>
    <w:p w:rsidR="00000000" w:rsidRDefault="007C3D5E">
      <w:pPr>
        <w:pStyle w:val="3"/>
        <w:jc w:val="center"/>
        <w:divId w:val="129618270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от 1 апреля 2016 года № 134</w:t>
      </w:r>
    </w:p>
    <w:p w:rsidR="00000000" w:rsidRDefault="007C3D5E">
      <w:pPr>
        <w:pStyle w:val="3"/>
        <w:jc w:val="center"/>
        <w:divId w:val="129618270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О внесении изменений </w:t>
      </w:r>
      <w:proofErr w:type="gramStart"/>
      <w:r>
        <w:rPr>
          <w:rFonts w:ascii="Georgia" w:eastAsia="Times New Roman" w:hAnsi="Georgia"/>
        </w:rPr>
        <w:t>в</w:t>
      </w:r>
      <w:proofErr w:type="gramEnd"/>
      <w:r>
        <w:rPr>
          <w:rFonts w:ascii="Georgia" w:eastAsia="Times New Roman" w:hAnsi="Georgia"/>
        </w:rPr>
        <w:t xml:space="preserve"> </w:t>
      </w:r>
      <w:proofErr w:type="gramStart"/>
      <w:r>
        <w:rPr>
          <w:rFonts w:ascii="Georgia" w:eastAsia="Times New Roman" w:hAnsi="Georgia"/>
        </w:rPr>
        <w:t>Классификатор</w:t>
      </w:r>
      <w:proofErr w:type="gramEnd"/>
      <w:r>
        <w:rPr>
          <w:rFonts w:ascii="Georgia" w:eastAsia="Times New Roman" w:hAnsi="Georgia"/>
        </w:rPr>
        <w:t xml:space="preserve"> программ для электронных вычислительных машин и баз данных, утвержденный</w:t>
      </w:r>
      <w:r>
        <w:rPr>
          <w:rFonts w:ascii="Georgia" w:eastAsia="Times New Roman" w:hAnsi="Georgia"/>
        </w:rPr>
        <w:t xml:space="preserve"> </w:t>
      </w:r>
      <w:hyperlink r:id="rId5" w:anchor="/document/99/420337007/" w:history="1">
        <w:r>
          <w:rPr>
            <w:rStyle w:val="a4"/>
            <w:rFonts w:ascii="Georgia" w:eastAsia="Times New Roman" w:hAnsi="Georgia"/>
          </w:rPr>
          <w:t>приказом Министерства связи и массов</w:t>
        </w:r>
        <w:r>
          <w:rPr>
            <w:rStyle w:val="a4"/>
            <w:rFonts w:ascii="Georgia" w:eastAsia="Times New Roman" w:hAnsi="Georgia"/>
          </w:rPr>
          <w:t>ых коммуникаций Российской Федерации от 31.12.2015 № 62</w:t>
        </w:r>
        <w:r>
          <w:rPr>
            <w:rStyle w:val="a4"/>
            <w:rFonts w:ascii="Georgia" w:eastAsia="Times New Roman" w:hAnsi="Georgia"/>
          </w:rPr>
          <w:t>1</w:t>
        </w:r>
      </w:hyperlink>
    </w:p>
    <w:p w:rsidR="00000000" w:rsidRDefault="007C3D5E">
      <w:pPr>
        <w:pStyle w:val="a3"/>
        <w:divId w:val="1296182701"/>
        <w:rPr>
          <w:rFonts w:ascii="Georgia" w:hAnsi="Georgia"/>
        </w:rPr>
      </w:pP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7C3D5E">
      <w:pPr>
        <w:pStyle w:val="a3"/>
        <w:divId w:val="1296182701"/>
        <w:rPr>
          <w:rFonts w:ascii="Georgia" w:hAnsi="Georgia"/>
        </w:rPr>
      </w:pPr>
      <w:r>
        <w:rPr>
          <w:rFonts w:ascii="Georgia" w:hAnsi="Georgia"/>
        </w:rPr>
        <w:t xml:space="preserve">1. </w:t>
      </w:r>
      <w:proofErr w:type="gramStart"/>
      <w:r>
        <w:rPr>
          <w:rFonts w:ascii="Georgia" w:hAnsi="Georgia"/>
        </w:rPr>
        <w:t>Внести изменения в Классификатор программ для электронных вычислительных машин и баз данных, утвержденный</w:t>
      </w:r>
      <w:r>
        <w:rPr>
          <w:rFonts w:ascii="Georgia" w:hAnsi="Georgia"/>
        </w:rPr>
        <w:t xml:space="preserve"> </w:t>
      </w:r>
      <w:hyperlink r:id="rId6" w:anchor="/document/99/420337007/" w:history="1">
        <w:r>
          <w:rPr>
            <w:rStyle w:val="a4"/>
            <w:rFonts w:ascii="Georgia" w:hAnsi="Georgia"/>
          </w:rPr>
          <w:t>приказом Минис</w:t>
        </w:r>
        <w:r>
          <w:rPr>
            <w:rStyle w:val="a4"/>
            <w:rFonts w:ascii="Georgia" w:hAnsi="Georgia"/>
          </w:rPr>
          <w:t>терства связи и массовых коммуникаций Российской Федерации от 31.12.2015 № 62</w:t>
        </w:r>
        <w:r>
          <w:rPr>
            <w:rStyle w:val="a4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(зарегистрирован в Министерстве юстиции Российской Федерации 19 февраля 2016 г., регистрационный № 41160), изложив Классификатор программ для электронных вычислительных машин и </w:t>
      </w:r>
      <w:r>
        <w:rPr>
          <w:rFonts w:ascii="Georgia" w:hAnsi="Georgia"/>
        </w:rPr>
        <w:t>баз данных в редакции согласно Приложению к настоящему приказу</w:t>
      </w:r>
      <w:r>
        <w:rPr>
          <w:rFonts w:ascii="Georgia" w:hAnsi="Georgia"/>
        </w:rPr>
        <w:t>.</w:t>
      </w:r>
      <w:proofErr w:type="gramEnd"/>
    </w:p>
    <w:p w:rsidR="00000000" w:rsidRDefault="007C3D5E">
      <w:pPr>
        <w:pStyle w:val="a3"/>
        <w:divId w:val="1296182701"/>
        <w:rPr>
          <w:rFonts w:ascii="Georgia" w:hAnsi="Georgia"/>
        </w:rPr>
      </w:pPr>
      <w:r>
        <w:rPr>
          <w:rFonts w:ascii="Georgia" w:hAnsi="Georgia"/>
        </w:rPr>
        <w:t>2. Направить настоящий приказ на государственную регистрацию в Министерство юстиции Российской Федерации</w:t>
      </w:r>
      <w:r>
        <w:rPr>
          <w:rFonts w:ascii="Georgia" w:hAnsi="Georgia"/>
        </w:rPr>
        <w:t>.</w:t>
      </w:r>
    </w:p>
    <w:p w:rsidR="00000000" w:rsidRDefault="007C3D5E" w:rsidP="00A225F2">
      <w:pPr>
        <w:pStyle w:val="align-right"/>
        <w:divId w:val="1296182701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Н.А. Никифоро</w:t>
      </w:r>
      <w:r>
        <w:rPr>
          <w:rFonts w:ascii="Georgia" w:hAnsi="Georgia"/>
        </w:rPr>
        <w:t>в</w:t>
      </w:r>
    </w:p>
    <w:p w:rsidR="00A225F2" w:rsidRDefault="007C3D5E" w:rsidP="00A225F2">
      <w:pPr>
        <w:pStyle w:val="a3"/>
        <w:ind w:right="3"/>
        <w:jc w:val="right"/>
        <w:divId w:val="1296182701"/>
        <w:rPr>
          <w:rFonts w:ascii="Georgia" w:hAnsi="Georgia"/>
        </w:rPr>
        <w:sectPr w:rsidR="00A225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</w:r>
      <w:r>
        <w:rPr>
          <w:rFonts w:ascii="Georgia" w:hAnsi="Georgia"/>
        </w:rPr>
        <w:t>в Министерстве юстиции</w:t>
      </w:r>
    </w:p>
    <w:p w:rsidR="00000000" w:rsidRDefault="007C3D5E" w:rsidP="00A225F2">
      <w:pPr>
        <w:pStyle w:val="a3"/>
        <w:jc w:val="right"/>
        <w:divId w:val="1296182701"/>
        <w:rPr>
          <w:rFonts w:ascii="Georgia" w:hAnsi="Georgia"/>
        </w:rPr>
      </w:pP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 xml:space="preserve">Российской Федерации </w:t>
      </w:r>
      <w:r>
        <w:rPr>
          <w:rFonts w:ascii="Georgia" w:hAnsi="Georgia"/>
        </w:rPr>
        <w:br/>
      </w:r>
      <w:r>
        <w:rPr>
          <w:rFonts w:ascii="Georgia" w:hAnsi="Georgia"/>
        </w:rPr>
        <w:t>2</w:t>
      </w:r>
      <w:r>
        <w:rPr>
          <w:rFonts w:ascii="Georgia" w:hAnsi="Georgia"/>
        </w:rPr>
        <w:t>4 мая 2016 г. № 4224</w:t>
      </w:r>
      <w:r>
        <w:rPr>
          <w:rFonts w:ascii="Georgia" w:hAnsi="Georgia"/>
        </w:rPr>
        <w:t>6</w:t>
      </w:r>
    </w:p>
    <w:p w:rsidR="00000000" w:rsidRDefault="007C3D5E">
      <w:pPr>
        <w:pStyle w:val="align-right"/>
        <w:divId w:val="1296182701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t>к приказу Министерства связи</w:t>
      </w:r>
      <w:r>
        <w:rPr>
          <w:rFonts w:ascii="Georgia" w:hAnsi="Georgia"/>
        </w:rPr>
        <w:br/>
      </w:r>
      <w:r>
        <w:rPr>
          <w:rFonts w:ascii="Georgia" w:hAnsi="Georgia"/>
        </w:rPr>
        <w:t>и массовых коммуникаций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01.04.2016 г. № 13</w:t>
      </w:r>
      <w:r>
        <w:rPr>
          <w:rFonts w:ascii="Georgia" w:hAnsi="Georgia"/>
        </w:rPr>
        <w:t>4</w:t>
      </w:r>
    </w:p>
    <w:p w:rsidR="00000000" w:rsidRDefault="007C3D5E">
      <w:pPr>
        <w:pStyle w:val="3"/>
        <w:jc w:val="center"/>
        <w:divId w:val="129618270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КЛАССИФИКАТОР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программ для электронных вычислительных машин и баз данных</w:t>
      </w:r>
    </w:p>
    <w:tbl>
      <w:tblPr>
        <w:tblW w:w="14884" w:type="dxa"/>
        <w:tblInd w:w="-276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52"/>
        <w:gridCol w:w="2409"/>
        <w:gridCol w:w="2835"/>
        <w:gridCol w:w="4536"/>
        <w:gridCol w:w="1984"/>
        <w:gridCol w:w="2268"/>
      </w:tblGrid>
      <w:tr w:rsidR="00A225F2" w:rsidTr="00A225F2">
        <w:trPr>
          <w:divId w:val="205996109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Классификатор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Описание класса программ для ЭВМ и баз данных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(числовое обозначение) раздела или класса программ для ЭВМ и баз данных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(числовое обозначение) Общероссийского классификатора продукции по видам экономической деятельности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3D5E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3D5E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3D5E">
            <w:pPr>
              <w:rPr>
                <w:rFonts w:eastAsia="Times New Roman"/>
              </w:rPr>
            </w:pP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Встроенное программное обеспечение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58.29.11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BIOS и иное встроенное программное обеспечение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Программы, хранящиеся в постоянной памяти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58.29.11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Встроенное программное обеспечение телекоммуникационног</w:t>
            </w:r>
            <w:r>
              <w:rPr>
                <w:rFonts w:eastAsia="Times New Roman"/>
              </w:rPr>
              <w:lastRenderedPageBreak/>
              <w:t>о оборудования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Программы, хранящиеся в постоянной памяти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Системное программное обеспечение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Операционные системы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Комплекс программ, </w:t>
            </w:r>
            <w:proofErr w:type="gramStart"/>
            <w:r>
              <w:rPr>
                <w:rFonts w:eastAsia="Times New Roman"/>
              </w:rPr>
              <w:t>управляющих</w:t>
            </w:r>
            <w:proofErr w:type="gramEnd"/>
            <w:r>
              <w:rPr>
                <w:rFonts w:eastAsia="Times New Roman"/>
              </w:rPr>
              <w:t xml:space="preserve"> как аппаратными компонентами, так и другими программами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58.29.11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Утилиты и Драйверы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Программы, предназначенные для решения узкого круга вспомогательных задач (</w:t>
            </w:r>
            <w:proofErr w:type="spellStart"/>
            <w:r>
              <w:rPr>
                <w:rFonts w:eastAsia="Times New Roman"/>
              </w:rPr>
              <w:t>tools</w:t>
            </w:r>
            <w:proofErr w:type="spellEnd"/>
            <w:r>
              <w:rPr>
                <w:rFonts w:eastAsia="Times New Roman"/>
              </w:rPr>
              <w:t>) и организации доступа к аппаратному обеспечению (</w:t>
            </w:r>
            <w:proofErr w:type="spellStart"/>
            <w:r>
              <w:rPr>
                <w:rFonts w:eastAsia="Times New Roman"/>
              </w:rPr>
              <w:t>drivers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58.29.11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обеспечения облачных и распределенных вычислений, средства виртуализаци</w:t>
            </w:r>
            <w:r>
              <w:rPr>
                <w:rFonts w:eastAsia="Times New Roman"/>
              </w:rPr>
              <w:t>и и системы хранения данных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Комплекс программ, обеспечивающий надежное хранение и сетевой (внешний) доступ к общему пулу конфигурируемых вычислительных ресурсов (данных) или их логического объединения, абстрагированного от аппаратной реализации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63.11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61.10.3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61.10.4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61.20.3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61.20.4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Серверное и связующее программное обеспечение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Программное обеспечение, выполняющее сервисные (обслуживающие) функции по запросу клиента, предоставляя ему доступ к определённым ресурсам или услугам и </w:t>
            </w:r>
            <w:r>
              <w:rPr>
                <w:rFonts w:eastAsia="Times New Roman"/>
              </w:rPr>
              <w:t>обеспечивающее взаимодействие между различными приложениями, системами, компонентами (</w:t>
            </w:r>
            <w:proofErr w:type="spellStart"/>
            <w:r>
              <w:rPr>
                <w:rFonts w:eastAsia="Times New Roman"/>
              </w:rPr>
              <w:t>middleware</w:t>
            </w:r>
            <w:proofErr w:type="spellEnd"/>
            <w:r>
              <w:rPr>
                <w:rFonts w:eastAsia="Times New Roman"/>
              </w:rPr>
              <w:t xml:space="preserve">), в том числе программные интерфейсы (АРІ) для интеграции систем. Также включает в себя серверное программное обеспечение для передачи видео по </w:t>
            </w:r>
            <w:r>
              <w:rPr>
                <w:rFonts w:eastAsia="Times New Roman"/>
              </w:rPr>
              <w:lastRenderedPageBreak/>
              <w:t>сетям IP - прог</w:t>
            </w:r>
            <w:r>
              <w:rPr>
                <w:rFonts w:eastAsia="Times New Roman"/>
              </w:rPr>
              <w:t>раммное обеспечение, предназначенное для передачи видео различными способами, выполняющее также и иные задачи, связанные с доставкой видео, в том числе управление базами данных пользователей, системы авторизации, шифрования видео, управления видеокамерами,</w:t>
            </w:r>
            <w:r>
              <w:rPr>
                <w:rFonts w:eastAsia="Times New Roman"/>
              </w:rPr>
              <w:t xml:space="preserve"> связующее программное обеспечение.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02.07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63.11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61.90.10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Системы управления базами данных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Комплекс программ, предназначенных для организации и ведения баз данных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58.29.13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63.11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63.11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Системы мониторинга и управления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Программно-аппаратные комплексы, предназначенные для измерения, сбора, хранения и анализа рабочих характеристик объектов управляемой системы для оценки ее состояния, выявления неполадок, оповещения, управления настройками </w:t>
            </w:r>
            <w:r>
              <w:rPr>
                <w:rFonts w:eastAsia="Times New Roman"/>
              </w:rPr>
              <w:t>и состоянием программных и аппаратных вычислительных средств, сетевых устройств, функционирующих в рамках системы, в том числе средства управления информационной безопасностью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58.29.12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63.11.12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обеспечения информационной</w:t>
            </w:r>
            <w:r>
              <w:rPr>
                <w:rFonts w:eastAsia="Times New Roman"/>
              </w:rPr>
              <w:t xml:space="preserve"> безопасности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pStyle w:val="a3"/>
            </w:pPr>
            <w:r>
              <w:t xml:space="preserve">Программы, а также программно-технические средства (Системы), обеспечивающие поддержание конфиденциальности, целостности, </w:t>
            </w:r>
            <w:r>
              <w:lastRenderedPageBreak/>
              <w:t>доступности, отказоустойчивости, подотчётности, аутентичности и достоверности информации или средств её обработки. Включают в себя:</w:t>
            </w:r>
          </w:p>
          <w:p w:rsidR="00000000" w:rsidRDefault="007C3D5E">
            <w:pPr>
              <w:pStyle w:val="a3"/>
            </w:pPr>
            <w:r>
              <w:t xml:space="preserve">• </w:t>
            </w:r>
            <w:r>
              <w:t>Средства защиты от несанкционированного доступа (</w:t>
            </w:r>
            <w:proofErr w:type="spellStart"/>
            <w:r>
              <w:t>Next</w:t>
            </w:r>
            <w:proofErr w:type="spellEnd"/>
            <w:r>
              <w:t xml:space="preserve"> </w:t>
            </w:r>
            <w:proofErr w:type="spellStart"/>
            <w:r>
              <w:t>Generation</w:t>
            </w:r>
            <w:proofErr w:type="spellEnd"/>
            <w:r>
              <w:t xml:space="preserve"> </w:t>
            </w:r>
            <w:proofErr w:type="spellStart"/>
            <w:r>
              <w:t>Fire</w:t>
            </w:r>
            <w:proofErr w:type="spellEnd"/>
            <w:r>
              <w:t xml:space="preserve"> </w:t>
            </w:r>
            <w:proofErr w:type="spellStart"/>
            <w:r>
              <w:t>Wall</w:t>
            </w:r>
            <w:proofErr w:type="spellEnd"/>
            <w:r>
              <w:t xml:space="preserve">, </w:t>
            </w:r>
            <w:proofErr w:type="spellStart"/>
            <w:r>
              <w:t>Unified</w:t>
            </w:r>
            <w:proofErr w:type="spellEnd"/>
            <w:r>
              <w:t xml:space="preserve"> </w:t>
            </w:r>
            <w:proofErr w:type="spellStart"/>
            <w:r>
              <w:t>Threat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, </w:t>
            </w: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Threat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>) / Системы, позволяющие предотвратить несанкционированный доступ к конфиденциальной информации</w:t>
            </w:r>
          </w:p>
          <w:p w:rsidR="00000000" w:rsidRDefault="007C3D5E">
            <w:pPr>
              <w:pStyle w:val="a3"/>
            </w:pPr>
            <w:r>
              <w:t xml:space="preserve">• Системы управления событиями </w:t>
            </w:r>
            <w:r>
              <w:t>информационной безопасности (</w:t>
            </w:r>
            <w:proofErr w:type="spellStart"/>
            <w:r>
              <w:t>Security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 - SIEM) / Системы, ориентированные на выявление и предотвращение </w:t>
            </w:r>
            <w:proofErr w:type="spellStart"/>
            <w:r>
              <w:t>кибератак</w:t>
            </w:r>
            <w:proofErr w:type="spellEnd"/>
            <w:r>
              <w:t xml:space="preserve"> на их ранних стадиях, за счет анализа в режиме реального времени данных корпоративной </w:t>
            </w:r>
            <w:proofErr w:type="spellStart"/>
            <w:r>
              <w:t>ИТ-инфраструктуры</w:t>
            </w:r>
            <w:proofErr w:type="spellEnd"/>
            <w:r>
              <w:t xml:space="preserve"> с цель</w:t>
            </w:r>
            <w:r>
              <w:t>ю определения потенциальных угроз безопасности</w:t>
            </w:r>
          </w:p>
          <w:p w:rsidR="00000000" w:rsidRDefault="007C3D5E">
            <w:pPr>
              <w:pStyle w:val="a3"/>
            </w:pPr>
            <w:r>
              <w:t>• Межсетевые экраны (</w:t>
            </w:r>
            <w:proofErr w:type="spellStart"/>
            <w:r>
              <w:t>Next</w:t>
            </w:r>
            <w:proofErr w:type="spellEnd"/>
            <w:r>
              <w:t xml:space="preserve"> </w:t>
            </w:r>
            <w:proofErr w:type="spellStart"/>
            <w:r>
              <w:t>Generation</w:t>
            </w:r>
            <w:proofErr w:type="spellEnd"/>
            <w:r>
              <w:t xml:space="preserve"> </w:t>
            </w:r>
            <w:proofErr w:type="spellStart"/>
            <w:r>
              <w:t>FireWall</w:t>
            </w:r>
            <w:proofErr w:type="spellEnd"/>
            <w:r>
              <w:t xml:space="preserve">, </w:t>
            </w:r>
            <w:proofErr w:type="spellStart"/>
            <w:r>
              <w:t>Unified</w:t>
            </w:r>
            <w:proofErr w:type="spellEnd"/>
            <w:r>
              <w:t xml:space="preserve"> </w:t>
            </w:r>
            <w:proofErr w:type="spellStart"/>
            <w:r>
              <w:t>Threat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, </w:t>
            </w:r>
            <w:proofErr w:type="spellStart"/>
            <w:r>
              <w:t>Firewall</w:t>
            </w:r>
            <w:proofErr w:type="spellEnd"/>
            <w:r>
              <w:t>) / Программное обеспечение, осуществляющее контроль и фильтрацию проходящих через него сетевых пакетов в соответствии с заданн</w:t>
            </w:r>
            <w:r>
              <w:t>ыми правилами</w:t>
            </w:r>
          </w:p>
          <w:p w:rsidR="00000000" w:rsidRDefault="007C3D5E">
            <w:pPr>
              <w:pStyle w:val="a3"/>
            </w:pPr>
            <w:r>
              <w:t xml:space="preserve">• Средства фильтрации негативного </w:t>
            </w:r>
            <w:proofErr w:type="spellStart"/>
            <w:r>
              <w:t>контента</w:t>
            </w:r>
            <w:proofErr w:type="spellEnd"/>
            <w:r>
              <w:t xml:space="preserve"> (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Filter</w:t>
            </w:r>
            <w:proofErr w:type="spellEnd"/>
            <w:r>
              <w:t xml:space="preserve">, </w:t>
            </w:r>
            <w:proofErr w:type="spellStart"/>
            <w:r>
              <w:t>Content</w:t>
            </w:r>
            <w:proofErr w:type="spellEnd"/>
            <w:r>
              <w:t xml:space="preserve"> </w:t>
            </w:r>
            <w:proofErr w:type="spellStart"/>
            <w:r>
              <w:t>Filter</w:t>
            </w:r>
            <w:proofErr w:type="spellEnd"/>
            <w:r>
              <w:t xml:space="preserve">, </w:t>
            </w:r>
            <w:proofErr w:type="spellStart"/>
            <w:r>
              <w:t>Spam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Filter</w:t>
            </w:r>
            <w:proofErr w:type="spellEnd"/>
            <w:r>
              <w:t xml:space="preserve">) / Системы, позволяющие управлять доступом к различным категориям </w:t>
            </w:r>
            <w:proofErr w:type="spellStart"/>
            <w:r>
              <w:t>веб-сайтов</w:t>
            </w:r>
            <w:proofErr w:type="spellEnd"/>
            <w:r>
              <w:t xml:space="preserve">, для ограничения определенного нежелательного </w:t>
            </w:r>
            <w:proofErr w:type="spellStart"/>
            <w:r>
              <w:t>контента</w:t>
            </w:r>
            <w:proofErr w:type="spellEnd"/>
            <w:r>
              <w:t>, системы защиты от спама и</w:t>
            </w:r>
            <w:r>
              <w:t xml:space="preserve"> нежелательной корреспонденции</w:t>
            </w:r>
          </w:p>
          <w:p w:rsidR="00000000" w:rsidRDefault="007C3D5E">
            <w:pPr>
              <w:pStyle w:val="a3"/>
            </w:pPr>
            <w:r>
              <w:t xml:space="preserve">• Системы защиты сервисов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платежей и дистанционного банковского обслуживания (</w:t>
            </w:r>
            <w:proofErr w:type="spellStart"/>
            <w:r>
              <w:t>Fraud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>) / Системы, предназначенные для выявления, анализа и предотвращения мошенничества</w:t>
            </w:r>
          </w:p>
          <w:p w:rsidR="00000000" w:rsidRDefault="007C3D5E">
            <w:pPr>
              <w:pStyle w:val="a3"/>
            </w:pPr>
            <w:r>
              <w:t>• Средства антивирусной защиты / Програм</w:t>
            </w:r>
            <w:r>
              <w:t xml:space="preserve">мы, предназначенные для обнаружения / перехвата и обезвреживания вредоносного программного </w:t>
            </w:r>
            <w:proofErr w:type="gramStart"/>
            <w:r>
              <w:t>обеспечения</w:t>
            </w:r>
            <w:proofErr w:type="gramEnd"/>
            <w:r>
              <w:t xml:space="preserve"> как в памяти устройства, так и во входящем / исходящем трафике</w:t>
            </w:r>
          </w:p>
          <w:p w:rsidR="00000000" w:rsidRDefault="007C3D5E">
            <w:pPr>
              <w:pStyle w:val="a3"/>
            </w:pPr>
            <w:r>
              <w:t>• Средства выявления целевых атак (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firewall</w:t>
            </w:r>
            <w:proofErr w:type="spellEnd"/>
            <w:r>
              <w:t xml:space="preserve">, </w:t>
            </w: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Threat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, </w:t>
            </w:r>
            <w:proofErr w:type="spellStart"/>
            <w:r>
              <w:t>D</w:t>
            </w:r>
            <w:r>
              <w:t>eep</w:t>
            </w:r>
            <w:proofErr w:type="spellEnd"/>
            <w:r>
              <w:t xml:space="preserve"> </w:t>
            </w:r>
            <w:proofErr w:type="spellStart"/>
            <w:r>
              <w:t>packet</w:t>
            </w:r>
            <w:proofErr w:type="spellEnd"/>
            <w:r>
              <w:t xml:space="preserve"> </w:t>
            </w:r>
            <w:proofErr w:type="spellStart"/>
            <w:r>
              <w:t>inspection</w:t>
            </w:r>
            <w:proofErr w:type="spellEnd"/>
            <w:r>
              <w:t xml:space="preserve">, </w:t>
            </w:r>
            <w:proofErr w:type="spellStart"/>
            <w:r>
              <w:t>Intrusion</w:t>
            </w:r>
            <w:proofErr w:type="spellEnd"/>
            <w:r>
              <w:t xml:space="preserve"> </w:t>
            </w:r>
            <w:proofErr w:type="spellStart"/>
            <w:r>
              <w:t>detection</w:t>
            </w:r>
            <w:proofErr w:type="spellEnd"/>
            <w:r>
              <w:t xml:space="preserve"> / </w:t>
            </w:r>
            <w:proofErr w:type="spellStart"/>
            <w:r>
              <w:t>prevention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) / Системы, предназначенные для обнаружения атак (в том числе </w:t>
            </w:r>
            <w:proofErr w:type="spellStart"/>
            <w:r>
              <w:t>DDoS</w:t>
            </w:r>
            <w:proofErr w:type="spellEnd"/>
            <w:r>
              <w:t>) на конкретную организацию, страну или индустрию с целью кражи данных, получения контроля над ресурсами или блокирования их ра</w:t>
            </w:r>
            <w:r>
              <w:t>боты. Средства противодействия таким атакам.</w:t>
            </w:r>
          </w:p>
          <w:p w:rsidR="00000000" w:rsidRDefault="007C3D5E">
            <w:pPr>
              <w:pStyle w:val="a3"/>
            </w:pPr>
            <w:r>
              <w:lastRenderedPageBreak/>
              <w:t xml:space="preserve">• Средства гарантированного уничтожения данных / Программные средства, использующие специальные методики многократной перезаписи определенными паттернами, для минимизации вероятности восстановления информации с </w:t>
            </w:r>
            <w:r>
              <w:t>носителей на базе HDD. Ограниченно применимы к SSD</w:t>
            </w:r>
          </w:p>
          <w:p w:rsidR="00000000" w:rsidRDefault="007C3D5E">
            <w:pPr>
              <w:pStyle w:val="a3"/>
            </w:pPr>
            <w:r>
              <w:t>• Системы предотвращения утечек информации (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Leak</w:t>
            </w:r>
            <w:proofErr w:type="spellEnd"/>
            <w:r>
              <w:t xml:space="preserve"> </w:t>
            </w:r>
            <w:proofErr w:type="spellStart"/>
            <w:r>
              <w:t>Prevention</w:t>
            </w:r>
            <w:proofErr w:type="spellEnd"/>
            <w:r>
              <w:t>) / Системы, предназначенные для предотвращения распространения конфиденциальной информации из информационной системы вовне</w:t>
            </w:r>
          </w:p>
          <w:p w:rsidR="00000000" w:rsidRDefault="007C3D5E">
            <w:pPr>
              <w:pStyle w:val="a3"/>
            </w:pPr>
            <w:r>
              <w:t>• Средства крипто</w:t>
            </w:r>
            <w:r>
              <w:t>графической защиты информации и электронной подписи / Средства, предназначенные для защиты конфиденциальности, целостности и аутентичности данных, для формирования и проверки электронной подписи, а также управления ключевой информацией, включая ключи элект</w:t>
            </w:r>
            <w:r>
              <w:t xml:space="preserve">ронной подписи и ключи проверки электронной подписи; системы, предназначенные для изготовления сертификатов открытых ключей и управления ими (аннулирование, приостановление, возобновление), включая служебные функции (управление списками сертификатов, </w:t>
            </w:r>
            <w:r>
              <w:lastRenderedPageBreak/>
              <w:t>подтв</w:t>
            </w:r>
            <w:r>
              <w:t>ерждение статусов сертификатов открытых ключей, сервисы доверенного времени)</w:t>
            </w:r>
          </w:p>
          <w:p w:rsidR="00000000" w:rsidRDefault="007C3D5E">
            <w:pPr>
              <w:pStyle w:val="a3"/>
            </w:pPr>
            <w:r>
              <w:t>• Системы управления доступом к информационным ресурсам (</w:t>
            </w:r>
            <w:proofErr w:type="spellStart"/>
            <w:r>
              <w:t>Identity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,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Firewall</w:t>
            </w:r>
            <w:proofErr w:type="spellEnd"/>
            <w:r>
              <w:t>) / Совокупность программно-аппаратных технических средств безопасност</w:t>
            </w:r>
            <w:r>
              <w:t>и, имеющих целью ограничение и регистрацию доступа к ресурсам информационной системы</w:t>
            </w:r>
          </w:p>
          <w:p w:rsidR="00000000" w:rsidRDefault="007C3D5E">
            <w:pPr>
              <w:pStyle w:val="a3"/>
            </w:pPr>
            <w:r>
              <w:t>• Системы резервного копирования (</w:t>
            </w:r>
            <w:proofErr w:type="spellStart"/>
            <w:r>
              <w:t>backup</w:t>
            </w:r>
            <w:proofErr w:type="spellEnd"/>
            <w:r>
              <w:t xml:space="preserve">) / Программы, обеспечивающие создание копии данных на носителе (жёстком диске, дискете и иных носителях) и предназначенные для их </w:t>
            </w:r>
            <w:r>
              <w:t>восстановления в оригинальном или новом месте в случае их повреждения или утраты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02.13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63.11.19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разработки программного обеспечения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подготовки исполнимого кода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Программные средства, переводящие те</w:t>
            </w:r>
            <w:proofErr w:type="gramStart"/>
            <w:r>
              <w:rPr>
                <w:rFonts w:eastAsia="Times New Roman"/>
              </w:rPr>
              <w:t>кст пр</w:t>
            </w:r>
            <w:proofErr w:type="gramEnd"/>
            <w:r>
              <w:rPr>
                <w:rFonts w:eastAsia="Times New Roman"/>
              </w:rPr>
              <w:t>ограммы на языке высокого уровня в набор инструкций на машинном языке (ассемблеры, трансляторы, компиляторы, интерпретаторы, редакторы связей)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58.29.14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Средства </w:t>
            </w:r>
            <w:proofErr w:type="spellStart"/>
            <w:r>
              <w:rPr>
                <w:rFonts w:eastAsia="Times New Roman"/>
              </w:rPr>
              <w:t>версионного</w:t>
            </w:r>
            <w:proofErr w:type="spellEnd"/>
            <w:r>
              <w:rPr>
                <w:rFonts w:eastAsia="Times New Roman"/>
              </w:rPr>
              <w:t xml:space="preserve"> контроля исход</w:t>
            </w:r>
            <w:r>
              <w:rPr>
                <w:rFonts w:eastAsia="Times New Roman"/>
              </w:rPr>
              <w:t>ного кода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Программы, позволяющие хранить несколько версий одного и того же документа и при необходимости возвращаться к более ранним версиям и определять, кто и когда сделал то или иное изменение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58.29.14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Библиотеки подпрограмм (SDK)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Комплект средств разработки, который позволяет разработчику программного обеспечения создавать приложения для определённого пакета программ или платформы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58.29.14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Среды разработки, тестирования и отладки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Интегрированные программные системы, включающие специализированное программное обеспечение, процедуры и документы, необходимые для разработки программного обеспечения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58.29.14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Системы анализа исходного кода на закладки и уязвимости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Системы аудита безопасности исходного кода с использованием автоматизированных средств и ручной обработки данных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58.29.14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Прикладное программное обеспечение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58.29.21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Прикладное программное обеспечение общего назначения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pStyle w:val="a3"/>
            </w:pPr>
            <w:r>
              <w:t>Прикладные программы, предназначенные для выполнения различных задач. Включают в себя:</w:t>
            </w:r>
          </w:p>
          <w:p w:rsidR="00000000" w:rsidRDefault="007C3D5E">
            <w:pPr>
              <w:pStyle w:val="a3"/>
            </w:pPr>
            <w:r>
              <w:t xml:space="preserve">• </w:t>
            </w:r>
            <w:proofErr w:type="spellStart"/>
            <w:r>
              <w:t>Мультимедийное</w:t>
            </w:r>
            <w:proofErr w:type="spellEnd"/>
            <w:r>
              <w:t xml:space="preserve"> программное обеспечение / Программы, </w:t>
            </w:r>
            <w:r>
              <w:lastRenderedPageBreak/>
              <w:t>обеспечивающие представление информа</w:t>
            </w:r>
            <w:r>
              <w:t>ции в виде звука, анимированной компьютерной графики, видеоряда</w:t>
            </w:r>
          </w:p>
          <w:p w:rsidR="00000000" w:rsidRDefault="007C3D5E">
            <w:pPr>
              <w:pStyle w:val="a3"/>
            </w:pPr>
            <w:r>
              <w:t xml:space="preserve">• </w:t>
            </w:r>
            <w:proofErr w:type="spellStart"/>
            <w:r>
              <w:t>Плагины</w:t>
            </w:r>
            <w:proofErr w:type="spellEnd"/>
            <w:r>
              <w:t xml:space="preserve"> (</w:t>
            </w:r>
            <w:proofErr w:type="spellStart"/>
            <w:r>
              <w:t>plug-in</w:t>
            </w:r>
            <w:proofErr w:type="spellEnd"/>
            <w:r>
              <w:t>) / Независимо компилируемый программный модуль, динамически подключаемый к основной программе и предназначенный для расширения её возможностей</w:t>
            </w:r>
          </w:p>
          <w:p w:rsidR="00000000" w:rsidRDefault="007C3D5E">
            <w:pPr>
              <w:pStyle w:val="a3"/>
            </w:pPr>
            <w:r>
              <w:t>• Игры и развлечения / Програм</w:t>
            </w:r>
            <w:r>
              <w:t>мы, организующие игровой процесс (</w:t>
            </w:r>
            <w:proofErr w:type="spellStart"/>
            <w:r>
              <w:t>gameplay</w:t>
            </w:r>
            <w:proofErr w:type="spellEnd"/>
            <w:r>
              <w:t>), связь с партнёрами по игре, или сами выступающие в качестве партнёра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04.01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58.29.21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58.29.29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Офисные приложения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pStyle w:val="a3"/>
            </w:pPr>
            <w:r>
              <w:t>Программы (приложения), предназначенные для обработки электронных документов и другой информации (</w:t>
            </w:r>
            <w:proofErr w:type="spellStart"/>
            <w:r>
              <w:t>productivity</w:t>
            </w:r>
            <w:proofErr w:type="spellEnd"/>
            <w:r>
              <w:t xml:space="preserve"> </w:t>
            </w:r>
            <w:proofErr w:type="spellStart"/>
            <w:r>
              <w:t>software</w:t>
            </w:r>
            <w:proofErr w:type="spellEnd"/>
            <w:r>
              <w:t>). Включают в себя:</w:t>
            </w:r>
          </w:p>
          <w:p w:rsidR="00000000" w:rsidRDefault="007C3D5E">
            <w:pPr>
              <w:pStyle w:val="a3"/>
            </w:pPr>
            <w:r>
              <w:t>• Файловые менеджеры (</w:t>
            </w:r>
            <w:proofErr w:type="spellStart"/>
            <w:r>
              <w:t>File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  <w:r>
              <w:t>) / Программы (приложения), позволяющие создавать, удалять, копировать и перемещать</w:t>
            </w:r>
            <w:r>
              <w:t xml:space="preserve"> файлы в доступных пользователю хранилищах файлов</w:t>
            </w:r>
          </w:p>
          <w:p w:rsidR="00000000" w:rsidRDefault="007C3D5E">
            <w:pPr>
              <w:pStyle w:val="a3"/>
            </w:pPr>
            <w:r>
              <w:t xml:space="preserve">• Коммуникационное программное обеспечение / Программы, обеспечивающие коммуникации пользователей, в том числе в виде </w:t>
            </w:r>
            <w:r>
              <w:lastRenderedPageBreak/>
              <w:t xml:space="preserve">голосовых и </w:t>
            </w:r>
            <w:proofErr w:type="spellStart"/>
            <w:r>
              <w:t>видеозвонков</w:t>
            </w:r>
            <w:proofErr w:type="spellEnd"/>
            <w:r>
              <w:t>, обмена текстовыми сообщениями, файлами, электронными письмами</w:t>
            </w:r>
          </w:p>
          <w:p w:rsidR="00000000" w:rsidRDefault="007C3D5E">
            <w:pPr>
              <w:pStyle w:val="a3"/>
            </w:pPr>
            <w:r>
              <w:t>• Офисные пакеты / Совокупность взаимосвязанных программ (приложений) с унифицированным интерфейсом, предназначенных для создания, просмотра и редактирования электронных документов</w:t>
            </w:r>
          </w:p>
          <w:p w:rsidR="00000000" w:rsidRDefault="007C3D5E">
            <w:pPr>
              <w:pStyle w:val="a3"/>
            </w:pPr>
            <w:r>
              <w:t>• Почтовые приложения / Программы, обеспечивающие доступ пользователя к его</w:t>
            </w:r>
            <w:r>
              <w:t xml:space="preserve"> почтовым ящикам с учетом разграничения прав, которые позволяют получать, создавать, просматривать, редактировать, отправлять и хранить сообщения электронной почты</w:t>
            </w:r>
          </w:p>
          <w:p w:rsidR="00000000" w:rsidRDefault="007C3D5E">
            <w:pPr>
              <w:pStyle w:val="a3"/>
            </w:pPr>
            <w:r>
              <w:t xml:space="preserve">• Органайзеры / Программы (приложения), предназначенные для организации информации о личных </w:t>
            </w:r>
            <w:r>
              <w:t>контактах, задачах и событиях пользователя</w:t>
            </w:r>
          </w:p>
          <w:p w:rsidR="00000000" w:rsidRDefault="007C3D5E">
            <w:pPr>
              <w:pStyle w:val="a3"/>
            </w:pPr>
            <w:r>
              <w:t>• Средства просмотра / Программы (приложения), предназначенные только для просмотра файлов (электронных документов)</w:t>
            </w:r>
          </w:p>
          <w:p w:rsidR="00000000" w:rsidRDefault="007C3D5E">
            <w:pPr>
              <w:pStyle w:val="a3"/>
            </w:pPr>
            <w:r>
              <w:t>• Браузеры / Программы (приложения), предназначенные для взаимодействия пользователя с удаленными</w:t>
            </w:r>
            <w:r>
              <w:t xml:space="preserve"> (или локальными) ресурсами </w:t>
            </w:r>
            <w:r>
              <w:lastRenderedPageBreak/>
              <w:t>информационной сети Интернет в соответствии со спецификациями W3C</w:t>
            </w:r>
          </w:p>
          <w:p w:rsidR="00000000" w:rsidRDefault="007C3D5E">
            <w:pPr>
              <w:pStyle w:val="a3"/>
            </w:pPr>
            <w:r>
              <w:t>• Редакторы мультимедиа / Программы (приложения), предназначенные для создания, просмотра и редактирования информации в виде графики, звука, анимированной компьют</w:t>
            </w:r>
            <w:r>
              <w:t>ерной графики, видеоряда</w:t>
            </w:r>
          </w:p>
          <w:p w:rsidR="00000000" w:rsidRDefault="007C3D5E">
            <w:pPr>
              <w:pStyle w:val="a3"/>
            </w:pPr>
            <w:r>
              <w:t xml:space="preserve">• Редакторы презентаций / Программы (приложения), предназначенные для создания, просмотра, редактирования и демонстрации </w:t>
            </w:r>
            <w:proofErr w:type="spellStart"/>
            <w:r>
              <w:t>мультимедиапрезентаций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слайд-фильмов</w:t>
            </w:r>
            <w:proofErr w:type="spellEnd"/>
            <w:proofErr w:type="gramEnd"/>
            <w:r>
              <w:t>), состоящих из нескольких слайдов, на которых размещаются тексты, рисунк</w:t>
            </w:r>
            <w:r>
              <w:t>и, таблицы, графики, диаграммы и другая информация</w:t>
            </w:r>
          </w:p>
          <w:p w:rsidR="00000000" w:rsidRDefault="007C3D5E">
            <w:pPr>
              <w:pStyle w:val="a3"/>
            </w:pPr>
            <w:r>
              <w:t>• Табличные редакторы / Программы (приложения), предназначенные для создания, просмотра и редактирования электронных таблиц</w:t>
            </w:r>
          </w:p>
          <w:p w:rsidR="00000000" w:rsidRDefault="007C3D5E">
            <w:pPr>
              <w:pStyle w:val="a3"/>
            </w:pPr>
            <w:r>
              <w:t xml:space="preserve">• </w:t>
            </w:r>
            <w:r>
              <w:t>Текстовые редакторы / Программы (приложения), предназначенные для создания, просмотра и редактирования текстовых файлов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04.03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58.29.21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Поисковые системы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Программные системы поиска текстовой, графической и другой информации в локальных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lastRenderedPageBreak/>
              <w:t>корпоративных и иных хранилищах. В том числе консультационно-информационные системы поиска и просмотра информации в специализированных многоотраслевых базах данных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04.05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58.29.29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Лингвистическое программное обеспечение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pStyle w:val="a3"/>
            </w:pPr>
            <w:r>
              <w:t>Компьютерные программы, обеспечивающие анализ, обработку, хранение и поиск аудиоданных, рисунков (OCR) и текстов на естественном языке. Включают в себя:</w:t>
            </w:r>
          </w:p>
          <w:p w:rsidR="00000000" w:rsidRDefault="007C3D5E">
            <w:pPr>
              <w:pStyle w:val="a3"/>
            </w:pPr>
            <w:r>
              <w:t xml:space="preserve">• </w:t>
            </w:r>
            <w:proofErr w:type="spellStart"/>
            <w:r>
              <w:t>Парсеры</w:t>
            </w:r>
            <w:proofErr w:type="spellEnd"/>
            <w:r>
              <w:t xml:space="preserve"> и Семантические анализаторы / Системы анализа текстов на естественных языках с выделением син</w:t>
            </w:r>
            <w:r>
              <w:t>таксических структур в предложениях или выделением семантических отношений между элементами текста и общего смысла текстов</w:t>
            </w:r>
          </w:p>
          <w:p w:rsidR="00000000" w:rsidRDefault="007C3D5E">
            <w:pPr>
              <w:pStyle w:val="a3"/>
            </w:pPr>
            <w:r>
              <w:t>• Системы речевого перевода / Системы анализа, синтеза и голосового перевода</w:t>
            </w:r>
          </w:p>
          <w:p w:rsidR="00000000" w:rsidRDefault="007C3D5E">
            <w:pPr>
              <w:pStyle w:val="a3"/>
            </w:pPr>
            <w:r>
              <w:t>• Системы распознавания символов / Программы, позволяющи</w:t>
            </w:r>
            <w:r>
              <w:t>е переводить изображения документов (фотографий, результатов сканирования, PDF- файлов) в электронные редактируемые форматы</w:t>
            </w:r>
          </w:p>
          <w:p w:rsidR="00000000" w:rsidRDefault="007C3D5E">
            <w:pPr>
              <w:pStyle w:val="a3"/>
            </w:pPr>
            <w:r>
              <w:t xml:space="preserve">• Системы распознавания и синтеза речи / Программы преобразования речевого сигнала в электронные редактируемые </w:t>
            </w:r>
            <w:r>
              <w:lastRenderedPageBreak/>
              <w:t>форматы и синтеза реч</w:t>
            </w:r>
            <w:r>
              <w:t>евого сигнала на основе данных электронного редактируемого формата</w:t>
            </w:r>
          </w:p>
          <w:p w:rsidR="00000000" w:rsidRDefault="007C3D5E">
            <w:pPr>
              <w:pStyle w:val="a3"/>
            </w:pPr>
            <w:r>
              <w:t>• Системы автоматизированного перевода / Системы автоматизированного перевода текстов и документов разных форматов</w:t>
            </w:r>
          </w:p>
          <w:p w:rsidR="00000000" w:rsidRDefault="007C3D5E">
            <w:pPr>
              <w:pStyle w:val="a3"/>
            </w:pPr>
            <w:r>
              <w:t>• Электронные словари / Словарь в электронной форме для поиска значения ил</w:t>
            </w:r>
            <w:r>
              <w:t>и перевода слов и словосочетаний</w:t>
            </w:r>
          </w:p>
          <w:p w:rsidR="00000000" w:rsidRDefault="007C3D5E">
            <w:pPr>
              <w:pStyle w:val="a3"/>
            </w:pPr>
            <w:r>
              <w:t>• Системы проверки правописания (</w:t>
            </w:r>
            <w:proofErr w:type="spellStart"/>
            <w:r>
              <w:t>spell</w:t>
            </w:r>
            <w:proofErr w:type="spellEnd"/>
            <w:r>
              <w:t xml:space="preserve"> </w:t>
            </w:r>
            <w:proofErr w:type="spellStart"/>
            <w:r>
              <w:t>checker</w:t>
            </w:r>
            <w:proofErr w:type="spellEnd"/>
            <w:r>
              <w:t>) / Системы поиска орфографических ошибок в электронных текстах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04.07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58.29.29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Системы управления проектами, исследованиями, разработкой, проектированием и внедрением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pStyle w:val="a3"/>
            </w:pPr>
            <w:r>
              <w:t>Системы, предназначенные для поддержки жизненного цикла проектов. Включают в себя:</w:t>
            </w:r>
          </w:p>
          <w:p w:rsidR="00000000" w:rsidRDefault="007C3D5E">
            <w:pPr>
              <w:pStyle w:val="a3"/>
            </w:pPr>
            <w:r>
              <w:t>• Системы управления проектами / Программное обеспечение управления проектами, портф</w:t>
            </w:r>
            <w:r>
              <w:t>елями и программами проектов. Реализует функции планирования и анализа эффективности проектов, управления ресурсами и финансами проектов, контроля реализации проектов, управления рисками и изменениями в проектах, управления коммуникациями, автоматизации по</w:t>
            </w:r>
            <w:r>
              <w:t xml:space="preserve">строения </w:t>
            </w:r>
            <w:r>
              <w:lastRenderedPageBreak/>
              <w:t>консолидированной отчетности.</w:t>
            </w:r>
          </w:p>
          <w:p w:rsidR="00000000" w:rsidRDefault="007C3D5E">
            <w:pPr>
              <w:pStyle w:val="a3"/>
            </w:pPr>
            <w:r>
              <w:t>• Системы управления жизненным циклом изделия (PLM) / Универсальные</w:t>
            </w:r>
          </w:p>
          <w:p w:rsidR="00000000" w:rsidRDefault="007C3D5E">
            <w:pPr>
              <w:pStyle w:val="a3"/>
            </w:pPr>
            <w:proofErr w:type="gramStart"/>
            <w:r>
              <w:t>• Машиностроительные системы автоматизированного проектирования (MCAD), Специализированные отраслевые системы автоматизированного проектирования на б</w:t>
            </w:r>
            <w:r>
              <w:t>азе универсальных (CAD), Системы автоматизированного проектирования для радиоэлектроники и электротехники (ECAD, EDA), Системы инженерного анализа (CAE), Системы управления оборудованием с числовым программным управлением (САМ), Системы технологической под</w:t>
            </w:r>
            <w:r>
              <w:t>готовки производства (САРР), Системы управления инженерными данными об изделии (PDM), Интегрированные системы MCAD/CAM/CAE/PDM</w:t>
            </w:r>
            <w:proofErr w:type="gramEnd"/>
          </w:p>
          <w:p w:rsidR="00000000" w:rsidRDefault="007C3D5E">
            <w:pPr>
              <w:pStyle w:val="a3"/>
            </w:pPr>
            <w:proofErr w:type="gramStart"/>
            <w:r>
              <w:t>• Системы информационного моделирования зданий и сооружений (BIM) / Архитектурно-строительного проектирования (АЕС CAD), проектир</w:t>
            </w:r>
            <w:r>
              <w:t xml:space="preserve">ования и расчета строительных конструкций зданий и сооружений, электротехнического проектирования, проектирования технологических трубопроводов и установок, проектирования внутреннего </w:t>
            </w:r>
            <w:r>
              <w:lastRenderedPageBreak/>
              <w:t>водоснабжения, канализации, отопления и вентиляции, проектирования генпл</w:t>
            </w:r>
            <w:r>
              <w:t>ана, инженерных сетей и объектов инфраструктуры, проектирования мостов, автомобильных и железных дорог, магистральных продуктопроводов, кадастрового учета строительных объектов, проектирования организации строительства, производства работ, планирования и с</w:t>
            </w:r>
            <w:r>
              <w:t>метных</w:t>
            </w:r>
            <w:proofErr w:type="gramEnd"/>
            <w:r>
              <w:t xml:space="preserve"> расчетов, управления проектными данными, справочники нормативно-технической документации и базы оборудования, изделий и материалов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04.09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71.12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70.22.2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Системы управления процессами организации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pStyle w:val="a3"/>
            </w:pPr>
            <w:r>
              <w:t>Системы, предназначенные для поддержки жизненного цикла организации. Включают в себя:</w:t>
            </w:r>
          </w:p>
          <w:p w:rsidR="00000000" w:rsidRDefault="007C3D5E">
            <w:pPr>
              <w:pStyle w:val="a3"/>
            </w:pPr>
            <w:r>
              <w:t xml:space="preserve">• Системы управления бизнес- процессами (ВРМ) / Программное обеспечение, предназначенное для управления совокупностью взаимосвязанных мероприятий или задач, направленных </w:t>
            </w:r>
            <w:r>
              <w:t>на создание определенного продукта или услуги для потребителей</w:t>
            </w:r>
          </w:p>
          <w:p w:rsidR="00000000" w:rsidRDefault="007C3D5E">
            <w:pPr>
              <w:pStyle w:val="a3"/>
            </w:pPr>
            <w:r>
              <w:t xml:space="preserve">• Системы управления производственными процессами (MES,LIMS и другие) / MES- системы, предназначенные для решения задач </w:t>
            </w:r>
            <w:r>
              <w:lastRenderedPageBreak/>
              <w:t>синхронизации, координации, анализа и оптимизации выпуска продукции в рам</w:t>
            </w:r>
            <w:r>
              <w:t>ках какого-либо производства. LIMS системы, оптимизирующие сбор, анализ, возврат и отчетность лабораторных данных</w:t>
            </w:r>
          </w:p>
          <w:p w:rsidR="00000000" w:rsidRDefault="007C3D5E">
            <w:pPr>
              <w:pStyle w:val="a3"/>
            </w:pPr>
            <w:r>
              <w:t>• Системы управления технологическими процессами (АСУ ТП, SCADA системы) / Комплекс технических и программных средств, предназначенных для авт</w:t>
            </w:r>
            <w:r>
              <w:t>оматизации управления технологическим оборудованием на промышленных предприятиях</w:t>
            </w:r>
          </w:p>
          <w:p w:rsidR="00000000" w:rsidRDefault="007C3D5E">
            <w:pPr>
              <w:pStyle w:val="a3"/>
            </w:pPr>
            <w:r>
              <w:t>• Системы управления эффективностью предприятия (СРМ/ЕРМ) / Системы поддержки цикла управления предприятием, в том числе в части финансовой консолидации, подготовки, мониторин</w:t>
            </w:r>
            <w:r>
              <w:t xml:space="preserve">га, анализа и оценки финансовой и управленческой отчетности, стратегического планирования и прогнозирования, </w:t>
            </w:r>
            <w:proofErr w:type="spellStart"/>
            <w:r>
              <w:t>бюджетирования</w:t>
            </w:r>
            <w:proofErr w:type="spellEnd"/>
            <w:r>
              <w:t>, управления финансовыми рисками, согласования данных и расчёта балансов, моделирования и оптимизации прибыльности</w:t>
            </w:r>
          </w:p>
          <w:p w:rsidR="00000000" w:rsidRDefault="007C3D5E">
            <w:pPr>
              <w:pStyle w:val="a3"/>
            </w:pPr>
            <w:proofErr w:type="gramStart"/>
            <w:r>
              <w:t>• Системы управлен</w:t>
            </w:r>
            <w:r>
              <w:t xml:space="preserve">ия основными фондами предприятия (ЕАМ) / </w:t>
            </w:r>
            <w:r>
              <w:lastRenderedPageBreak/>
              <w:t>Программное обеспечение, реализующее непосредственное администрирование и документальное сопровождение комплекса имущественных отношений организации, в том числе планирование и своевременное обеспечение производства</w:t>
            </w:r>
            <w:r>
              <w:t xml:space="preserve"> и/или организации всеми видами материальных и энергетических ресурсов, управление </w:t>
            </w:r>
            <w:proofErr w:type="spellStart"/>
            <w:r>
              <w:t>логистическими</w:t>
            </w:r>
            <w:proofErr w:type="spellEnd"/>
            <w:r>
              <w:t xml:space="preserve"> процессами, а также анализ, планирование и оптимизацию складских запасов в соответствии с целями и бизнес-процессами организации</w:t>
            </w:r>
            <w:proofErr w:type="gramEnd"/>
          </w:p>
          <w:p w:rsidR="00000000" w:rsidRDefault="007C3D5E">
            <w:pPr>
              <w:pStyle w:val="a3"/>
            </w:pPr>
            <w:r>
              <w:t>• Системы финансового менеджм</w:t>
            </w:r>
            <w:r>
              <w:t>ента, управления активами и трудовыми ресурсами (ERP) / Комплекс программ, обеспечивающий непрерывную балансировку и оптимизацию ресурсов предприятия</w:t>
            </w:r>
          </w:p>
          <w:p w:rsidR="00000000" w:rsidRDefault="007C3D5E">
            <w:pPr>
              <w:pStyle w:val="a3"/>
            </w:pPr>
            <w:r>
              <w:t>• Системы электронного документооборота (EDMS) / Программные компоненты управления различными видами докум</w:t>
            </w:r>
            <w:r>
              <w:t>ентов обеспечивают создание, изменение, хранение, передачу, обмен, согласование, в том числе между различными субъектами, поиск документов на протяжении всего их жизненного цикла: от создания, до их уничтожения</w:t>
            </w:r>
          </w:p>
          <w:p w:rsidR="00000000" w:rsidRDefault="007C3D5E">
            <w:pPr>
              <w:pStyle w:val="a3"/>
            </w:pPr>
            <w:r>
              <w:lastRenderedPageBreak/>
              <w:t xml:space="preserve">• </w:t>
            </w:r>
            <w:r>
              <w:t xml:space="preserve">Системы управления отношениями с клиентами (CRM) / Программные продукты, автоматизирующие процессы обслуживания клиентов (call-центры), сбор данных, планирование, </w:t>
            </w:r>
            <w:proofErr w:type="spellStart"/>
            <w:r>
              <w:t>бюджетирование</w:t>
            </w:r>
            <w:proofErr w:type="spellEnd"/>
            <w:r>
              <w:t>, проведение и анализ результатов маркетинговых кампаний и программ лояльности,</w:t>
            </w:r>
            <w:r>
              <w:t xml:space="preserve"> а также позволяющие контролировать процесс продаж и анализировать их динамику</w:t>
            </w:r>
          </w:p>
          <w:p w:rsidR="00000000" w:rsidRDefault="007C3D5E">
            <w:pPr>
              <w:pStyle w:val="a3"/>
            </w:pPr>
            <w:r>
              <w:t xml:space="preserve">• Системы управления </w:t>
            </w:r>
            <w:proofErr w:type="spellStart"/>
            <w:r>
              <w:t>ИТ-службой</w:t>
            </w:r>
            <w:proofErr w:type="spellEnd"/>
            <w:r>
              <w:t xml:space="preserve">, </w:t>
            </w:r>
            <w:proofErr w:type="spellStart"/>
            <w:r>
              <w:t>ИТ-инфраструктурой</w:t>
            </w:r>
            <w:proofErr w:type="spellEnd"/>
            <w:r>
              <w:t xml:space="preserve"> и </w:t>
            </w:r>
            <w:proofErr w:type="spellStart"/>
            <w:r>
              <w:t>ИТ-активами</w:t>
            </w:r>
            <w:proofErr w:type="spellEnd"/>
            <w:r>
              <w:t xml:space="preserve"> (</w:t>
            </w:r>
            <w:proofErr w:type="spellStart"/>
            <w:r>
              <w:t>ITSM-ServiceDesk</w:t>
            </w:r>
            <w:proofErr w:type="spellEnd"/>
            <w:r>
              <w:t xml:space="preserve">, SCCM, </w:t>
            </w:r>
            <w:proofErr w:type="spellStart"/>
            <w:r>
              <w:t>Asset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>) / Комплекс программ, обеспечивающих управление И</w:t>
            </w:r>
            <w:proofErr w:type="gramStart"/>
            <w:r>
              <w:t>Т-</w:t>
            </w:r>
            <w:proofErr w:type="gramEnd"/>
            <w:r>
              <w:t xml:space="preserve"> услугами</w:t>
            </w:r>
          </w:p>
          <w:p w:rsidR="00000000" w:rsidRDefault="007C3D5E">
            <w:pPr>
              <w:pStyle w:val="a3"/>
            </w:pPr>
            <w:r>
              <w:t>• Систем</w:t>
            </w:r>
            <w:r>
              <w:t xml:space="preserve">ы управления содержимым (CMS), сайты и портальные решения / Программы, обеспечивающие процесс совместного создания, редактирования и управления </w:t>
            </w:r>
            <w:proofErr w:type="spellStart"/>
            <w:r>
              <w:t>контентом</w:t>
            </w:r>
            <w:proofErr w:type="spellEnd"/>
          </w:p>
          <w:p w:rsidR="00000000" w:rsidRDefault="007C3D5E">
            <w:pPr>
              <w:pStyle w:val="a3"/>
            </w:pPr>
            <w:r>
              <w:t>• Системы электронной коммерции (</w:t>
            </w:r>
            <w:proofErr w:type="spellStart"/>
            <w:r>
              <w:t>ecommerce</w:t>
            </w:r>
            <w:proofErr w:type="spellEnd"/>
            <w:r>
              <w:t xml:space="preserve"> </w:t>
            </w:r>
            <w:proofErr w:type="spellStart"/>
            <w:r>
              <w:t>platform</w:t>
            </w:r>
            <w:proofErr w:type="spellEnd"/>
            <w:r>
              <w:t xml:space="preserve">) / Программа для создания и управления </w:t>
            </w:r>
            <w:proofErr w:type="spellStart"/>
            <w:proofErr w:type="gramStart"/>
            <w:r>
              <w:t>интернет-ма</w:t>
            </w:r>
            <w:r>
              <w:t>газином</w:t>
            </w:r>
            <w:proofErr w:type="spellEnd"/>
            <w:proofErr w:type="gramEnd"/>
            <w:r>
              <w:t>, предоставляющая весь набор функций для организации дистанционной торговли в сферах В2С и В2В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04.11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70.22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Системы сбора, хранения, обработки, </w:t>
            </w:r>
            <w:r>
              <w:rPr>
                <w:rFonts w:eastAsia="Times New Roman"/>
              </w:rPr>
              <w:lastRenderedPageBreak/>
              <w:t>анализа, моделирования и визуализации массивов данных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pStyle w:val="a3"/>
            </w:pPr>
            <w:r>
              <w:lastRenderedPageBreak/>
              <w:t>Программные системы, обе</w:t>
            </w:r>
            <w:r>
              <w:t xml:space="preserve">спечивающие сбор, хранение, </w:t>
            </w:r>
            <w:r>
              <w:lastRenderedPageBreak/>
              <w:t>обработку, анализ, моделирование и визуализацию различных массивов данных. Включают в себя:</w:t>
            </w:r>
          </w:p>
          <w:p w:rsidR="00000000" w:rsidRDefault="007C3D5E">
            <w:pPr>
              <w:pStyle w:val="a3"/>
            </w:pPr>
            <w:r>
              <w:t>• Системы обработки Больших Данных (</w:t>
            </w:r>
            <w:proofErr w:type="spellStart"/>
            <w:r>
              <w:t>BigData</w:t>
            </w:r>
            <w:proofErr w:type="spellEnd"/>
            <w:r>
              <w:t>) / Совокупность программно-аппаратных средств, предназначенных для извлечения воспринимаемых</w:t>
            </w:r>
            <w:r>
              <w:t xml:space="preserve"> человеком сведений, в результате обработки огромных объемов данных, поступающих с высокой скоростью, при условии их значительного многообразия.</w:t>
            </w:r>
          </w:p>
          <w:p w:rsidR="00000000" w:rsidRDefault="007C3D5E">
            <w:pPr>
              <w:pStyle w:val="a3"/>
            </w:pPr>
            <w:proofErr w:type="gramStart"/>
            <w:r>
              <w:t xml:space="preserve">• </w:t>
            </w:r>
            <w:r>
              <w:t xml:space="preserve">Системы </w:t>
            </w:r>
            <w:proofErr w:type="spellStart"/>
            <w:r>
              <w:t>бизнес-анализа</w:t>
            </w:r>
            <w:proofErr w:type="spellEnd"/>
            <w:r>
              <w:t xml:space="preserve"> (BI) / Программы, ориентированные на обработку больших объемов неструктурированных данных с целью облегчения их интерпретации, в том числе инструменты извлечения и трансформации данных (ETL), предметно-ориентированные информационные </w:t>
            </w:r>
            <w:r>
              <w:t>базы данных (EDW), средства аналитической обработки в реальном времени (OLAP), интеллектуального анализа данных (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Mining</w:t>
            </w:r>
            <w:proofErr w:type="spellEnd"/>
            <w:r>
              <w:t>), формирования отчетов, графиков, диаграмм и иных визуальных форм, поддержки принятия решений (DSS)</w:t>
            </w:r>
            <w:proofErr w:type="gramEnd"/>
          </w:p>
          <w:p w:rsidR="00000000" w:rsidRDefault="007C3D5E">
            <w:pPr>
              <w:pStyle w:val="a3"/>
            </w:pPr>
            <w:r>
              <w:t>• Системы контроля качества, об</w:t>
            </w:r>
            <w:r>
              <w:t xml:space="preserve">работки, анализа и интерпретации </w:t>
            </w:r>
            <w:proofErr w:type="spellStart"/>
            <w:proofErr w:type="gramStart"/>
            <w:r>
              <w:t>геолого</w:t>
            </w:r>
            <w:proofErr w:type="spellEnd"/>
            <w:r>
              <w:t>- геофизических</w:t>
            </w:r>
            <w:proofErr w:type="gramEnd"/>
            <w:r>
              <w:t xml:space="preserve"> данных, </w:t>
            </w:r>
            <w:r>
              <w:lastRenderedPageBreak/>
              <w:t>системы геофизического, геологического и гидродинамического моделирования, системы планирования геофизической съемки</w:t>
            </w:r>
          </w:p>
          <w:p w:rsidR="00000000" w:rsidRDefault="007C3D5E">
            <w:pPr>
              <w:pStyle w:val="a3"/>
            </w:pPr>
            <w:r>
              <w:t>• Системы математического и имитационного моделирования / Системы, предназн</w:t>
            </w:r>
            <w:r>
              <w:t>аченные для имитации процесса функционирования различных изделий и систем, моделирования работы электронных устройств</w:t>
            </w:r>
          </w:p>
          <w:p w:rsidR="00000000" w:rsidRDefault="007C3D5E">
            <w:pPr>
              <w:pStyle w:val="a3"/>
            </w:pPr>
            <w:r>
              <w:t>• Системы управления информационными ресурсами и системы управления основными данными (ЕСМ, MDM) / Самостоятельные программные компоненты,</w:t>
            </w:r>
            <w:r>
              <w:t xml:space="preserve"> предназначенные для поддержки жизненного цикла структурированной, </w:t>
            </w:r>
            <w:proofErr w:type="gramStart"/>
            <w:r>
              <w:t>слабоструктурированный</w:t>
            </w:r>
            <w:proofErr w:type="gramEnd"/>
            <w:r>
              <w:t xml:space="preserve"> и неструктурированной информации (</w:t>
            </w:r>
            <w:proofErr w:type="spellStart"/>
            <w:r>
              <w:t>контента</w:t>
            </w:r>
            <w:proofErr w:type="spellEnd"/>
            <w:r>
              <w:t>) различных типов и форматов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04.13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63.11.19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26.5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Информационные системы для решения специфических отрас</w:t>
            </w:r>
            <w:r>
              <w:rPr>
                <w:rFonts w:eastAsia="Times New Roman"/>
              </w:rPr>
              <w:t>левых задач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Программные системы специализированного информационного обеспечения государственного управления, жилищно-коммунального хозяйства, социальной защиты и обеспечения норм труда, здравоохранения, обеспечения безопасности, видеонаблюдения и контроля</w:t>
            </w:r>
            <w:r>
              <w:rPr>
                <w:rFonts w:eastAsia="Times New Roman"/>
              </w:rPr>
              <w:t xml:space="preserve"> доступа, оборонно-</w:t>
            </w:r>
            <w:r>
              <w:rPr>
                <w:rFonts w:eastAsia="Times New Roman"/>
              </w:rPr>
              <w:lastRenderedPageBreak/>
              <w:t>промышленного комплекса, образования, производства и машиностроения, радиочастотной идентификации, промышленности, страхования, строительства, телекоммуникаций (включая IP АТС) и СМИ, торговли, транспорта и перевозок, финансов и банковск</w:t>
            </w:r>
            <w:r>
              <w:rPr>
                <w:rFonts w:eastAsia="Times New Roman"/>
              </w:rPr>
              <w:t>ого сектора, энергетики и нефтегазовой отрасли, юриспруденции, фармацевтики, рекламы, гостиничного и туристического бизнеса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04.15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58.29.29</w:t>
            </w:r>
          </w:p>
        </w:tc>
      </w:tr>
      <w:tr w:rsidR="00A225F2" w:rsidTr="00A225F2">
        <w:trPr>
          <w:divId w:val="2059961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Геоинформационные</w:t>
            </w:r>
            <w:proofErr w:type="spellEnd"/>
            <w:r>
              <w:rPr>
                <w:rFonts w:eastAsia="Times New Roman"/>
              </w:rPr>
              <w:t xml:space="preserve"> и навигационные системы (GIS)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Системы сбора, хранения, анализа и графической визуализации пространственных (географических) данных и связанной с ними информации о необходимых объектах, в том числе системы позиционирования в режиме реального времени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04.16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3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63.11.19</w:t>
            </w:r>
          </w:p>
        </w:tc>
      </w:tr>
    </w:tbl>
    <w:p w:rsidR="007C3D5E" w:rsidRDefault="007C3D5E">
      <w:pPr>
        <w:divId w:val="5537344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© Материал из Справочной системы «Госзаказ» </w:t>
      </w:r>
      <w:r>
        <w:rPr>
          <w:rFonts w:ascii="Arial" w:eastAsia="Times New Roman" w:hAnsi="Arial" w:cs="Arial"/>
          <w:sz w:val="20"/>
          <w:szCs w:val="20"/>
        </w:rPr>
        <w:br/>
        <w:t>1gzakaz.ru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02.06.2016</w:t>
      </w:r>
    </w:p>
    <w:sectPr w:rsidR="007C3D5E" w:rsidSect="00A225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A225F2"/>
    <w:rsid w:val="007C3D5E"/>
    <w:rsid w:val="008E0302"/>
    <w:rsid w:val="00A2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actiondigital.ru/prefs"/>
  <w:attachedSchema w:val="http://actiondigital.ru/namespaces/syste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447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05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270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gzakaz.ru/" TargetMode="External"/><Relationship Id="rId5" Type="http://schemas.openxmlformats.org/officeDocument/2006/relationships/hyperlink" Target="http://1gzak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87EF-A56A-4C93-A190-95286C9D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3176</Words>
  <Characters>18105</Characters>
  <Application>Microsoft Office Word</Application>
  <DocSecurity>0</DocSecurity>
  <Lines>150</Lines>
  <Paragraphs>42</Paragraphs>
  <ScaleCrop>false</ScaleCrop>
  <Company/>
  <LinksUpToDate>false</LinksUpToDate>
  <CharactersWithSpaces>21239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Demina</cp:lastModifiedBy>
  <cp:revision>3</cp:revision>
  <cp:lastPrinted>2016-06-01T23:40:00Z</cp:lastPrinted>
  <dcterms:created xsi:type="dcterms:W3CDTF">2016-06-01T23:40:00Z</dcterms:created>
  <dcterms:modified xsi:type="dcterms:W3CDTF">2016-06-01T23:58:00Z</dcterms:modified>
</cp:coreProperties>
</file>