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48B" w:rsidRDefault="0005148B" w:rsidP="0005148B">
      <w:pPr>
        <w:spacing w:after="0"/>
        <w:jc w:val="center"/>
        <w:rPr>
          <w:rFonts w:ascii="Times New Roman" w:hAnsi="Times New Roman" w:cs="Times New Roman"/>
          <w:b/>
        </w:rPr>
      </w:pPr>
      <w:r>
        <w:rPr>
          <w:noProof/>
        </w:rPr>
        <w:drawing>
          <wp:anchor distT="0" distB="0" distL="114300" distR="114300" simplePos="0" relativeHeight="251657216" behindDoc="0" locked="0" layoutInCell="1" allowOverlap="1">
            <wp:simplePos x="0" y="0"/>
            <wp:positionH relativeFrom="column">
              <wp:posOffset>2642870</wp:posOffset>
            </wp:positionH>
            <wp:positionV relativeFrom="paragraph">
              <wp:posOffset>0</wp:posOffset>
            </wp:positionV>
            <wp:extent cx="572770" cy="572770"/>
            <wp:effectExtent l="0" t="0" r="0" b="0"/>
            <wp:wrapTopAndBottom/>
            <wp:docPr id="2"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8"/>
                    <a:srcRect/>
                    <a:stretch>
                      <a:fillRect/>
                    </a:stretch>
                  </pic:blipFill>
                  <pic:spPr bwMode="auto">
                    <a:xfrm>
                      <a:off x="0" y="0"/>
                      <a:ext cx="572770" cy="572770"/>
                    </a:xfrm>
                    <a:prstGeom prst="rect">
                      <a:avLst/>
                    </a:prstGeom>
                    <a:noFill/>
                  </pic:spPr>
                </pic:pic>
              </a:graphicData>
            </a:graphic>
          </wp:anchor>
        </w:drawing>
      </w:r>
      <w:r w:rsidR="007D484D">
        <w:rPr>
          <w:noProof/>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-420370</wp:posOffset>
                </wp:positionV>
                <wp:extent cx="1943100" cy="571500"/>
                <wp:effectExtent l="3810"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48B" w:rsidRDefault="0005148B" w:rsidP="0005148B">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4pt;margin-top:-33.1pt;width:15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Nssg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" filled="f" stroked="f">
                <v:textbox>
                  <w:txbxContent>
                    <w:p w:rsidR="0005148B" w:rsidRDefault="0005148B" w:rsidP="0005148B">
                      <w:pPr>
                        <w:rPr>
                          <w:sz w:val="28"/>
                          <w:szCs w:val="28"/>
                        </w:rPr>
                      </w:pPr>
                    </w:p>
                  </w:txbxContent>
                </v:textbox>
              </v:shape>
            </w:pict>
          </mc:Fallback>
        </mc:AlternateContent>
      </w:r>
    </w:p>
    <w:p w:rsidR="0005148B" w:rsidRDefault="0005148B" w:rsidP="0005148B">
      <w:pPr>
        <w:spacing w:after="0"/>
        <w:jc w:val="center"/>
        <w:rPr>
          <w:rFonts w:ascii="Times New Roman" w:hAnsi="Times New Roman" w:cs="Times New Roman"/>
        </w:rPr>
      </w:pPr>
      <w:r>
        <w:rPr>
          <w:rFonts w:ascii="Times New Roman" w:hAnsi="Times New Roman" w:cs="Times New Roman"/>
          <w:b/>
          <w:sz w:val="28"/>
          <w:szCs w:val="28"/>
        </w:rPr>
        <w:t>ТЕРРИТОРИАЛЬНАЯ ИЗБИРАТЕЛЬНАЯ КОМИССИЯ</w:t>
      </w:r>
      <w:r>
        <w:rPr>
          <w:rFonts w:ascii="Times New Roman" w:hAnsi="Times New Roman" w:cs="Times New Roman"/>
          <w:b/>
          <w:sz w:val="28"/>
          <w:szCs w:val="28"/>
        </w:rPr>
        <w:br/>
        <w:t>ГОРОДА УССУРИЙСКА</w:t>
      </w:r>
    </w:p>
    <w:p w:rsidR="0005148B" w:rsidRDefault="0005148B" w:rsidP="0005148B">
      <w:pPr>
        <w:spacing w:after="0"/>
        <w:jc w:val="center"/>
        <w:rPr>
          <w:rFonts w:ascii="Times New Roman" w:hAnsi="Times New Roman" w:cs="Times New Roman"/>
        </w:rPr>
      </w:pPr>
    </w:p>
    <w:p w:rsidR="0005148B" w:rsidRDefault="0005148B" w:rsidP="0005148B">
      <w:pPr>
        <w:spacing w:after="0"/>
        <w:jc w:val="center"/>
        <w:rPr>
          <w:rFonts w:ascii="Times New Roman" w:hAnsi="Times New Roman" w:cs="Times New Roman"/>
          <w:b/>
          <w:spacing w:val="60"/>
          <w:sz w:val="28"/>
          <w:szCs w:val="28"/>
        </w:rPr>
      </w:pPr>
      <w:r>
        <w:rPr>
          <w:rFonts w:ascii="Times New Roman" w:hAnsi="Times New Roman" w:cs="Times New Roman"/>
          <w:b/>
          <w:spacing w:val="60"/>
          <w:sz w:val="28"/>
          <w:szCs w:val="28"/>
        </w:rPr>
        <w:t>РЕШЕНИЕ</w:t>
      </w:r>
    </w:p>
    <w:tbl>
      <w:tblPr>
        <w:tblW w:w="0" w:type="auto"/>
        <w:tblInd w:w="250" w:type="dxa"/>
        <w:tblLayout w:type="fixed"/>
        <w:tblLook w:val="04A0" w:firstRow="1" w:lastRow="0" w:firstColumn="1" w:lastColumn="0" w:noHBand="0" w:noVBand="1"/>
      </w:tblPr>
      <w:tblGrid>
        <w:gridCol w:w="3107"/>
        <w:gridCol w:w="3107"/>
        <w:gridCol w:w="3107"/>
      </w:tblGrid>
      <w:tr w:rsidR="0005148B" w:rsidTr="0005148B">
        <w:tc>
          <w:tcPr>
            <w:tcW w:w="3107" w:type="dxa"/>
            <w:hideMark/>
          </w:tcPr>
          <w:p w:rsidR="0005148B" w:rsidRPr="007C7DF1" w:rsidRDefault="007571D5">
            <w:pPr>
              <w:spacing w:after="0"/>
              <w:rPr>
                <w:rFonts w:ascii="Times New Roman" w:eastAsia="Times New Roman" w:hAnsi="Times New Roman" w:cs="Times New Roman"/>
                <w:sz w:val="28"/>
                <w:szCs w:val="28"/>
              </w:rPr>
            </w:pPr>
            <w:r>
              <w:rPr>
                <w:rFonts w:ascii="Times New Roman" w:hAnsi="Times New Roman" w:cs="Times New Roman"/>
                <w:sz w:val="28"/>
                <w:szCs w:val="28"/>
              </w:rPr>
              <w:t>30</w:t>
            </w:r>
            <w:r w:rsidR="00087343">
              <w:rPr>
                <w:rFonts w:ascii="Times New Roman" w:hAnsi="Times New Roman" w:cs="Times New Roman"/>
                <w:sz w:val="28"/>
                <w:szCs w:val="28"/>
              </w:rPr>
              <w:t xml:space="preserve"> июля</w:t>
            </w:r>
            <w:r w:rsidR="00724B38">
              <w:rPr>
                <w:rFonts w:ascii="Times New Roman" w:hAnsi="Times New Roman" w:cs="Times New Roman"/>
                <w:sz w:val="28"/>
                <w:szCs w:val="28"/>
              </w:rPr>
              <w:t xml:space="preserve"> 2018</w:t>
            </w:r>
            <w:r w:rsidR="00ED7EFE" w:rsidRPr="007C7DF1">
              <w:rPr>
                <w:rFonts w:ascii="Times New Roman" w:hAnsi="Times New Roman" w:cs="Times New Roman"/>
                <w:sz w:val="28"/>
                <w:szCs w:val="28"/>
              </w:rPr>
              <w:t xml:space="preserve"> года</w:t>
            </w:r>
          </w:p>
        </w:tc>
        <w:tc>
          <w:tcPr>
            <w:tcW w:w="3107" w:type="dxa"/>
          </w:tcPr>
          <w:p w:rsidR="0005148B" w:rsidRPr="007C7DF1" w:rsidRDefault="0005148B">
            <w:pPr>
              <w:spacing w:after="0"/>
              <w:jc w:val="center"/>
              <w:rPr>
                <w:rFonts w:ascii="Times New Roman" w:eastAsia="Times New Roman" w:hAnsi="Times New Roman" w:cs="Times New Roman"/>
                <w:sz w:val="28"/>
                <w:szCs w:val="28"/>
              </w:rPr>
            </w:pPr>
          </w:p>
        </w:tc>
        <w:tc>
          <w:tcPr>
            <w:tcW w:w="3107" w:type="dxa"/>
            <w:hideMark/>
          </w:tcPr>
          <w:p w:rsidR="0005148B" w:rsidRPr="007C7DF1" w:rsidRDefault="00C35FAA" w:rsidP="007571D5">
            <w:pPr>
              <w:spacing w:after="0"/>
              <w:jc w:val="center"/>
              <w:rPr>
                <w:rFonts w:ascii="Times New Roman" w:eastAsia="Times New Roman" w:hAnsi="Times New Roman" w:cs="Times New Roman"/>
                <w:sz w:val="28"/>
                <w:szCs w:val="28"/>
              </w:rPr>
            </w:pPr>
            <w:r w:rsidRPr="007C7DF1">
              <w:rPr>
                <w:rFonts w:ascii="Times New Roman" w:hAnsi="Times New Roman" w:cs="Times New Roman"/>
                <w:sz w:val="28"/>
                <w:szCs w:val="28"/>
              </w:rPr>
              <w:t xml:space="preserve">            </w:t>
            </w:r>
            <w:r w:rsidR="00591ED8" w:rsidRPr="007C7DF1">
              <w:rPr>
                <w:rFonts w:ascii="Times New Roman" w:hAnsi="Times New Roman" w:cs="Times New Roman"/>
                <w:sz w:val="28"/>
                <w:szCs w:val="28"/>
              </w:rPr>
              <w:t xml:space="preserve">       </w:t>
            </w:r>
            <w:r w:rsidR="007C7DF1">
              <w:rPr>
                <w:rFonts w:ascii="Times New Roman" w:hAnsi="Times New Roman" w:cs="Times New Roman"/>
                <w:sz w:val="28"/>
                <w:szCs w:val="28"/>
              </w:rPr>
              <w:t xml:space="preserve">     </w:t>
            </w:r>
            <w:r w:rsidR="00087343">
              <w:rPr>
                <w:rFonts w:ascii="Times New Roman" w:hAnsi="Times New Roman" w:cs="Times New Roman"/>
                <w:sz w:val="28"/>
                <w:szCs w:val="28"/>
              </w:rPr>
              <w:t xml:space="preserve">№ </w:t>
            </w:r>
            <w:r w:rsidR="00772D75">
              <w:rPr>
                <w:rFonts w:ascii="Times New Roman" w:hAnsi="Times New Roman" w:cs="Times New Roman"/>
                <w:sz w:val="28"/>
                <w:szCs w:val="28"/>
              </w:rPr>
              <w:t>9</w:t>
            </w:r>
            <w:r w:rsidR="007571D5">
              <w:rPr>
                <w:rFonts w:ascii="Times New Roman" w:hAnsi="Times New Roman" w:cs="Times New Roman"/>
                <w:sz w:val="28"/>
                <w:szCs w:val="28"/>
              </w:rPr>
              <w:t>9</w:t>
            </w:r>
            <w:r w:rsidR="00772D75">
              <w:rPr>
                <w:rFonts w:ascii="Times New Roman" w:hAnsi="Times New Roman" w:cs="Times New Roman"/>
                <w:sz w:val="28"/>
                <w:szCs w:val="28"/>
              </w:rPr>
              <w:t>/746</w:t>
            </w:r>
          </w:p>
        </w:tc>
      </w:tr>
    </w:tbl>
    <w:p w:rsidR="0065622A" w:rsidRDefault="006157A4" w:rsidP="00B56352">
      <w:pPr>
        <w:spacing w:after="0"/>
        <w:jc w:val="center"/>
        <w:rPr>
          <w:rFonts w:ascii="Times New Roman" w:eastAsia="Times New Roman" w:hAnsi="Times New Roman" w:cs="Times New Roman"/>
          <w:b/>
          <w:sz w:val="24"/>
          <w:szCs w:val="20"/>
        </w:rPr>
      </w:pPr>
      <w:r>
        <w:rPr>
          <w:rFonts w:ascii="Times New Roman" w:hAnsi="Times New Roman" w:cs="Times New Roman"/>
          <w:b/>
          <w:sz w:val="24"/>
        </w:rPr>
        <w:t>г. Уссурийск</w:t>
      </w:r>
    </w:p>
    <w:p w:rsidR="006157A4" w:rsidRDefault="006157A4" w:rsidP="0005148B">
      <w:pPr>
        <w:spacing w:after="0"/>
        <w:jc w:val="center"/>
        <w:rPr>
          <w:rFonts w:ascii="Times New Roman" w:eastAsia="Times New Roman" w:hAnsi="Times New Roman" w:cs="Times New Roman"/>
          <w:b/>
          <w:sz w:val="24"/>
          <w:szCs w:val="20"/>
        </w:rPr>
      </w:pPr>
    </w:p>
    <w:p w:rsidR="00F45A1A" w:rsidRDefault="0005148B" w:rsidP="00F45A1A">
      <w:pPr>
        <w:suppressAutoHyphens/>
        <w:spacing w:after="0" w:line="240" w:lineRule="auto"/>
        <w:rPr>
          <w:rFonts w:ascii="Times New Roman" w:hAnsi="Times New Roman" w:cs="Times New Roman"/>
          <w:sz w:val="28"/>
          <w:szCs w:val="28"/>
        </w:rPr>
      </w:pPr>
      <w:r w:rsidRPr="00B17DA7">
        <w:rPr>
          <w:rFonts w:ascii="Times New Roman" w:hAnsi="Times New Roman" w:cs="Times New Roman"/>
          <w:sz w:val="28"/>
          <w:szCs w:val="28"/>
        </w:rPr>
        <w:t>О</w:t>
      </w:r>
      <w:r w:rsidR="00087343">
        <w:rPr>
          <w:rFonts w:ascii="Times New Roman" w:hAnsi="Times New Roman" w:cs="Times New Roman"/>
          <w:sz w:val="28"/>
          <w:szCs w:val="28"/>
        </w:rPr>
        <w:t xml:space="preserve"> рассмотрении жалобы</w:t>
      </w:r>
    </w:p>
    <w:p w:rsidR="00965157" w:rsidRDefault="00087343" w:rsidP="00F45A1A">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Черкасова О.Ю.</w:t>
      </w:r>
      <w:r w:rsidR="00F45A1A">
        <w:rPr>
          <w:rFonts w:ascii="Times New Roman" w:hAnsi="Times New Roman" w:cs="Times New Roman"/>
          <w:sz w:val="28"/>
          <w:szCs w:val="28"/>
        </w:rPr>
        <w:t xml:space="preserve"> </w:t>
      </w:r>
    </w:p>
    <w:p w:rsidR="00AE0ABB" w:rsidRDefault="00AE0ABB" w:rsidP="00F64846">
      <w:pPr>
        <w:suppressAutoHyphens/>
        <w:spacing w:after="0" w:line="240" w:lineRule="auto"/>
        <w:rPr>
          <w:rFonts w:ascii="Times New Roman" w:hAnsi="Times New Roman" w:cs="Times New Roman"/>
          <w:sz w:val="28"/>
          <w:szCs w:val="28"/>
        </w:rPr>
      </w:pPr>
    </w:p>
    <w:p w:rsidR="00F64846" w:rsidRDefault="00F64846" w:rsidP="00F64846">
      <w:pPr>
        <w:suppressAutoHyphens/>
        <w:spacing w:after="0" w:line="240" w:lineRule="auto"/>
        <w:rPr>
          <w:rFonts w:ascii="Times New Roman" w:hAnsi="Times New Roman" w:cs="Times New Roman"/>
          <w:sz w:val="28"/>
          <w:szCs w:val="28"/>
        </w:rPr>
      </w:pPr>
    </w:p>
    <w:p w:rsidR="00772D75" w:rsidRDefault="00772D75" w:rsidP="00772D75">
      <w:pPr>
        <w:spacing w:line="360" w:lineRule="auto"/>
        <w:ind w:firstLine="708"/>
        <w:contextualSpacing/>
        <w:jc w:val="both"/>
        <w:rPr>
          <w:rFonts w:ascii="Times New Roman" w:hAnsi="Times New Roman" w:cs="Times New Roman"/>
          <w:color w:val="000000"/>
          <w:sz w:val="28"/>
          <w:szCs w:val="28"/>
        </w:rPr>
      </w:pPr>
      <w:r w:rsidRPr="00772D75">
        <w:rPr>
          <w:rFonts w:ascii="Times New Roman" w:hAnsi="Times New Roman" w:cs="Times New Roman"/>
          <w:sz w:val="28"/>
          <w:szCs w:val="28"/>
        </w:rPr>
        <w:t xml:space="preserve">26 июля 2018 года в территориальную избирательную комиссию города Уссурийска поступила жалоба Черкасова Олега Юрьевича, которая была рассмотрена </w:t>
      </w:r>
      <w:r w:rsidRPr="00772D75">
        <w:rPr>
          <w:rFonts w:ascii="Times New Roman" w:hAnsi="Times New Roman" w:cs="Times New Roman"/>
          <w:color w:val="000000"/>
          <w:sz w:val="28"/>
          <w:szCs w:val="28"/>
        </w:rPr>
        <w:t>рабочей группой территориальной избирательной комиссии города Уссурийска по информационным спорам и иным вопросам информационного обеспечения выборов (далее – Рабочая группа)</w:t>
      </w:r>
      <w:r>
        <w:rPr>
          <w:rFonts w:ascii="Times New Roman" w:hAnsi="Times New Roman" w:cs="Times New Roman"/>
          <w:color w:val="000000"/>
          <w:sz w:val="28"/>
          <w:szCs w:val="28"/>
        </w:rPr>
        <w:t>.</w:t>
      </w:r>
      <w:r w:rsidRPr="00772D75">
        <w:rPr>
          <w:rFonts w:ascii="Times New Roman" w:hAnsi="Times New Roman" w:cs="Times New Roman"/>
          <w:color w:val="000000"/>
          <w:sz w:val="28"/>
          <w:szCs w:val="28"/>
        </w:rPr>
        <w:t xml:space="preserve"> </w:t>
      </w:r>
    </w:p>
    <w:p w:rsidR="00772D75" w:rsidRPr="00772D75" w:rsidRDefault="00772D75" w:rsidP="00772D75">
      <w:pPr>
        <w:spacing w:line="360" w:lineRule="auto"/>
        <w:ind w:firstLine="708"/>
        <w:contextualSpacing/>
        <w:jc w:val="both"/>
        <w:rPr>
          <w:rFonts w:ascii="Times New Roman" w:hAnsi="Times New Roman" w:cs="Times New Roman"/>
          <w:sz w:val="28"/>
          <w:szCs w:val="28"/>
        </w:rPr>
      </w:pPr>
      <w:r w:rsidRPr="00772D75">
        <w:rPr>
          <w:rFonts w:ascii="Times New Roman" w:hAnsi="Times New Roman" w:cs="Times New Roman"/>
          <w:sz w:val="28"/>
          <w:szCs w:val="28"/>
        </w:rPr>
        <w:t>В жалобе указано, что размещенный баннер на автомобиле «Юрий Корнеев против повышения пенсионного возраста» не содержит сведений, установленных ч. 3 ст. 65 Избирательного кодекса Приморского края: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772D75" w:rsidRPr="00772D75" w:rsidRDefault="00772D75" w:rsidP="00772D75">
      <w:pPr>
        <w:spacing w:line="360" w:lineRule="auto"/>
        <w:ind w:firstLine="708"/>
        <w:contextualSpacing/>
        <w:jc w:val="both"/>
        <w:rPr>
          <w:rFonts w:ascii="Times New Roman" w:hAnsi="Times New Roman" w:cs="Times New Roman"/>
          <w:sz w:val="28"/>
          <w:szCs w:val="28"/>
        </w:rPr>
      </w:pPr>
      <w:r w:rsidRPr="00772D75">
        <w:rPr>
          <w:rFonts w:ascii="Times New Roman" w:hAnsi="Times New Roman" w:cs="Times New Roman"/>
          <w:sz w:val="28"/>
          <w:szCs w:val="28"/>
        </w:rPr>
        <w:t>Кроме того, заявитель указывает на незаконность распространения данных печатных материалов и просит комиссию принять необходимые меры по пресечению незаконной агитационной деятельности и запретить размещение незаконного агитационного материала.</w:t>
      </w:r>
    </w:p>
    <w:p w:rsidR="00772D75" w:rsidRPr="00772D75" w:rsidRDefault="00772D75" w:rsidP="00772D75">
      <w:pPr>
        <w:spacing w:line="360" w:lineRule="auto"/>
        <w:ind w:firstLine="708"/>
        <w:contextualSpacing/>
        <w:jc w:val="both"/>
        <w:rPr>
          <w:rFonts w:ascii="Times New Roman" w:hAnsi="Times New Roman" w:cs="Times New Roman"/>
          <w:sz w:val="28"/>
          <w:szCs w:val="28"/>
        </w:rPr>
      </w:pPr>
      <w:r w:rsidRPr="00772D75">
        <w:rPr>
          <w:rFonts w:ascii="Times New Roman" w:hAnsi="Times New Roman" w:cs="Times New Roman"/>
          <w:sz w:val="28"/>
          <w:szCs w:val="28"/>
        </w:rPr>
        <w:t xml:space="preserve">26 июля 2018 года посредством телефонограммы был приглашен для дачи пояснений Корнеев Юрий Александрович, кандидат в депутаты </w:t>
      </w:r>
      <w:r w:rsidRPr="00772D75">
        <w:rPr>
          <w:rFonts w:ascii="Times New Roman" w:hAnsi="Times New Roman" w:cs="Times New Roman"/>
          <w:sz w:val="28"/>
          <w:szCs w:val="28"/>
        </w:rPr>
        <w:lastRenderedPageBreak/>
        <w:t xml:space="preserve">Законодательного Собрания Приморского края по одномандатному избирательному округу № 6, который по прибытию 27 июля в территориальную избирательную комиссию города Уссурийска ознакомился с жалобой и представил письменные пояснения. </w:t>
      </w:r>
    </w:p>
    <w:p w:rsidR="00772D75" w:rsidRPr="00772D75" w:rsidRDefault="00772D75" w:rsidP="00772D75">
      <w:pPr>
        <w:spacing w:line="360" w:lineRule="auto"/>
        <w:ind w:firstLine="708"/>
        <w:contextualSpacing/>
        <w:jc w:val="both"/>
        <w:rPr>
          <w:rFonts w:ascii="Times New Roman" w:hAnsi="Times New Roman" w:cs="Times New Roman"/>
          <w:sz w:val="28"/>
          <w:szCs w:val="28"/>
        </w:rPr>
      </w:pPr>
      <w:r w:rsidRPr="00772D75">
        <w:rPr>
          <w:rFonts w:ascii="Times New Roman" w:hAnsi="Times New Roman" w:cs="Times New Roman"/>
          <w:sz w:val="28"/>
          <w:szCs w:val="28"/>
        </w:rPr>
        <w:t xml:space="preserve">В своей пояснительной Корнеев Ю.А. пояснил, что «данный баннер был изготовлен для приглашения жителей города на всероссийскую акцию протеста… не являлся прямой </w:t>
      </w:r>
      <w:r w:rsidR="003F449C" w:rsidRPr="00772D75">
        <w:rPr>
          <w:rFonts w:ascii="Times New Roman" w:hAnsi="Times New Roman" w:cs="Times New Roman"/>
          <w:sz w:val="28"/>
          <w:szCs w:val="28"/>
        </w:rPr>
        <w:t>агитацией…</w:t>
      </w:r>
      <w:r w:rsidR="003F449C">
        <w:rPr>
          <w:rFonts w:ascii="Times New Roman" w:hAnsi="Times New Roman" w:cs="Times New Roman"/>
          <w:sz w:val="28"/>
          <w:szCs w:val="28"/>
        </w:rPr>
        <w:t xml:space="preserve"> </w:t>
      </w:r>
      <w:r w:rsidRPr="00772D75">
        <w:rPr>
          <w:rFonts w:ascii="Times New Roman" w:hAnsi="Times New Roman" w:cs="Times New Roman"/>
          <w:sz w:val="28"/>
          <w:szCs w:val="28"/>
        </w:rPr>
        <w:t>является неотъемлемой частью акции протеста и не имеет отношения к избирательной кампании. Поэтому он не был оплачен с избирательного фонда кандидата».</w:t>
      </w:r>
    </w:p>
    <w:p w:rsidR="00772D75" w:rsidRPr="00772D75" w:rsidRDefault="00772D75" w:rsidP="00772D75">
      <w:pPr>
        <w:spacing w:line="360" w:lineRule="auto"/>
        <w:ind w:firstLine="708"/>
        <w:contextualSpacing/>
        <w:jc w:val="both"/>
        <w:rPr>
          <w:rFonts w:ascii="Times New Roman" w:hAnsi="Times New Roman" w:cs="Times New Roman"/>
          <w:sz w:val="28"/>
          <w:szCs w:val="28"/>
        </w:rPr>
      </w:pPr>
      <w:r w:rsidRPr="00772D75">
        <w:rPr>
          <w:rFonts w:ascii="Times New Roman" w:hAnsi="Times New Roman" w:cs="Times New Roman"/>
          <w:sz w:val="28"/>
          <w:szCs w:val="28"/>
        </w:rPr>
        <w:t>Рабочая группа, всесторонне изу</w:t>
      </w:r>
      <w:r w:rsidR="007C019F">
        <w:rPr>
          <w:rFonts w:ascii="Times New Roman" w:hAnsi="Times New Roman" w:cs="Times New Roman"/>
          <w:sz w:val="28"/>
          <w:szCs w:val="28"/>
        </w:rPr>
        <w:t>чив содержание жалобы Черкасова </w:t>
      </w:r>
      <w:r w:rsidRPr="00772D75">
        <w:rPr>
          <w:rFonts w:ascii="Times New Roman" w:hAnsi="Times New Roman" w:cs="Times New Roman"/>
          <w:sz w:val="28"/>
          <w:szCs w:val="28"/>
        </w:rPr>
        <w:t>О.Ю., пояснения Корнеева Ю.А. пришла к следующим выводам:</w:t>
      </w:r>
    </w:p>
    <w:p w:rsidR="00772D75" w:rsidRPr="00772D75" w:rsidRDefault="00772D75" w:rsidP="00772D75">
      <w:pPr>
        <w:spacing w:line="360" w:lineRule="auto"/>
        <w:ind w:firstLine="708"/>
        <w:contextualSpacing/>
        <w:jc w:val="both"/>
        <w:rPr>
          <w:rFonts w:ascii="Times New Roman" w:hAnsi="Times New Roman" w:cs="Times New Roman"/>
          <w:sz w:val="28"/>
          <w:szCs w:val="28"/>
        </w:rPr>
      </w:pPr>
      <w:r w:rsidRPr="00772D75">
        <w:rPr>
          <w:rFonts w:ascii="Times New Roman" w:hAnsi="Times New Roman" w:cs="Times New Roman"/>
          <w:sz w:val="28"/>
          <w:szCs w:val="28"/>
        </w:rPr>
        <w:t>Из документов, представленных при выдвижении кандидата, следует, что 07 июля 2018 года в г. Владивосток состоялась ХХ</w:t>
      </w:r>
      <w:r w:rsidRPr="00772D75">
        <w:rPr>
          <w:rFonts w:ascii="Times New Roman" w:hAnsi="Times New Roman" w:cs="Times New Roman"/>
          <w:sz w:val="28"/>
          <w:szCs w:val="28"/>
          <w:lang w:val="en-US"/>
        </w:rPr>
        <w:t>II</w:t>
      </w:r>
      <w:r w:rsidRPr="00772D75">
        <w:rPr>
          <w:rFonts w:ascii="Times New Roman" w:hAnsi="Times New Roman" w:cs="Times New Roman"/>
          <w:sz w:val="28"/>
          <w:szCs w:val="28"/>
        </w:rPr>
        <w:t xml:space="preserve"> отчетно-выборная Конференция Приморского краевого отделения КПРФ, на которой постановили «выдвинуть кандидатом в депутаты Законодательного Собрания Приморского края по одномандатному избирательному округу № 6 Корнеева Юрия Александровича», 14</w:t>
      </w:r>
      <w:r w:rsidR="007571D5">
        <w:rPr>
          <w:rFonts w:ascii="Times New Roman" w:hAnsi="Times New Roman" w:cs="Times New Roman"/>
          <w:sz w:val="28"/>
          <w:szCs w:val="28"/>
        </w:rPr>
        <w:t xml:space="preserve"> </w:t>
      </w:r>
      <w:r w:rsidRPr="00772D75">
        <w:rPr>
          <w:rFonts w:ascii="Times New Roman" w:hAnsi="Times New Roman" w:cs="Times New Roman"/>
          <w:sz w:val="28"/>
          <w:szCs w:val="28"/>
        </w:rPr>
        <w:t>июля 2018 года Корнеевым Ю.А. заявлени</w:t>
      </w:r>
      <w:r w:rsidR="003F449C" w:rsidRPr="007571D5">
        <w:rPr>
          <w:rFonts w:ascii="Times New Roman" w:hAnsi="Times New Roman" w:cs="Times New Roman"/>
          <w:sz w:val="28"/>
          <w:szCs w:val="28"/>
        </w:rPr>
        <w:t>е</w:t>
      </w:r>
      <w:r w:rsidRPr="00772D75">
        <w:rPr>
          <w:rFonts w:ascii="Times New Roman" w:hAnsi="Times New Roman" w:cs="Times New Roman"/>
          <w:sz w:val="28"/>
          <w:szCs w:val="28"/>
        </w:rPr>
        <w:t xml:space="preserve"> о согласии баллотироваться кандидатом в депутаты Законодательного Собрания Приморского края по одномандатному избирательному округу № 6 было представлено в территориальную избирательную комиссию города Уссурийска, на которую решением Избирательной комиссии Приморского края от 25 мая 2018 года № 77/778 были возложены полномочия окружной избирательной комиссии одномандатного избирательного округа № 6. </w:t>
      </w:r>
    </w:p>
    <w:p w:rsidR="00772D75" w:rsidRPr="00772D75" w:rsidRDefault="00772D75" w:rsidP="00772D75">
      <w:pPr>
        <w:spacing w:line="360" w:lineRule="auto"/>
        <w:ind w:firstLine="708"/>
        <w:contextualSpacing/>
        <w:jc w:val="both"/>
        <w:rPr>
          <w:rFonts w:ascii="Times New Roman" w:hAnsi="Times New Roman" w:cs="Times New Roman"/>
          <w:sz w:val="28"/>
          <w:szCs w:val="28"/>
        </w:rPr>
      </w:pPr>
      <w:r w:rsidRPr="00772D75">
        <w:rPr>
          <w:rFonts w:ascii="Times New Roman" w:hAnsi="Times New Roman" w:cs="Times New Roman"/>
          <w:sz w:val="28"/>
          <w:szCs w:val="28"/>
        </w:rPr>
        <w:t xml:space="preserve">В соответствии с частью 1 статьи 60 Избирательного кодекса Приморского края агитационный период для кандидата начинается </w:t>
      </w:r>
      <w:r w:rsidRPr="00772D75">
        <w:rPr>
          <w:rFonts w:ascii="Times New Roman" w:hAnsi="Times New Roman" w:cs="Times New Roman"/>
          <w:b/>
          <w:sz w:val="28"/>
          <w:szCs w:val="28"/>
        </w:rPr>
        <w:t>со дня</w:t>
      </w:r>
      <w:r w:rsidRPr="00772D75">
        <w:rPr>
          <w:rFonts w:ascii="Times New Roman" w:hAnsi="Times New Roman" w:cs="Times New Roman"/>
          <w:sz w:val="28"/>
          <w:szCs w:val="28"/>
        </w:rPr>
        <w:t xml:space="preserve"> представления кандидатом в избирательную комиссию заявления о согласии баллотироваться. </w:t>
      </w:r>
    </w:p>
    <w:p w:rsidR="00772D75" w:rsidRPr="00772D75" w:rsidRDefault="00772D75" w:rsidP="00772D75">
      <w:pPr>
        <w:autoSpaceDE w:val="0"/>
        <w:autoSpaceDN w:val="0"/>
        <w:adjustRightInd w:val="0"/>
        <w:spacing w:after="0" w:line="360" w:lineRule="auto"/>
        <w:ind w:firstLine="708"/>
        <w:jc w:val="both"/>
        <w:rPr>
          <w:rFonts w:ascii="Times New Roman" w:hAnsi="Times New Roman" w:cs="Times New Roman"/>
          <w:sz w:val="28"/>
          <w:szCs w:val="28"/>
        </w:rPr>
      </w:pPr>
      <w:r w:rsidRPr="00772D75">
        <w:rPr>
          <w:rFonts w:ascii="Times New Roman" w:hAnsi="Times New Roman" w:cs="Times New Roman"/>
          <w:sz w:val="28"/>
          <w:szCs w:val="28"/>
        </w:rPr>
        <w:t xml:space="preserve">В соответствии с частью 3 статьи 65 все печатные и аудио визуальные агитационные материалы должны содержать наименование, юридический адрес и идентификационный номер налогоплательщика организации </w:t>
      </w:r>
      <w:r w:rsidRPr="00772D75">
        <w:rPr>
          <w:rFonts w:ascii="Times New Roman" w:hAnsi="Times New Roman" w:cs="Times New Roman"/>
          <w:sz w:val="28"/>
          <w:szCs w:val="28"/>
        </w:rPr>
        <w:lastRenderedPageBreak/>
        <w:t>(фамилию,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772D75" w:rsidRPr="00772D75" w:rsidRDefault="00772D75" w:rsidP="00772D75">
      <w:pPr>
        <w:autoSpaceDE w:val="0"/>
        <w:autoSpaceDN w:val="0"/>
        <w:adjustRightInd w:val="0"/>
        <w:spacing w:after="0" w:line="360" w:lineRule="auto"/>
        <w:ind w:firstLine="708"/>
        <w:jc w:val="both"/>
        <w:rPr>
          <w:rFonts w:ascii="Times New Roman" w:hAnsi="Times New Roman" w:cs="Times New Roman"/>
          <w:sz w:val="28"/>
          <w:szCs w:val="28"/>
        </w:rPr>
      </w:pPr>
      <w:r w:rsidRPr="00772D75">
        <w:rPr>
          <w:rFonts w:ascii="Times New Roman" w:hAnsi="Times New Roman" w:cs="Times New Roman"/>
          <w:sz w:val="28"/>
          <w:szCs w:val="28"/>
        </w:rPr>
        <w:t>Однако, на представленном фотоизображении, отчетливо видно, что на баннере «Меня зовут Юрий Корнеев я прибыл в Уссурийск бороться против повышения пенсионного возраста будь со мной рядом 28 июля в 12 часов» данной информации не содержится.</w:t>
      </w:r>
    </w:p>
    <w:p w:rsidR="00772D75" w:rsidRPr="00772D75" w:rsidRDefault="00772D75" w:rsidP="00772D75">
      <w:pPr>
        <w:autoSpaceDE w:val="0"/>
        <w:autoSpaceDN w:val="0"/>
        <w:adjustRightInd w:val="0"/>
        <w:spacing w:after="0" w:line="360" w:lineRule="auto"/>
        <w:ind w:firstLine="708"/>
        <w:jc w:val="both"/>
        <w:rPr>
          <w:rFonts w:ascii="Times New Roman" w:hAnsi="Times New Roman" w:cs="Times New Roman"/>
          <w:sz w:val="28"/>
          <w:szCs w:val="28"/>
        </w:rPr>
      </w:pPr>
      <w:r w:rsidRPr="00772D75">
        <w:rPr>
          <w:rFonts w:ascii="Times New Roman" w:hAnsi="Times New Roman" w:cs="Times New Roman"/>
          <w:sz w:val="28"/>
          <w:szCs w:val="28"/>
        </w:rPr>
        <w:t>Кроме того, в соответствии с частью 4 статьи 65 Избирательного кодекса Приморского края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в избирательную комиссию, осуществляющую регистрацию кандидата, списка кандидатов.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органы государственной власти Приморского края, выборов в органы местного самоуправления муниципальных районов, городских округов вместе с указанными материалами в избирательную комиссию должны быть представлены электронные образы этих предвыборных агитационных материалов в машиночитаемом виде.</w:t>
      </w:r>
    </w:p>
    <w:p w:rsidR="00772D75" w:rsidRPr="00772D75" w:rsidRDefault="00772D75" w:rsidP="00772D75">
      <w:pPr>
        <w:autoSpaceDE w:val="0"/>
        <w:autoSpaceDN w:val="0"/>
        <w:adjustRightInd w:val="0"/>
        <w:spacing w:after="0" w:line="360" w:lineRule="auto"/>
        <w:ind w:firstLine="708"/>
        <w:jc w:val="both"/>
        <w:rPr>
          <w:rFonts w:ascii="Times New Roman" w:hAnsi="Times New Roman" w:cs="Times New Roman"/>
          <w:sz w:val="28"/>
          <w:szCs w:val="28"/>
        </w:rPr>
      </w:pPr>
      <w:r w:rsidRPr="00772D75">
        <w:rPr>
          <w:rFonts w:ascii="Times New Roman" w:hAnsi="Times New Roman" w:cs="Times New Roman"/>
          <w:sz w:val="28"/>
          <w:szCs w:val="28"/>
        </w:rPr>
        <w:t>Однако, в территориальную избирательную комиссию города Уссурийска данные материалы не предоставлялись.</w:t>
      </w:r>
    </w:p>
    <w:p w:rsidR="00772D75" w:rsidRDefault="00772D75" w:rsidP="00772D75">
      <w:pPr>
        <w:autoSpaceDE w:val="0"/>
        <w:autoSpaceDN w:val="0"/>
        <w:adjustRightInd w:val="0"/>
        <w:spacing w:after="0" w:line="360" w:lineRule="auto"/>
        <w:ind w:firstLine="708"/>
        <w:jc w:val="both"/>
        <w:rPr>
          <w:rFonts w:ascii="Times New Roman" w:hAnsi="Times New Roman" w:cs="Times New Roman"/>
          <w:sz w:val="28"/>
          <w:szCs w:val="28"/>
        </w:rPr>
      </w:pPr>
      <w:r w:rsidRPr="00772D75">
        <w:rPr>
          <w:rFonts w:ascii="Times New Roman" w:hAnsi="Times New Roman" w:cs="Times New Roman"/>
          <w:sz w:val="28"/>
          <w:szCs w:val="28"/>
        </w:rPr>
        <w:lastRenderedPageBreak/>
        <w:t>Руководствуясь приведенными доводами, рабочая группа усматривает нарушения в проведении предвыборной агитации кандидатом в депутаты Законодательного Собрания Приморского края по одномандатному избирательному округу № 6 Корнеевым Юрием Александровичем.</w:t>
      </w:r>
    </w:p>
    <w:p w:rsidR="00BA1469" w:rsidRDefault="00BA1469" w:rsidP="00772D7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на заседание комиссии был приглашен Черкасов Олег Юрьевич, который в телефонном разговоре поддержал доводы, указанные в жалобе, но просил </w:t>
      </w:r>
      <w:r w:rsidRPr="00AB412A">
        <w:rPr>
          <w:rFonts w:ascii="Times New Roman" w:hAnsi="Times New Roman" w:cs="Times New Roman"/>
          <w:sz w:val="28"/>
          <w:szCs w:val="28"/>
        </w:rPr>
        <w:t>рассмотреть жалобу без его участия.</w:t>
      </w:r>
    </w:p>
    <w:p w:rsidR="00BA1469" w:rsidRPr="00BA1469" w:rsidRDefault="00BA1469" w:rsidP="00BA1469">
      <w:pPr>
        <w:spacing w:line="360" w:lineRule="auto"/>
        <w:ind w:firstLine="708"/>
        <w:contextualSpacing/>
        <w:jc w:val="both"/>
        <w:rPr>
          <w:rFonts w:ascii="Times New Roman" w:hAnsi="Times New Roman" w:cs="Times New Roman"/>
          <w:sz w:val="28"/>
          <w:szCs w:val="28"/>
        </w:rPr>
      </w:pPr>
      <w:r w:rsidRPr="00BA1469">
        <w:rPr>
          <w:rFonts w:ascii="Times New Roman" w:hAnsi="Times New Roman" w:cs="Times New Roman"/>
          <w:sz w:val="28"/>
          <w:szCs w:val="28"/>
        </w:rPr>
        <w:t xml:space="preserve">На основании выше изложенного и руководствуясь частями 3-7, 9, 11 статьи 65, часть 11 статьи 66 Избирательного кодекса Приморского края </w:t>
      </w:r>
      <w:r>
        <w:rPr>
          <w:rFonts w:ascii="Times New Roman" w:hAnsi="Times New Roman" w:cs="Times New Roman"/>
          <w:sz w:val="28"/>
          <w:szCs w:val="28"/>
        </w:rPr>
        <w:t>территориальная избирательная комиссия города Уссурийска, соглашаясь с предложением Рабочей группы</w:t>
      </w:r>
    </w:p>
    <w:p w:rsidR="00BA1469" w:rsidRDefault="00BA1469" w:rsidP="00BA1469">
      <w:pPr>
        <w:spacing w:line="360" w:lineRule="auto"/>
        <w:ind w:firstLine="708"/>
        <w:contextualSpacing/>
        <w:jc w:val="both"/>
        <w:rPr>
          <w:rFonts w:ascii="Times New Roman" w:hAnsi="Times New Roman" w:cs="Times New Roman"/>
          <w:sz w:val="27"/>
          <w:szCs w:val="27"/>
        </w:rPr>
      </w:pPr>
      <w:r w:rsidRPr="00BD760D">
        <w:rPr>
          <w:rFonts w:ascii="Times New Roman" w:hAnsi="Times New Roman" w:cs="Times New Roman"/>
          <w:sz w:val="27"/>
          <w:szCs w:val="27"/>
        </w:rPr>
        <w:t>РЕШИЛА:</w:t>
      </w:r>
    </w:p>
    <w:p w:rsidR="00BA1469" w:rsidRPr="00BA1469" w:rsidRDefault="00BA1469" w:rsidP="00BA1469">
      <w:pPr>
        <w:pStyle w:val="a3"/>
        <w:numPr>
          <w:ilvl w:val="0"/>
          <w:numId w:val="7"/>
        </w:numPr>
        <w:spacing w:line="360" w:lineRule="auto"/>
        <w:jc w:val="both"/>
        <w:rPr>
          <w:rFonts w:ascii="Times New Roman" w:hAnsi="Times New Roman" w:cs="Times New Roman"/>
          <w:sz w:val="27"/>
          <w:szCs w:val="27"/>
        </w:rPr>
      </w:pPr>
      <w:r w:rsidRPr="00BA1469">
        <w:rPr>
          <w:rFonts w:ascii="Times New Roman" w:hAnsi="Times New Roman" w:cs="Times New Roman"/>
          <w:sz w:val="28"/>
          <w:szCs w:val="28"/>
        </w:rPr>
        <w:t>Заявление Черкасова Олега Юрьевича удовлетворить.</w:t>
      </w:r>
    </w:p>
    <w:p w:rsidR="00772D75" w:rsidRPr="00BA1469" w:rsidRDefault="00BA1469" w:rsidP="00BA1469">
      <w:pPr>
        <w:pStyle w:val="a3"/>
        <w:numPr>
          <w:ilvl w:val="0"/>
          <w:numId w:val="7"/>
        </w:numPr>
        <w:autoSpaceDE w:val="0"/>
        <w:autoSpaceDN w:val="0"/>
        <w:adjustRightInd w:val="0"/>
        <w:spacing w:after="0" w:line="360" w:lineRule="auto"/>
        <w:ind w:left="0" w:firstLine="708"/>
        <w:jc w:val="both"/>
        <w:rPr>
          <w:rFonts w:ascii="Times New Roman" w:hAnsi="Times New Roman" w:cs="Times New Roman"/>
          <w:sz w:val="28"/>
          <w:szCs w:val="28"/>
        </w:rPr>
      </w:pPr>
      <w:r w:rsidRPr="00BA1469">
        <w:rPr>
          <w:rFonts w:ascii="Times New Roman" w:hAnsi="Times New Roman" w:cs="Times New Roman"/>
          <w:sz w:val="28"/>
          <w:szCs w:val="28"/>
        </w:rPr>
        <w:t xml:space="preserve">Обратиться в правоохранительные органы с представлением о пресечении противоправной агитационной деятельности и изъятии, а также о привлечении к ответственности виновных лиц. </w:t>
      </w:r>
    </w:p>
    <w:p w:rsidR="00BA1469" w:rsidRDefault="00BA1469" w:rsidP="00BA1469">
      <w:pPr>
        <w:widowControl w:val="0"/>
        <w:numPr>
          <w:ilvl w:val="0"/>
          <w:numId w:val="7"/>
        </w:numPr>
        <w:autoSpaceDE w:val="0"/>
        <w:autoSpaceDN w:val="0"/>
        <w:adjustRightInd w:val="0"/>
        <w:spacing w:after="0" w:line="360" w:lineRule="auto"/>
        <w:contextualSpacing/>
        <w:jc w:val="both"/>
        <w:outlineLvl w:val="0"/>
        <w:rPr>
          <w:rFonts w:ascii="Times New Roman" w:hAnsi="Times New Roman" w:cs="Times New Roman"/>
          <w:color w:val="000000"/>
          <w:sz w:val="28"/>
          <w:szCs w:val="28"/>
        </w:rPr>
      </w:pPr>
      <w:r w:rsidRPr="00F45A1A">
        <w:rPr>
          <w:rFonts w:ascii="Times New Roman" w:hAnsi="Times New Roman" w:cs="Times New Roman"/>
          <w:color w:val="000000"/>
          <w:sz w:val="28"/>
          <w:szCs w:val="28"/>
        </w:rPr>
        <w:t xml:space="preserve">О принятых решениях уведомить </w:t>
      </w:r>
      <w:r>
        <w:rPr>
          <w:rFonts w:ascii="Times New Roman" w:hAnsi="Times New Roman" w:cs="Times New Roman"/>
          <w:color w:val="000000"/>
          <w:sz w:val="28"/>
          <w:szCs w:val="28"/>
        </w:rPr>
        <w:t>заявителя.</w:t>
      </w:r>
    </w:p>
    <w:p w:rsidR="00AB412A" w:rsidRPr="00AB412A" w:rsidRDefault="00AB412A" w:rsidP="00AB412A">
      <w:pPr>
        <w:pStyle w:val="a3"/>
        <w:widowControl w:val="0"/>
        <w:numPr>
          <w:ilvl w:val="0"/>
          <w:numId w:val="7"/>
        </w:numPr>
        <w:autoSpaceDE w:val="0"/>
        <w:autoSpaceDN w:val="0"/>
        <w:adjustRightInd w:val="0"/>
        <w:spacing w:after="0" w:line="360" w:lineRule="auto"/>
        <w:ind w:left="0" w:firstLine="708"/>
        <w:jc w:val="both"/>
        <w:rPr>
          <w:rFonts w:ascii="Times New Roman" w:hAnsi="Times New Roman" w:cs="Times New Roman"/>
          <w:sz w:val="28"/>
          <w:szCs w:val="28"/>
        </w:rPr>
      </w:pPr>
      <w:r w:rsidRPr="00AB412A">
        <w:rPr>
          <w:rFonts w:ascii="Times New Roman" w:hAnsi="Times New Roman" w:cs="Times New Roman"/>
          <w:sz w:val="28"/>
          <w:szCs w:val="28"/>
        </w:rPr>
        <w:t>Разместить настоящее решение на официальном сайте администрации Уссурийского городского округа в разделе «Территориальная избирательная комиссия города Уссурийска» в информационно-телекоммуникационной сети «Интернет».</w:t>
      </w:r>
    </w:p>
    <w:p w:rsidR="00F734AC" w:rsidRDefault="00F734AC" w:rsidP="002D53B2">
      <w:pPr>
        <w:widowControl w:val="0"/>
        <w:autoSpaceDE w:val="0"/>
        <w:autoSpaceDN w:val="0"/>
        <w:adjustRightInd w:val="0"/>
        <w:spacing w:after="0" w:line="360" w:lineRule="auto"/>
        <w:contextualSpacing/>
        <w:jc w:val="both"/>
        <w:outlineLvl w:val="0"/>
        <w:rPr>
          <w:rFonts w:ascii="Times New Roman" w:hAnsi="Times New Roman" w:cs="Times New Roman"/>
          <w:color w:val="000000"/>
          <w:sz w:val="28"/>
          <w:szCs w:val="28"/>
        </w:rPr>
      </w:pPr>
    </w:p>
    <w:p w:rsidR="00AB412A" w:rsidRPr="002D53B2" w:rsidRDefault="00AB412A" w:rsidP="002D53B2">
      <w:pPr>
        <w:widowControl w:val="0"/>
        <w:autoSpaceDE w:val="0"/>
        <w:autoSpaceDN w:val="0"/>
        <w:adjustRightInd w:val="0"/>
        <w:spacing w:after="0" w:line="360" w:lineRule="auto"/>
        <w:contextualSpacing/>
        <w:jc w:val="both"/>
        <w:outlineLvl w:val="0"/>
        <w:rPr>
          <w:rFonts w:ascii="Times New Roman" w:hAnsi="Times New Roman" w:cs="Times New Roman"/>
          <w:color w:val="000000"/>
          <w:sz w:val="28"/>
          <w:szCs w:val="28"/>
        </w:rPr>
      </w:pPr>
    </w:p>
    <w:p w:rsidR="00AB412A" w:rsidRPr="00B17DA7" w:rsidRDefault="0005148B" w:rsidP="00122D81">
      <w:pPr>
        <w:suppressAutoHyphens/>
        <w:spacing w:after="0" w:line="720" w:lineRule="auto"/>
        <w:contextualSpacing/>
        <w:jc w:val="both"/>
        <w:rPr>
          <w:rFonts w:ascii="Times New Roman" w:hAnsi="Times New Roman" w:cs="Times New Roman"/>
          <w:sz w:val="28"/>
          <w:szCs w:val="28"/>
        </w:rPr>
      </w:pPr>
      <w:r w:rsidRPr="00B17DA7">
        <w:rPr>
          <w:rFonts w:ascii="Times New Roman" w:hAnsi="Times New Roman" w:cs="Times New Roman"/>
          <w:sz w:val="28"/>
          <w:szCs w:val="28"/>
        </w:rPr>
        <w:t>Председатель комиссии</w:t>
      </w:r>
      <w:r w:rsidR="00B17DA7">
        <w:rPr>
          <w:rFonts w:ascii="Times New Roman" w:hAnsi="Times New Roman" w:cs="Times New Roman"/>
          <w:sz w:val="28"/>
          <w:szCs w:val="28"/>
        </w:rPr>
        <w:tab/>
      </w:r>
      <w:r w:rsidR="00B17DA7">
        <w:rPr>
          <w:rFonts w:ascii="Times New Roman" w:hAnsi="Times New Roman" w:cs="Times New Roman"/>
          <w:sz w:val="28"/>
          <w:szCs w:val="28"/>
        </w:rPr>
        <w:tab/>
      </w:r>
      <w:r w:rsidR="00B17DA7">
        <w:rPr>
          <w:rFonts w:ascii="Times New Roman" w:hAnsi="Times New Roman" w:cs="Times New Roman"/>
          <w:sz w:val="28"/>
          <w:szCs w:val="28"/>
        </w:rPr>
        <w:tab/>
      </w:r>
      <w:r w:rsidR="00E909D1" w:rsidRPr="00B17DA7">
        <w:rPr>
          <w:rFonts w:ascii="Times New Roman" w:hAnsi="Times New Roman" w:cs="Times New Roman"/>
          <w:sz w:val="28"/>
          <w:szCs w:val="28"/>
        </w:rPr>
        <w:t xml:space="preserve">                 </w:t>
      </w:r>
      <w:r w:rsidRPr="00B17DA7">
        <w:rPr>
          <w:rFonts w:ascii="Times New Roman" w:hAnsi="Times New Roman" w:cs="Times New Roman"/>
          <w:sz w:val="28"/>
          <w:szCs w:val="28"/>
        </w:rPr>
        <w:tab/>
      </w:r>
      <w:r w:rsidR="00E909D1" w:rsidRPr="00B17DA7">
        <w:rPr>
          <w:rFonts w:ascii="Times New Roman" w:hAnsi="Times New Roman" w:cs="Times New Roman"/>
          <w:sz w:val="28"/>
          <w:szCs w:val="28"/>
        </w:rPr>
        <w:t xml:space="preserve"> </w:t>
      </w:r>
      <w:r w:rsidR="00B17DA7">
        <w:rPr>
          <w:rFonts w:ascii="Times New Roman" w:hAnsi="Times New Roman" w:cs="Times New Roman"/>
          <w:sz w:val="28"/>
          <w:szCs w:val="28"/>
        </w:rPr>
        <w:t xml:space="preserve">       </w:t>
      </w:r>
      <w:r w:rsidR="00E909D1" w:rsidRPr="00B17DA7">
        <w:rPr>
          <w:rFonts w:ascii="Times New Roman" w:hAnsi="Times New Roman" w:cs="Times New Roman"/>
          <w:sz w:val="28"/>
          <w:szCs w:val="28"/>
        </w:rPr>
        <w:t xml:space="preserve">    </w:t>
      </w:r>
      <w:r w:rsidR="00B17DA7">
        <w:rPr>
          <w:rFonts w:ascii="Times New Roman" w:hAnsi="Times New Roman" w:cs="Times New Roman"/>
          <w:sz w:val="28"/>
          <w:szCs w:val="28"/>
        </w:rPr>
        <w:t xml:space="preserve"> </w:t>
      </w:r>
      <w:r w:rsidR="00E909D1" w:rsidRPr="00B17DA7">
        <w:rPr>
          <w:rFonts w:ascii="Times New Roman" w:hAnsi="Times New Roman" w:cs="Times New Roman"/>
          <w:sz w:val="28"/>
          <w:szCs w:val="28"/>
        </w:rPr>
        <w:t xml:space="preserve"> </w:t>
      </w:r>
      <w:r w:rsidR="0091450F" w:rsidRPr="00B17DA7">
        <w:rPr>
          <w:rFonts w:ascii="Times New Roman" w:hAnsi="Times New Roman" w:cs="Times New Roman"/>
          <w:sz w:val="28"/>
          <w:szCs w:val="28"/>
        </w:rPr>
        <w:t>О.М. Михайлова</w:t>
      </w:r>
      <w:bookmarkStart w:id="0" w:name="_GoBack"/>
      <w:bookmarkEnd w:id="0"/>
    </w:p>
    <w:p w:rsidR="00843780" w:rsidRPr="00B17DA7" w:rsidRDefault="00E909D1" w:rsidP="00122D81">
      <w:pPr>
        <w:suppressAutoHyphens/>
        <w:spacing w:after="0" w:line="720" w:lineRule="auto"/>
        <w:contextualSpacing/>
        <w:jc w:val="both"/>
        <w:rPr>
          <w:rFonts w:ascii="Times New Roman" w:hAnsi="Times New Roman" w:cs="Times New Roman"/>
          <w:sz w:val="28"/>
          <w:szCs w:val="28"/>
        </w:rPr>
      </w:pPr>
      <w:r w:rsidRPr="00B17DA7">
        <w:rPr>
          <w:rFonts w:ascii="Times New Roman" w:hAnsi="Times New Roman" w:cs="Times New Roman"/>
          <w:sz w:val="28"/>
          <w:szCs w:val="28"/>
        </w:rPr>
        <w:t>Секретарь комиссии</w:t>
      </w:r>
      <w:r w:rsidR="0005148B" w:rsidRPr="00B17DA7">
        <w:rPr>
          <w:rFonts w:ascii="Times New Roman" w:hAnsi="Times New Roman" w:cs="Times New Roman"/>
          <w:sz w:val="28"/>
          <w:szCs w:val="28"/>
        </w:rPr>
        <w:tab/>
      </w:r>
      <w:r w:rsidR="0005148B" w:rsidRPr="00B17DA7">
        <w:rPr>
          <w:rFonts w:ascii="Times New Roman" w:hAnsi="Times New Roman" w:cs="Times New Roman"/>
          <w:sz w:val="28"/>
          <w:szCs w:val="28"/>
        </w:rPr>
        <w:tab/>
      </w:r>
      <w:r w:rsidR="0005148B" w:rsidRPr="00B17DA7">
        <w:rPr>
          <w:rFonts w:ascii="Times New Roman" w:hAnsi="Times New Roman" w:cs="Times New Roman"/>
          <w:sz w:val="28"/>
          <w:szCs w:val="28"/>
        </w:rPr>
        <w:tab/>
      </w:r>
      <w:r w:rsidR="0005148B" w:rsidRPr="00B17DA7">
        <w:rPr>
          <w:rFonts w:ascii="Times New Roman" w:hAnsi="Times New Roman" w:cs="Times New Roman"/>
          <w:sz w:val="28"/>
          <w:szCs w:val="28"/>
        </w:rPr>
        <w:tab/>
      </w:r>
      <w:r w:rsidR="0005148B" w:rsidRPr="00B17DA7">
        <w:rPr>
          <w:rFonts w:ascii="Times New Roman" w:hAnsi="Times New Roman" w:cs="Times New Roman"/>
          <w:sz w:val="28"/>
          <w:szCs w:val="28"/>
        </w:rPr>
        <w:tab/>
      </w:r>
      <w:r w:rsidR="0005148B" w:rsidRPr="00B17DA7">
        <w:rPr>
          <w:rFonts w:ascii="Times New Roman" w:hAnsi="Times New Roman" w:cs="Times New Roman"/>
          <w:sz w:val="28"/>
          <w:szCs w:val="28"/>
        </w:rPr>
        <w:tab/>
      </w:r>
      <w:r w:rsidR="00B17DA7">
        <w:rPr>
          <w:rFonts w:ascii="Times New Roman" w:hAnsi="Times New Roman" w:cs="Times New Roman"/>
          <w:sz w:val="28"/>
          <w:szCs w:val="28"/>
        </w:rPr>
        <w:t xml:space="preserve">             </w:t>
      </w:r>
      <w:r w:rsidRPr="00B17DA7">
        <w:rPr>
          <w:rFonts w:ascii="Times New Roman" w:hAnsi="Times New Roman" w:cs="Times New Roman"/>
          <w:sz w:val="28"/>
          <w:szCs w:val="28"/>
        </w:rPr>
        <w:t xml:space="preserve"> </w:t>
      </w:r>
      <w:r w:rsidR="00AB412A">
        <w:rPr>
          <w:rFonts w:ascii="Times New Roman" w:hAnsi="Times New Roman" w:cs="Times New Roman"/>
          <w:sz w:val="28"/>
          <w:szCs w:val="28"/>
        </w:rPr>
        <w:t xml:space="preserve">        </w:t>
      </w:r>
      <w:r w:rsidR="0068438B">
        <w:rPr>
          <w:rFonts w:ascii="Times New Roman" w:hAnsi="Times New Roman" w:cs="Times New Roman"/>
          <w:sz w:val="28"/>
          <w:szCs w:val="28"/>
        </w:rPr>
        <w:t>Н.М. Божко</w:t>
      </w:r>
    </w:p>
    <w:sectPr w:rsidR="00843780" w:rsidRPr="00B17DA7" w:rsidSect="00F734AC">
      <w:headerReference w:type="default" r:id="rId9"/>
      <w:pgSz w:w="11906" w:h="16838"/>
      <w:pgMar w:top="28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D26" w:rsidRDefault="00286D26" w:rsidP="003C5177">
      <w:pPr>
        <w:spacing w:after="0" w:line="240" w:lineRule="auto"/>
      </w:pPr>
      <w:r>
        <w:separator/>
      </w:r>
    </w:p>
  </w:endnote>
  <w:endnote w:type="continuationSeparator" w:id="0">
    <w:p w:rsidR="00286D26" w:rsidRDefault="00286D26" w:rsidP="003C5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D26" w:rsidRDefault="00286D26" w:rsidP="003C5177">
      <w:pPr>
        <w:spacing w:after="0" w:line="240" w:lineRule="auto"/>
      </w:pPr>
      <w:r>
        <w:separator/>
      </w:r>
    </w:p>
  </w:footnote>
  <w:footnote w:type="continuationSeparator" w:id="0">
    <w:p w:rsidR="00286D26" w:rsidRDefault="00286D26" w:rsidP="003C51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04194"/>
      <w:docPartObj>
        <w:docPartGallery w:val="Page Numbers (Top of Page)"/>
        <w:docPartUnique/>
      </w:docPartObj>
    </w:sdtPr>
    <w:sdtEndPr/>
    <w:sdtContent>
      <w:p w:rsidR="003C5177" w:rsidRDefault="003C5177">
        <w:pPr>
          <w:pStyle w:val="a6"/>
          <w:jc w:val="center"/>
        </w:pPr>
        <w:r>
          <w:fldChar w:fldCharType="begin"/>
        </w:r>
        <w:r>
          <w:instrText>PAGE   \* MERGEFORMAT</w:instrText>
        </w:r>
        <w:r>
          <w:fldChar w:fldCharType="separate"/>
        </w:r>
        <w:r w:rsidR="00AB412A">
          <w:rPr>
            <w:noProof/>
          </w:rPr>
          <w:t>3</w:t>
        </w:r>
        <w:r>
          <w:fldChar w:fldCharType="end"/>
        </w:r>
      </w:p>
    </w:sdtContent>
  </w:sdt>
  <w:p w:rsidR="003C5177" w:rsidRDefault="003C51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555DF"/>
    <w:multiLevelType w:val="hybridMultilevel"/>
    <w:tmpl w:val="1708E0FC"/>
    <w:lvl w:ilvl="0" w:tplc="5BDECC5A">
      <w:start w:val="1"/>
      <w:numFmt w:val="decimal"/>
      <w:lvlText w:val="%1."/>
      <w:lvlJc w:val="left"/>
      <w:pPr>
        <w:ind w:left="1128" w:hanging="4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34C1194D"/>
    <w:multiLevelType w:val="hybridMultilevel"/>
    <w:tmpl w:val="182A8C32"/>
    <w:lvl w:ilvl="0" w:tplc="FB9416DA">
      <w:start w:val="1"/>
      <w:numFmt w:val="decimal"/>
      <w:lvlText w:val="%1."/>
      <w:lvlJc w:val="left"/>
      <w:pPr>
        <w:ind w:left="1068"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4EF0354"/>
    <w:multiLevelType w:val="multilevel"/>
    <w:tmpl w:val="F7B6B104"/>
    <w:lvl w:ilvl="0">
      <w:start w:val="1"/>
      <w:numFmt w:val="decimal"/>
      <w:lvlText w:val="%1."/>
      <w:lvlJc w:val="left"/>
      <w:pPr>
        <w:ind w:left="106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15:restartNumberingAfterBreak="0">
    <w:nsid w:val="3A870FAE"/>
    <w:multiLevelType w:val="multilevel"/>
    <w:tmpl w:val="5A783CC0"/>
    <w:lvl w:ilvl="0">
      <w:start w:val="1"/>
      <w:numFmt w:val="decimal"/>
      <w:lvlText w:val="%1."/>
      <w:lvlJc w:val="left"/>
      <w:pPr>
        <w:ind w:left="1080" w:hanging="360"/>
      </w:p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15:restartNumberingAfterBreak="0">
    <w:nsid w:val="4D65615F"/>
    <w:multiLevelType w:val="hybridMultilevel"/>
    <w:tmpl w:val="D24C6798"/>
    <w:lvl w:ilvl="0" w:tplc="050ACF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2A67AD7"/>
    <w:multiLevelType w:val="multilevel"/>
    <w:tmpl w:val="026643A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6" w15:restartNumberingAfterBreak="0">
    <w:nsid w:val="653F725F"/>
    <w:multiLevelType w:val="multilevel"/>
    <w:tmpl w:val="11A6805A"/>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70DD13BE"/>
    <w:multiLevelType w:val="multilevel"/>
    <w:tmpl w:val="94421F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7"/>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48B"/>
    <w:rsid w:val="00017C5C"/>
    <w:rsid w:val="0005148B"/>
    <w:rsid w:val="00056E48"/>
    <w:rsid w:val="00087343"/>
    <w:rsid w:val="000E094E"/>
    <w:rsid w:val="00122D81"/>
    <w:rsid w:val="00125E6E"/>
    <w:rsid w:val="001262BF"/>
    <w:rsid w:val="001412BC"/>
    <w:rsid w:val="0015249B"/>
    <w:rsid w:val="001A5CA0"/>
    <w:rsid w:val="001B0CC2"/>
    <w:rsid w:val="0024638E"/>
    <w:rsid w:val="00286D26"/>
    <w:rsid w:val="00296DA1"/>
    <w:rsid w:val="002C3CBC"/>
    <w:rsid w:val="002D53B2"/>
    <w:rsid w:val="002F4074"/>
    <w:rsid w:val="0030583D"/>
    <w:rsid w:val="003A6D0C"/>
    <w:rsid w:val="003C5177"/>
    <w:rsid w:val="003D5DA2"/>
    <w:rsid w:val="003F06B1"/>
    <w:rsid w:val="003F0AC6"/>
    <w:rsid w:val="003F37BE"/>
    <w:rsid w:val="003F449C"/>
    <w:rsid w:val="00431A20"/>
    <w:rsid w:val="004367F9"/>
    <w:rsid w:val="00456FBC"/>
    <w:rsid w:val="00475F1E"/>
    <w:rsid w:val="004A4948"/>
    <w:rsid w:val="0050226A"/>
    <w:rsid w:val="00503E4E"/>
    <w:rsid w:val="00526224"/>
    <w:rsid w:val="00530222"/>
    <w:rsid w:val="00552C4D"/>
    <w:rsid w:val="00554A53"/>
    <w:rsid w:val="00555FE9"/>
    <w:rsid w:val="005711B9"/>
    <w:rsid w:val="00591ED8"/>
    <w:rsid w:val="005D13D2"/>
    <w:rsid w:val="005F1F56"/>
    <w:rsid w:val="00604DC1"/>
    <w:rsid w:val="006157A4"/>
    <w:rsid w:val="00620B60"/>
    <w:rsid w:val="006449A9"/>
    <w:rsid w:val="00651429"/>
    <w:rsid w:val="00654CB4"/>
    <w:rsid w:val="0065622A"/>
    <w:rsid w:val="00667BAC"/>
    <w:rsid w:val="0068438B"/>
    <w:rsid w:val="006947EC"/>
    <w:rsid w:val="006A41E3"/>
    <w:rsid w:val="007151C6"/>
    <w:rsid w:val="00724B38"/>
    <w:rsid w:val="00733BEF"/>
    <w:rsid w:val="00744A1C"/>
    <w:rsid w:val="00744B5A"/>
    <w:rsid w:val="007571D5"/>
    <w:rsid w:val="007617EE"/>
    <w:rsid w:val="007619F8"/>
    <w:rsid w:val="00772D75"/>
    <w:rsid w:val="00790E7C"/>
    <w:rsid w:val="007B02FA"/>
    <w:rsid w:val="007C019F"/>
    <w:rsid w:val="007C7DF1"/>
    <w:rsid w:val="007D2B85"/>
    <w:rsid w:val="007D2EFE"/>
    <w:rsid w:val="007D484D"/>
    <w:rsid w:val="007E1A69"/>
    <w:rsid w:val="007E2B63"/>
    <w:rsid w:val="00843780"/>
    <w:rsid w:val="00860A89"/>
    <w:rsid w:val="00891B4E"/>
    <w:rsid w:val="00897621"/>
    <w:rsid w:val="00897EAE"/>
    <w:rsid w:val="008B5CA5"/>
    <w:rsid w:val="008B5E63"/>
    <w:rsid w:val="008F0972"/>
    <w:rsid w:val="0091450F"/>
    <w:rsid w:val="009427E4"/>
    <w:rsid w:val="00965157"/>
    <w:rsid w:val="00981DFA"/>
    <w:rsid w:val="009A5BBD"/>
    <w:rsid w:val="009A5C12"/>
    <w:rsid w:val="009B738C"/>
    <w:rsid w:val="009C15B4"/>
    <w:rsid w:val="00A179AF"/>
    <w:rsid w:val="00A87C5E"/>
    <w:rsid w:val="00AB412A"/>
    <w:rsid w:val="00AC6593"/>
    <w:rsid w:val="00AE0ABB"/>
    <w:rsid w:val="00AE44CF"/>
    <w:rsid w:val="00B16BBD"/>
    <w:rsid w:val="00B17DA7"/>
    <w:rsid w:val="00B30356"/>
    <w:rsid w:val="00B5327C"/>
    <w:rsid w:val="00B56352"/>
    <w:rsid w:val="00B9339D"/>
    <w:rsid w:val="00B945F0"/>
    <w:rsid w:val="00BA1469"/>
    <w:rsid w:val="00BD488B"/>
    <w:rsid w:val="00BF7C52"/>
    <w:rsid w:val="00C1646D"/>
    <w:rsid w:val="00C2664E"/>
    <w:rsid w:val="00C35FAA"/>
    <w:rsid w:val="00C37B8A"/>
    <w:rsid w:val="00C524F3"/>
    <w:rsid w:val="00C60AC6"/>
    <w:rsid w:val="00C6678B"/>
    <w:rsid w:val="00CA00DE"/>
    <w:rsid w:val="00CA0B58"/>
    <w:rsid w:val="00CB0E0A"/>
    <w:rsid w:val="00CD43F8"/>
    <w:rsid w:val="00CE149F"/>
    <w:rsid w:val="00D24147"/>
    <w:rsid w:val="00D33254"/>
    <w:rsid w:val="00D43A11"/>
    <w:rsid w:val="00D55B49"/>
    <w:rsid w:val="00D744B0"/>
    <w:rsid w:val="00D7471C"/>
    <w:rsid w:val="00DA68D0"/>
    <w:rsid w:val="00E51E37"/>
    <w:rsid w:val="00E51F1A"/>
    <w:rsid w:val="00E909D1"/>
    <w:rsid w:val="00EA1E2B"/>
    <w:rsid w:val="00EC335C"/>
    <w:rsid w:val="00ED33B8"/>
    <w:rsid w:val="00ED7EFE"/>
    <w:rsid w:val="00EE2F3C"/>
    <w:rsid w:val="00F159A2"/>
    <w:rsid w:val="00F1635D"/>
    <w:rsid w:val="00F316E6"/>
    <w:rsid w:val="00F43E03"/>
    <w:rsid w:val="00F45A1A"/>
    <w:rsid w:val="00F64846"/>
    <w:rsid w:val="00F718DD"/>
    <w:rsid w:val="00F734AC"/>
    <w:rsid w:val="00F776A9"/>
    <w:rsid w:val="00F959EF"/>
    <w:rsid w:val="00FC5CD7"/>
    <w:rsid w:val="00FE1992"/>
    <w:rsid w:val="00FF1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6C5C3-1C0D-4370-8722-99B54AA0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05148B"/>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semiHidden/>
    <w:rsid w:val="0005148B"/>
    <w:rPr>
      <w:rFonts w:ascii="Times New Roman" w:eastAsia="Times New Roman" w:hAnsi="Times New Roman" w:cs="Times New Roman"/>
      <w:sz w:val="20"/>
      <w:szCs w:val="20"/>
    </w:rPr>
  </w:style>
  <w:style w:type="paragraph" w:customStyle="1" w:styleId="-14">
    <w:name w:val="Т-14"/>
    <w:aliases w:val="5,текст14,Текст14-1,Текст 14-1,Т-1,Стиль12-1"/>
    <w:basedOn w:val="a"/>
    <w:rsid w:val="0005148B"/>
    <w:pPr>
      <w:spacing w:after="0" w:line="360" w:lineRule="auto"/>
      <w:ind w:firstLine="720"/>
      <w:jc w:val="both"/>
    </w:pPr>
    <w:rPr>
      <w:rFonts w:ascii="Times New Roman" w:eastAsia="Times New Roman" w:hAnsi="Times New Roman" w:cs="Times New Roman"/>
      <w:sz w:val="28"/>
      <w:szCs w:val="28"/>
    </w:rPr>
  </w:style>
  <w:style w:type="paragraph" w:styleId="a3">
    <w:name w:val="List Paragraph"/>
    <w:basedOn w:val="a"/>
    <w:uiPriority w:val="34"/>
    <w:qFormat/>
    <w:rsid w:val="0065622A"/>
    <w:pPr>
      <w:spacing w:after="160" w:line="256" w:lineRule="auto"/>
      <w:ind w:left="720"/>
      <w:contextualSpacing/>
    </w:pPr>
    <w:rPr>
      <w:rFonts w:eastAsiaTheme="minorHAnsi"/>
      <w:lang w:eastAsia="en-US"/>
    </w:rPr>
  </w:style>
  <w:style w:type="paragraph" w:styleId="a4">
    <w:name w:val="Balloon Text"/>
    <w:basedOn w:val="a"/>
    <w:link w:val="a5"/>
    <w:uiPriority w:val="99"/>
    <w:semiHidden/>
    <w:unhideWhenUsed/>
    <w:rsid w:val="003F0AC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F0AC6"/>
    <w:rPr>
      <w:rFonts w:ascii="Segoe UI" w:hAnsi="Segoe UI" w:cs="Segoe UI"/>
      <w:sz w:val="18"/>
      <w:szCs w:val="18"/>
    </w:rPr>
  </w:style>
  <w:style w:type="paragraph" w:styleId="a6">
    <w:name w:val="header"/>
    <w:basedOn w:val="a"/>
    <w:link w:val="a7"/>
    <w:uiPriority w:val="99"/>
    <w:unhideWhenUsed/>
    <w:rsid w:val="003C517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C5177"/>
  </w:style>
  <w:style w:type="paragraph" w:styleId="a8">
    <w:name w:val="footer"/>
    <w:basedOn w:val="a"/>
    <w:link w:val="a9"/>
    <w:uiPriority w:val="99"/>
    <w:unhideWhenUsed/>
    <w:rsid w:val="003C517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C5177"/>
  </w:style>
  <w:style w:type="character" w:styleId="aa">
    <w:name w:val="Strong"/>
    <w:basedOn w:val="a0"/>
    <w:uiPriority w:val="22"/>
    <w:qFormat/>
    <w:rsid w:val="001B0C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720850">
      <w:bodyDiv w:val="1"/>
      <w:marLeft w:val="0"/>
      <w:marRight w:val="0"/>
      <w:marTop w:val="0"/>
      <w:marBottom w:val="0"/>
      <w:divBdr>
        <w:top w:val="none" w:sz="0" w:space="0" w:color="auto"/>
        <w:left w:val="none" w:sz="0" w:space="0" w:color="auto"/>
        <w:bottom w:val="none" w:sz="0" w:space="0" w:color="auto"/>
        <w:right w:val="none" w:sz="0" w:space="0" w:color="auto"/>
      </w:divBdr>
    </w:div>
    <w:div w:id="817649199">
      <w:bodyDiv w:val="1"/>
      <w:marLeft w:val="0"/>
      <w:marRight w:val="0"/>
      <w:marTop w:val="0"/>
      <w:marBottom w:val="0"/>
      <w:divBdr>
        <w:top w:val="none" w:sz="0" w:space="0" w:color="auto"/>
        <w:left w:val="none" w:sz="0" w:space="0" w:color="auto"/>
        <w:bottom w:val="none" w:sz="0" w:space="0" w:color="auto"/>
        <w:right w:val="none" w:sz="0" w:space="0" w:color="auto"/>
      </w:divBdr>
    </w:div>
    <w:div w:id="962733742">
      <w:bodyDiv w:val="1"/>
      <w:marLeft w:val="0"/>
      <w:marRight w:val="0"/>
      <w:marTop w:val="0"/>
      <w:marBottom w:val="0"/>
      <w:divBdr>
        <w:top w:val="none" w:sz="0" w:space="0" w:color="auto"/>
        <w:left w:val="none" w:sz="0" w:space="0" w:color="auto"/>
        <w:bottom w:val="none" w:sz="0" w:space="0" w:color="auto"/>
        <w:right w:val="none" w:sz="0" w:space="0" w:color="auto"/>
      </w:divBdr>
    </w:div>
    <w:div w:id="1028291448">
      <w:bodyDiv w:val="1"/>
      <w:marLeft w:val="0"/>
      <w:marRight w:val="0"/>
      <w:marTop w:val="0"/>
      <w:marBottom w:val="0"/>
      <w:divBdr>
        <w:top w:val="none" w:sz="0" w:space="0" w:color="auto"/>
        <w:left w:val="none" w:sz="0" w:space="0" w:color="auto"/>
        <w:bottom w:val="none" w:sz="0" w:space="0" w:color="auto"/>
        <w:right w:val="none" w:sz="0" w:space="0" w:color="auto"/>
      </w:divBdr>
    </w:div>
    <w:div w:id="17670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A35BC-7034-4A31-AFC5-05B2EFEE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992</Words>
  <Characters>5660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dns</cp:lastModifiedBy>
  <cp:revision>2</cp:revision>
  <cp:lastPrinted>2018-07-29T23:44:00Z</cp:lastPrinted>
  <dcterms:created xsi:type="dcterms:W3CDTF">2018-07-29T01:41:00Z</dcterms:created>
  <dcterms:modified xsi:type="dcterms:W3CDTF">2018-07-29T23:49:00Z</dcterms:modified>
</cp:coreProperties>
</file>