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7E57" w:rsidRDefault="0040137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277E57">
        <w:tc>
          <w:tcPr>
            <w:tcW w:w="5103" w:type="dxa"/>
          </w:tcPr>
          <w:p w:rsidR="00000000" w:rsidRPr="00277E57" w:rsidRDefault="004013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E57">
              <w:rPr>
                <w:rFonts w:ascii="Times New Roman" w:hAnsi="Times New Roman" w:cs="Times New Roman"/>
                <w:sz w:val="28"/>
                <w:szCs w:val="28"/>
              </w:rPr>
              <w:t>3 июля 2016 года</w:t>
            </w:r>
          </w:p>
        </w:tc>
        <w:tc>
          <w:tcPr>
            <w:tcW w:w="5103" w:type="dxa"/>
          </w:tcPr>
          <w:p w:rsidR="00000000" w:rsidRPr="00277E57" w:rsidRDefault="004013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7E57">
              <w:rPr>
                <w:rFonts w:ascii="Times New Roman" w:hAnsi="Times New Roman" w:cs="Times New Roman"/>
                <w:sz w:val="28"/>
                <w:szCs w:val="28"/>
              </w:rPr>
              <w:t>N 314-ФЗ</w:t>
            </w:r>
          </w:p>
        </w:tc>
      </w:tr>
    </w:tbl>
    <w:p w:rsidR="00000000" w:rsidRPr="00277E57" w:rsidRDefault="004013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Ф</w:t>
      </w:r>
      <w:r w:rsidRPr="00277E57">
        <w:rPr>
          <w:rFonts w:ascii="Times New Roman" w:hAnsi="Times New Roman" w:cs="Times New Roman"/>
          <w:sz w:val="28"/>
          <w:szCs w:val="28"/>
        </w:rPr>
        <w:t>ЕДЕРАЛЬНЫЙ ЗАКОН</w:t>
      </w: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В СТАТЬЮ 1294 ЧАСТИ ЧЕТВЕРТОЙ ГРАЖДАНСКОГО КОДЕКСА</w:t>
      </w: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РОССИЙСКОЙ ФЕДЕРАЦИИ И ФЕДЕРАЛЬНЫЙ ЗАКОН "О КОНТРАКТНОЙ</w:t>
      </w: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</w:t>
      </w: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</w:p>
    <w:p w:rsidR="00000000" w:rsidRPr="00277E57" w:rsidRDefault="0040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И МУНИЦИПАЛЬНЫХ НУЖД"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Принят</w:t>
      </w:r>
    </w:p>
    <w:p w:rsidR="00000000" w:rsidRPr="00277E57" w:rsidRDefault="00401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00000" w:rsidRPr="00277E57" w:rsidRDefault="00401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24 июня 2016 года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Одобрен</w:t>
      </w:r>
    </w:p>
    <w:p w:rsidR="00000000" w:rsidRPr="00277E57" w:rsidRDefault="00401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000000" w:rsidRPr="00277E57" w:rsidRDefault="00401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29 июня 2016 года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Статья 1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Внести в пункт 1 статьи 1294 части четвертой Гражданского кодекса Российской Федерации (Собрание законодательства Российской Федерации, 2006, N 52, ст. 5496) сл</w:t>
      </w:r>
      <w:r w:rsidRPr="00277E57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1) абзац первый дополнить словами ", если договором не предусмотрено иное";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2) абзац второй дополнить словами ", если договором не предусмотрено иное".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Статья 2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Внести в Федеральный закон от 5 апреля 2013 года N 44-ФЗ "О контрактной си</w:t>
      </w:r>
      <w:r w:rsidRPr="00277E57">
        <w:rPr>
          <w:rFonts w:ascii="Times New Roman" w:hAnsi="Times New Roman" w:cs="Times New Roman"/>
          <w:sz w:val="28"/>
          <w:szCs w:val="28"/>
        </w:rPr>
        <w:t>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2925; 2015, N 1, ст. 51; N 29, ст. 4352) следующие изменения: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1) дополнить статьей 110.1 следующего содержания: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 xml:space="preserve">"Статья 110.1. Особенности заключения контракта, предметом которого являются создание произведения архитектуры, градостроительства или садово-паркового искусства и (или) разработка на его основе проектной </w:t>
      </w:r>
      <w:r w:rsidRPr="00277E57">
        <w:rPr>
          <w:rFonts w:ascii="Times New Roman" w:hAnsi="Times New Roman" w:cs="Times New Roman"/>
          <w:sz w:val="28"/>
          <w:szCs w:val="28"/>
        </w:rPr>
        <w:lastRenderedPageBreak/>
        <w:t>документации объектов капитального строительства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1. Контракт, предметом которого являются создание произведения архитектуры, градостроительства или садово-паркового искусства и (или) разработка на его основе проектной документации объектов капитального ст</w:t>
      </w:r>
      <w:r w:rsidRPr="00277E57">
        <w:rPr>
          <w:rFonts w:ascii="Times New Roman" w:hAnsi="Times New Roman" w:cs="Times New Roman"/>
          <w:sz w:val="28"/>
          <w:szCs w:val="28"/>
        </w:rPr>
        <w:t>роительства, должен содержать условия, согласно которым: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1) Российской Федерации, субъекту Российской Федерации, муниципальному образованию, от имени которых заключен контракт, принадлежит исключительное право использовать произведение архитектуры, градост</w:t>
      </w:r>
      <w:r w:rsidRPr="00277E57">
        <w:rPr>
          <w:rFonts w:ascii="Times New Roman" w:hAnsi="Times New Roman" w:cs="Times New Roman"/>
          <w:sz w:val="28"/>
          <w:szCs w:val="28"/>
        </w:rPr>
        <w:t>роительства или садово-паркового искусства, созданное в ходе выполнения такого контракта,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</w:t>
      </w:r>
      <w:r w:rsidRPr="00277E57">
        <w:rPr>
          <w:rFonts w:ascii="Times New Roman" w:hAnsi="Times New Roman" w:cs="Times New Roman"/>
          <w:sz w:val="28"/>
          <w:szCs w:val="28"/>
        </w:rPr>
        <w:t>строительства или садово-паркового искусства;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</w:t>
      </w:r>
      <w:r w:rsidRPr="00277E57">
        <w:rPr>
          <w:rFonts w:ascii="Times New Roman" w:hAnsi="Times New Roman" w:cs="Times New Roman"/>
          <w:sz w:val="28"/>
          <w:szCs w:val="28"/>
        </w:rPr>
        <w:t>ва, без согласия автора произведения архитектуры, градостроительства или садово-паркового искусства.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п</w:t>
      </w:r>
      <w:r w:rsidRPr="00277E57">
        <w:rPr>
          <w:rFonts w:ascii="Times New Roman" w:hAnsi="Times New Roman" w:cs="Times New Roman"/>
          <w:sz w:val="28"/>
          <w:szCs w:val="28"/>
        </w:rPr>
        <w:t>ункте 2 части 1 настоящей статьи,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(подрядчиков, исполнителей).";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2) дополнить статьей 110.2 следующего с</w:t>
      </w:r>
      <w:r w:rsidRPr="00277E57">
        <w:rPr>
          <w:rFonts w:ascii="Times New Roman" w:hAnsi="Times New Roman" w:cs="Times New Roman"/>
          <w:sz w:val="28"/>
          <w:szCs w:val="28"/>
        </w:rPr>
        <w:t>одержания: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"Статья 110.2.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</w:t>
      </w:r>
      <w:r w:rsidRPr="00277E57">
        <w:rPr>
          <w:rFonts w:ascii="Times New Roman" w:hAnsi="Times New Roman" w:cs="Times New Roman"/>
          <w:sz w:val="28"/>
          <w:szCs w:val="28"/>
        </w:rPr>
        <w:t>ва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1. Контракт,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</w:t>
      </w:r>
      <w:r w:rsidRPr="00277E57">
        <w:rPr>
          <w:rFonts w:ascii="Times New Roman" w:hAnsi="Times New Roman" w:cs="Times New Roman"/>
          <w:sz w:val="28"/>
          <w:szCs w:val="28"/>
        </w:rPr>
        <w:t>лненных проектных и (или) изыскательских работ принадлежат Российской Федерации, субъекту Российской Федерации, муниципальному образованию, от имени которых выступает государственный или муниципальный заказчик.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 xml:space="preserve">2. Правительство Российской Федерации вправе </w:t>
      </w:r>
      <w:r w:rsidRPr="00277E57">
        <w:rPr>
          <w:rFonts w:ascii="Times New Roman" w:hAnsi="Times New Roman" w:cs="Times New Roman"/>
          <w:sz w:val="28"/>
          <w:szCs w:val="28"/>
        </w:rPr>
        <w:t>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контракту.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 xml:space="preserve">3. Результатом выполненной работы </w:t>
      </w:r>
      <w:r w:rsidRPr="00277E57">
        <w:rPr>
          <w:rFonts w:ascii="Times New Roman" w:hAnsi="Times New Roman" w:cs="Times New Roman"/>
          <w:sz w:val="28"/>
          <w:szCs w:val="28"/>
        </w:rPr>
        <w:t xml:space="preserve">по контракту, предметом которого в соответствии с Гражданским кодексом Российской Федерации является выполнение проектных и (или) изыскательских работ, являются проектная документация и (или) </w:t>
      </w:r>
      <w:r w:rsidRPr="00277E57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содержащий результаты инженерных изысканий. В случае, </w:t>
      </w:r>
      <w:r w:rsidRPr="00277E57">
        <w:rPr>
          <w:rFonts w:ascii="Times New Roman" w:hAnsi="Times New Roman" w:cs="Times New Roman"/>
          <w:sz w:val="28"/>
          <w:szCs w:val="28"/>
        </w:rPr>
        <w:t>если в соответствии с Градостроительным кодексом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</w:t>
      </w:r>
      <w:r w:rsidRPr="00277E57">
        <w:rPr>
          <w:rFonts w:ascii="Times New Roman" w:hAnsi="Times New Roman" w:cs="Times New Roman"/>
          <w:sz w:val="28"/>
          <w:szCs w:val="28"/>
        </w:rPr>
        <w:t>сканий, признаются результатом выполненных проектных и (или) изыскательских работ по такому контракту при наличии положительного заключения экспертизы проектной документации и (или) результатов инженерных изысканий.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4. Результатом выполненной работы по кон</w:t>
      </w:r>
      <w:r w:rsidRPr="00277E57">
        <w:rPr>
          <w:rFonts w:ascii="Times New Roman" w:hAnsi="Times New Roman" w:cs="Times New Roman"/>
          <w:sz w:val="28"/>
          <w:szCs w:val="28"/>
        </w:rPr>
        <w:t>тракту, предметом которого являются строительство, реконструкция объекта капитального строительства,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</w:t>
      </w:r>
      <w:r w:rsidRPr="00277E57">
        <w:rPr>
          <w:rFonts w:ascii="Times New Roman" w:hAnsi="Times New Roman" w:cs="Times New Roman"/>
          <w:sz w:val="28"/>
          <w:szCs w:val="28"/>
        </w:rPr>
        <w:t xml:space="preserve">льного надзора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</w:t>
      </w:r>
      <w:r w:rsidRPr="00277E57">
        <w:rPr>
          <w:rFonts w:ascii="Times New Roman" w:hAnsi="Times New Roman" w:cs="Times New Roman"/>
          <w:sz w:val="28"/>
          <w:szCs w:val="28"/>
        </w:rPr>
        <w:t>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5. Контракт, п</w:t>
      </w:r>
      <w:r w:rsidRPr="00277E57">
        <w:rPr>
          <w:rFonts w:ascii="Times New Roman" w:hAnsi="Times New Roman" w:cs="Times New Roman"/>
          <w:sz w:val="28"/>
          <w:szCs w:val="28"/>
        </w:rPr>
        <w:t>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6. Объем выполненных по контракту р</w:t>
      </w:r>
      <w:r w:rsidRPr="00277E57">
        <w:rPr>
          <w:rFonts w:ascii="Times New Roman" w:hAnsi="Times New Roman" w:cs="Times New Roman"/>
          <w:sz w:val="28"/>
          <w:szCs w:val="28"/>
        </w:rPr>
        <w:t>абот определяется с учетом статьи 743 Гражданского кодекса Российской Федерации. При этом оплата выполненных по контракту работ осуществляется в сроки и в размерах, которые установлены графиком оплаты выполненных по контракту работ с учетом графика выполне</w:t>
      </w:r>
      <w:r w:rsidRPr="00277E57">
        <w:rPr>
          <w:rFonts w:ascii="Times New Roman" w:hAnsi="Times New Roman" w:cs="Times New Roman"/>
          <w:sz w:val="28"/>
          <w:szCs w:val="28"/>
        </w:rPr>
        <w:t>ния строительно-монтажных работ.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 xml:space="preserve">7. Методика составления указанных в части 6 настоящей статьи графиков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277E57">
        <w:rPr>
          <w:rFonts w:ascii="Times New Roman" w:hAnsi="Times New Roman" w:cs="Times New Roman"/>
          <w:sz w:val="28"/>
          <w:szCs w:val="28"/>
        </w:rPr>
        <w:t>регулированию в сфере строительства, архитектуры, градостроительства.</w:t>
      </w: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8. Заказчик в течение десяти рабочих дней с даты приемки объекта капитального строительства и представления подрядчиком имеющихся у него документов, необходимых в соответствии с Градостр</w:t>
      </w:r>
      <w:r w:rsidRPr="00277E57">
        <w:rPr>
          <w:rFonts w:ascii="Times New Roman" w:hAnsi="Times New Roman" w:cs="Times New Roman"/>
          <w:sz w:val="28"/>
          <w:szCs w:val="28"/>
        </w:rPr>
        <w:t>оительным кодексом Российской Федерации для получения заключения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технических регламентов и проектной докуме</w:t>
      </w:r>
      <w:r w:rsidRPr="00277E57">
        <w:rPr>
          <w:rFonts w:ascii="Times New Roman" w:hAnsi="Times New Roman" w:cs="Times New Roman"/>
          <w:sz w:val="28"/>
          <w:szCs w:val="28"/>
        </w:rPr>
        <w:t>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заключения федерального государственного экологического надзора в случаях, пр</w:t>
      </w:r>
      <w:r w:rsidRPr="00277E57">
        <w:rPr>
          <w:rFonts w:ascii="Times New Roman" w:hAnsi="Times New Roman" w:cs="Times New Roman"/>
          <w:sz w:val="28"/>
          <w:szCs w:val="28"/>
        </w:rPr>
        <w:t xml:space="preserve">едусмотренных частью 7 статьи 54 Градостроительного кодекса Российской Федерации, направляет </w:t>
      </w:r>
      <w:r w:rsidRPr="00277E57">
        <w:rPr>
          <w:rFonts w:ascii="Times New Roman" w:hAnsi="Times New Roman" w:cs="Times New Roman"/>
          <w:sz w:val="28"/>
          <w:szCs w:val="28"/>
        </w:rPr>
        <w:lastRenderedPageBreak/>
        <w:t>представленные документы в органы, уполномоченные в соответствии с законодательством Российской Федерации на выдачу указанных заключений. Заказчик в течение десяти</w:t>
      </w:r>
      <w:r w:rsidRPr="00277E57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соответствующего заключения (заключений) и представления подрядчиком имеющихся у него документов, необходимых в соответствии с Градостроительным кодексом Российской Федерации для получения разрешения на ввод объекта в эксплуа</w:t>
      </w:r>
      <w:r w:rsidRPr="00277E57">
        <w:rPr>
          <w:rFonts w:ascii="Times New Roman" w:hAnsi="Times New Roman" w:cs="Times New Roman"/>
          <w:sz w:val="28"/>
          <w:szCs w:val="28"/>
        </w:rPr>
        <w:t>тацию, направляет документы в органы, уполномоченные в соответствии с Градостроительным кодексом Российской Федерации на выдачу разрешения на ввод объекта в эксплуатацию.".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Статья 3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Положения статей 110.1 и 110.2 Федерального закона от 5 апреля 2013 года</w:t>
      </w:r>
      <w:r w:rsidRPr="00277E57">
        <w:rPr>
          <w:rFonts w:ascii="Times New Roman" w:hAnsi="Times New Roman" w:cs="Times New Roman"/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не распространяются на правоотношения, связанные с осуществлением закупок товаров, работ</w:t>
      </w:r>
      <w:r w:rsidRPr="00277E57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или до ввода ее в эксплуатацию - на официальном сайте Российской Федерации в информационно-телекоммун</w:t>
      </w:r>
      <w:r w:rsidRPr="00277E57">
        <w:rPr>
          <w:rFonts w:ascii="Times New Roman" w:hAnsi="Times New Roman" w:cs="Times New Roman"/>
          <w:sz w:val="28"/>
          <w:szCs w:val="28"/>
        </w:rPr>
        <w:t>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до дня вступления в силу настоящего Федерального закона, а также на контра</w:t>
      </w:r>
      <w:r w:rsidRPr="00277E57">
        <w:rPr>
          <w:rFonts w:ascii="Times New Roman" w:hAnsi="Times New Roman" w:cs="Times New Roman"/>
          <w:sz w:val="28"/>
          <w:szCs w:val="28"/>
        </w:rPr>
        <w:t>кты, заключенные до дня вступления в силу настоящего Федерального закона.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Статья 4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Президент</w:t>
      </w:r>
    </w:p>
    <w:p w:rsidR="00000000" w:rsidRPr="00277E57" w:rsidRDefault="00401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277E57" w:rsidRDefault="00401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В.ПУТИН</w:t>
      </w:r>
    </w:p>
    <w:p w:rsidR="00000000" w:rsidRPr="00277E57" w:rsidRDefault="004013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00000" w:rsidRPr="00277E57" w:rsidRDefault="004013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3 июля 2016 года</w:t>
      </w:r>
    </w:p>
    <w:p w:rsidR="00000000" w:rsidRPr="00277E57" w:rsidRDefault="004013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7E57">
        <w:rPr>
          <w:rFonts w:ascii="Times New Roman" w:hAnsi="Times New Roman" w:cs="Times New Roman"/>
          <w:sz w:val="28"/>
          <w:szCs w:val="28"/>
        </w:rPr>
        <w:t>N 314-ФЗ</w:t>
      </w: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77E57" w:rsidRDefault="00401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376" w:rsidRPr="00277E57" w:rsidRDefault="004013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401376" w:rsidRPr="00277E57" w:rsidSect="00277E57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76" w:rsidRDefault="00401376">
      <w:pPr>
        <w:spacing w:after="0" w:line="240" w:lineRule="auto"/>
      </w:pPr>
      <w:r>
        <w:separator/>
      </w:r>
    </w:p>
  </w:endnote>
  <w:endnote w:type="continuationSeparator" w:id="1">
    <w:p w:rsidR="00401376" w:rsidRDefault="0040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76" w:rsidRDefault="00401376">
      <w:pPr>
        <w:spacing w:after="0" w:line="240" w:lineRule="auto"/>
      </w:pPr>
      <w:r>
        <w:separator/>
      </w:r>
    </w:p>
  </w:footnote>
  <w:footnote w:type="continuationSeparator" w:id="1">
    <w:p w:rsidR="00401376" w:rsidRDefault="00401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140D8"/>
    <w:rsid w:val="00277E57"/>
    <w:rsid w:val="00401376"/>
    <w:rsid w:val="0051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7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E57"/>
  </w:style>
  <w:style w:type="paragraph" w:styleId="a5">
    <w:name w:val="footer"/>
    <w:basedOn w:val="a"/>
    <w:link w:val="a6"/>
    <w:uiPriority w:val="99"/>
    <w:semiHidden/>
    <w:unhideWhenUsed/>
    <w:rsid w:val="00277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7438</Characters>
  <Application>Microsoft Office Word</Application>
  <DocSecurity>2</DocSecurity>
  <Lines>61</Lines>
  <Paragraphs>17</Paragraphs>
  <ScaleCrop>false</ScaleCrop>
  <Company>КонсультантПлюс Версия 4015.00.02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314-ФЗ"О внесении изменений в статью 1294 части четвертой Гражданского кодекса Российской Федерации и Федеральный закон "О контрактной системе в сфере закупок товаров, работ, услуг для обеспечения государственных и муници</dc:title>
  <dc:creator>Demina</dc:creator>
  <cp:lastModifiedBy>Demina</cp:lastModifiedBy>
  <cp:revision>2</cp:revision>
  <dcterms:created xsi:type="dcterms:W3CDTF">2016-07-05T23:39:00Z</dcterms:created>
  <dcterms:modified xsi:type="dcterms:W3CDTF">2016-07-05T23:39:00Z</dcterms:modified>
</cp:coreProperties>
</file>