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A6208">
        <w:rPr>
          <w:rFonts w:ascii="Times New Roman" w:hAnsi="Times New Roman" w:cs="Times New Roman"/>
          <w:b/>
          <w:sz w:val="27"/>
          <w:szCs w:val="27"/>
        </w:rPr>
        <w:t>6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82609D" w:rsidRPr="0082609D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7B593E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DE2BAF" w:rsidRPr="00DE2BAF" w:rsidRDefault="0080334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803342">
              <w:rPr>
                <w:rFonts w:ascii="Times New Roman" w:hAnsi="Times New Roman" w:cs="Times New Roman"/>
                <w:sz w:val="27"/>
                <w:szCs w:val="27"/>
              </w:rPr>
              <w:t>Черентаева</w:t>
            </w:r>
            <w:proofErr w:type="spellEnd"/>
            <w:r w:rsidRPr="00803342">
              <w:rPr>
                <w:rFonts w:ascii="Times New Roman" w:hAnsi="Times New Roman" w:cs="Times New Roman"/>
                <w:sz w:val="27"/>
                <w:szCs w:val="27"/>
              </w:rPr>
              <w:t xml:space="preserve"> Ольга Анатольевна</w:t>
            </w:r>
          </w:p>
        </w:tc>
        <w:tc>
          <w:tcPr>
            <w:tcW w:w="8647" w:type="dxa"/>
          </w:tcPr>
          <w:p w:rsidR="00DE2BAF" w:rsidRPr="00DE2BAF" w:rsidRDefault="000B484B" w:rsidP="00DE2BA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803342" w:rsidRPr="00803342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контроля и документального обеспечения управления градостроительства администрации Уссурийского городского округа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Default="0080334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Ким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Екатерина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Сергеевна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8647" w:type="dxa"/>
          </w:tcPr>
          <w:p w:rsidR="00DE2BAF" w:rsidRPr="00DE2BAF" w:rsidRDefault="0080334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3A0EC7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3A0EC7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095AE6" w:rsidRPr="00095AE6">
        <w:rPr>
          <w:rFonts w:ascii="Times New Roman" w:hAnsi="Times New Roman" w:cs="Times New Roman"/>
          <w:sz w:val="27"/>
          <w:szCs w:val="27"/>
        </w:rPr>
        <w:t>№ 28</w:t>
      </w:r>
      <w:r w:rsidR="00A97204">
        <w:rPr>
          <w:rFonts w:ascii="Times New Roman" w:hAnsi="Times New Roman" w:cs="Times New Roman"/>
          <w:sz w:val="27"/>
          <w:szCs w:val="27"/>
        </w:rPr>
        <w:t xml:space="preserve"> </w:t>
      </w:r>
      <w:r w:rsidR="00095AE6" w:rsidRPr="00095AE6">
        <w:rPr>
          <w:rFonts w:ascii="Times New Roman" w:hAnsi="Times New Roman" w:cs="Times New Roman"/>
          <w:sz w:val="27"/>
          <w:szCs w:val="27"/>
        </w:rPr>
        <w:t xml:space="preserve">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AA6208" w:rsidRPr="00AA6208" w:rsidRDefault="00AA6208" w:rsidP="00AA620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3 - </w:t>
      </w:r>
      <w:r w:rsidRPr="00AA6208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8 лет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33"/>
        <w:gridCol w:w="1559"/>
        <w:gridCol w:w="1417"/>
        <w:gridCol w:w="1560"/>
        <w:gridCol w:w="1417"/>
        <w:gridCol w:w="1321"/>
        <w:gridCol w:w="1501"/>
      </w:tblGrid>
      <w:tr w:rsidR="00AA6208" w:rsidRPr="00AA6208" w:rsidTr="00D10E62">
        <w:tc>
          <w:tcPr>
            <w:tcW w:w="709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33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рекламной конструкции</w:t>
            </w:r>
          </w:p>
        </w:tc>
        <w:tc>
          <w:tcPr>
            <w:tcW w:w="1559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01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AA6208" w:rsidRPr="00AA6208" w:rsidTr="00D10E62">
        <w:tc>
          <w:tcPr>
            <w:tcW w:w="709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33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ул. Некрасова, 83</w:t>
            </w:r>
          </w:p>
        </w:tc>
        <w:tc>
          <w:tcPr>
            <w:tcW w:w="1559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71</w:t>
            </w:r>
          </w:p>
        </w:tc>
        <w:tc>
          <w:tcPr>
            <w:tcW w:w="1417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AA6208" w:rsidRPr="00AA6208" w:rsidTr="00D10E62">
        <w:tc>
          <w:tcPr>
            <w:tcW w:w="709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33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ул. Некрасова, 81</w:t>
            </w:r>
          </w:p>
        </w:tc>
        <w:tc>
          <w:tcPr>
            <w:tcW w:w="1559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72</w:t>
            </w:r>
          </w:p>
        </w:tc>
        <w:tc>
          <w:tcPr>
            <w:tcW w:w="1417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AA6208" w:rsidRPr="00AA6208" w:rsidTr="00D10E62">
        <w:tc>
          <w:tcPr>
            <w:tcW w:w="709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33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ул. Некрасова, 79</w:t>
            </w:r>
          </w:p>
        </w:tc>
        <w:tc>
          <w:tcPr>
            <w:tcW w:w="1559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73</w:t>
            </w:r>
          </w:p>
        </w:tc>
        <w:tc>
          <w:tcPr>
            <w:tcW w:w="1417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AA6208" w:rsidRPr="00AA6208" w:rsidRDefault="00AA6208" w:rsidP="00AA620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A620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</w:tbl>
    <w:p w:rsidR="00E70217" w:rsidRDefault="00E70217" w:rsidP="00E7021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>лота №</w:t>
      </w:r>
      <w:r w:rsidR="00983E1E">
        <w:rPr>
          <w:rFonts w:ascii="Times New Roman" w:hAnsi="Times New Roman" w:cs="Times New Roman"/>
          <w:b/>
          <w:sz w:val="27"/>
          <w:szCs w:val="27"/>
        </w:rPr>
        <w:t xml:space="preserve"> 3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263A49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A6208" w:rsidRPr="00AA6208">
        <w:rPr>
          <w:rFonts w:ascii="Times New Roman" w:hAnsi="Times New Roman" w:cs="Times New Roman"/>
          <w:sz w:val="27"/>
          <w:szCs w:val="27"/>
        </w:rPr>
        <w:t xml:space="preserve">31320 (тридцать одна тысяча триста двадцать)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D40D0C" w:rsidRDefault="00D40D0C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40D0C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40D0C">
        <w:rPr>
          <w:rFonts w:ascii="Times New Roman" w:hAnsi="Times New Roman" w:cs="Times New Roman"/>
          <w:sz w:val="27"/>
          <w:szCs w:val="27"/>
        </w:rPr>
        <w:t>1566 (одна тысяча пятьсот шестьдесят шесть)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803342" w:rsidRPr="00803342" w:rsidRDefault="00792A72" w:rsidP="0080334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803342">
        <w:rPr>
          <w:rFonts w:ascii="Times New Roman" w:hAnsi="Times New Roman" w:cs="Times New Roman"/>
          <w:sz w:val="27"/>
          <w:szCs w:val="27"/>
        </w:rPr>
        <w:t xml:space="preserve">Комиссией установлено, </w:t>
      </w:r>
      <w:r w:rsidR="00803342" w:rsidRPr="00803342">
        <w:rPr>
          <w:rFonts w:ascii="Times New Roman" w:hAnsi="Times New Roman" w:cs="Times New Roman"/>
          <w:sz w:val="27"/>
          <w:szCs w:val="27"/>
        </w:rPr>
        <w:t>что</w:t>
      </w:r>
      <w:r w:rsidR="00803342">
        <w:rPr>
          <w:rFonts w:ascii="Times New Roman" w:hAnsi="Times New Roman" w:cs="Times New Roman"/>
          <w:sz w:val="27"/>
          <w:szCs w:val="27"/>
        </w:rPr>
        <w:t xml:space="preserve"> </w:t>
      </w:r>
      <w:r w:rsidRPr="00803342">
        <w:rPr>
          <w:rFonts w:ascii="Times New Roman" w:hAnsi="Times New Roman" w:cs="Times New Roman"/>
          <w:sz w:val="27"/>
          <w:szCs w:val="27"/>
        </w:rPr>
        <w:t xml:space="preserve">в аукционе по </w:t>
      </w:r>
      <w:r w:rsidRPr="00803342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983E1E" w:rsidRPr="00803342">
        <w:rPr>
          <w:rFonts w:ascii="Times New Roman" w:hAnsi="Times New Roman" w:cs="Times New Roman"/>
          <w:b/>
          <w:sz w:val="27"/>
          <w:szCs w:val="27"/>
        </w:rPr>
        <w:t>3</w:t>
      </w:r>
      <w:r w:rsidRPr="00803342">
        <w:rPr>
          <w:rFonts w:ascii="Times New Roman" w:hAnsi="Times New Roman" w:cs="Times New Roman"/>
          <w:sz w:val="27"/>
          <w:szCs w:val="27"/>
        </w:rPr>
        <w:t xml:space="preserve"> </w:t>
      </w:r>
      <w:r w:rsidR="00803342" w:rsidRPr="00803342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0334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D40D0C" w:rsidTr="00792A72">
        <w:tc>
          <w:tcPr>
            <w:tcW w:w="1418" w:type="dxa"/>
          </w:tcPr>
          <w:p w:rsidR="00D40D0C" w:rsidRDefault="00D40D0C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948" w:type="dxa"/>
          </w:tcPr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 xml:space="preserve">Индивидуальный предприниматель </w:t>
            </w:r>
            <w:proofErr w:type="spellStart"/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Митус</w:t>
            </w:r>
            <w:proofErr w:type="spellEnd"/>
            <w:r w:rsidRPr="00D40D0C">
              <w:rPr>
                <w:rFonts w:ascii="Times New Roman" w:hAnsi="Times New Roman" w:cs="Times New Roman"/>
                <w:sz w:val="27"/>
                <w:szCs w:val="27"/>
              </w:rPr>
              <w:t xml:space="preserve"> Маргарита Михайловна г. Уссурийск, </w:t>
            </w:r>
          </w:p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ул. Фрунзе, д.42, кв. 45</w:t>
            </w:r>
          </w:p>
        </w:tc>
        <w:tc>
          <w:tcPr>
            <w:tcW w:w="4678" w:type="dxa"/>
          </w:tcPr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Гурьян Андрей Владимирович</w:t>
            </w:r>
          </w:p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D40D0C" w:rsidTr="00792A72">
        <w:tc>
          <w:tcPr>
            <w:tcW w:w="1418" w:type="dxa"/>
          </w:tcPr>
          <w:p w:rsidR="00D40D0C" w:rsidRDefault="00D40D0C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5948" w:type="dxa"/>
          </w:tcPr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Гаранин Дмитрий Станиславович</w:t>
            </w:r>
          </w:p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г. Уссурийск, ул. Фрунзе, д.44, кв. 45</w:t>
            </w:r>
          </w:p>
        </w:tc>
        <w:tc>
          <w:tcPr>
            <w:tcW w:w="4678" w:type="dxa"/>
          </w:tcPr>
          <w:p w:rsidR="00D40D0C" w:rsidRPr="00D40D0C" w:rsidRDefault="00263A49" w:rsidP="00263A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63A49">
              <w:rPr>
                <w:rFonts w:ascii="Times New Roman" w:hAnsi="Times New Roman" w:cs="Times New Roman"/>
                <w:sz w:val="27"/>
                <w:szCs w:val="27"/>
              </w:rPr>
              <w:t>Нечай</w:t>
            </w:r>
            <w:proofErr w:type="spellEnd"/>
            <w:r w:rsidRPr="00263A49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Александрович</w:t>
            </w:r>
          </w:p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  <w:tr w:rsidR="00D40D0C" w:rsidTr="00792A72">
        <w:tc>
          <w:tcPr>
            <w:tcW w:w="1418" w:type="dxa"/>
          </w:tcPr>
          <w:p w:rsidR="00D40D0C" w:rsidRDefault="00D40D0C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73" w:type="dxa"/>
          </w:tcPr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5948" w:type="dxa"/>
          </w:tcPr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 xml:space="preserve">Комаров Владимир Григорьевич, </w:t>
            </w:r>
          </w:p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D40D0C" w:rsidRPr="00D40D0C" w:rsidRDefault="00263A49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63A49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D40D0C" w:rsidRPr="00D40D0C" w:rsidRDefault="00D40D0C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</w:p>
        </w:tc>
      </w:tr>
    </w:tbl>
    <w:p w:rsidR="00D40D0C" w:rsidRDefault="00D40D0C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lastRenderedPageBreak/>
        <w:t>Комиссия решила:</w:t>
      </w:r>
    </w:p>
    <w:p w:rsidR="00263A49" w:rsidRDefault="00263A49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263A49" w:rsidRPr="00263A49" w:rsidRDefault="00263A49" w:rsidP="00263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3A49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263A49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263A4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263A49">
        <w:rPr>
          <w:rFonts w:ascii="Times New Roman" w:hAnsi="Times New Roman" w:cs="Times New Roman"/>
          <w:sz w:val="27"/>
          <w:szCs w:val="27"/>
        </w:rPr>
        <w:t>признан</w:t>
      </w:r>
      <w:proofErr w:type="gramEnd"/>
      <w:r w:rsidRPr="00263A49">
        <w:rPr>
          <w:rFonts w:ascii="Times New Roman" w:hAnsi="Times New Roman" w:cs="Times New Roman"/>
          <w:sz w:val="27"/>
          <w:szCs w:val="27"/>
        </w:rPr>
        <w:t xml:space="preserve"> </w:t>
      </w:r>
      <w:r w:rsidRPr="00263A49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263A49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263A49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Михайловна, </w:t>
      </w:r>
      <w:r w:rsidRPr="00263A49">
        <w:rPr>
          <w:rFonts w:ascii="Times New Roman" w:hAnsi="Times New Roman" w:cs="Times New Roman"/>
          <w:sz w:val="27"/>
          <w:szCs w:val="27"/>
        </w:rPr>
        <w:t>предложивш</w:t>
      </w:r>
      <w:r>
        <w:rPr>
          <w:rFonts w:ascii="Times New Roman" w:hAnsi="Times New Roman" w:cs="Times New Roman"/>
          <w:sz w:val="27"/>
          <w:szCs w:val="27"/>
        </w:rPr>
        <w:t>ая</w:t>
      </w:r>
      <w:r w:rsidRPr="00263A49">
        <w:rPr>
          <w:rFonts w:ascii="Times New Roman" w:hAnsi="Times New Roman" w:cs="Times New Roman"/>
          <w:sz w:val="27"/>
          <w:szCs w:val="27"/>
        </w:rPr>
        <w:t xml:space="preserve"> цену на право заключения договора на установку и эксплуатацию рекламных конструкций в сумме </w:t>
      </w:r>
      <w:r w:rsidRPr="00263A49">
        <w:rPr>
          <w:rFonts w:ascii="Times New Roman" w:hAnsi="Times New Roman" w:cs="Times New Roman"/>
          <w:b/>
          <w:bCs/>
          <w:sz w:val="27"/>
          <w:szCs w:val="27"/>
        </w:rPr>
        <w:t>31320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263A49">
        <w:rPr>
          <w:rFonts w:ascii="Times New Roman" w:hAnsi="Times New Roman" w:cs="Times New Roman"/>
          <w:b/>
          <w:bCs/>
          <w:sz w:val="27"/>
          <w:szCs w:val="27"/>
        </w:rPr>
        <w:t xml:space="preserve"> (тридцать одна тысяча триста двадцать) рублей, 00 копеек</w:t>
      </w:r>
      <w:r w:rsidRPr="00263A49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263A49" w:rsidRPr="00263A49" w:rsidRDefault="00263A49" w:rsidP="00263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3A49">
        <w:rPr>
          <w:rFonts w:ascii="Times New Roman" w:hAnsi="Times New Roman" w:cs="Times New Roman"/>
          <w:sz w:val="27"/>
          <w:szCs w:val="27"/>
        </w:rPr>
        <w:t xml:space="preserve">Заключить договор на установку и эксплуатацию рекламных конструкций с победителем аукциона по </w:t>
      </w:r>
      <w:r w:rsidRPr="00263A49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263A49">
        <w:rPr>
          <w:rFonts w:ascii="Times New Roman" w:hAnsi="Times New Roman" w:cs="Times New Roman"/>
          <w:sz w:val="27"/>
          <w:szCs w:val="27"/>
        </w:rPr>
        <w:t xml:space="preserve">    </w:t>
      </w:r>
      <w:r w:rsidRPr="00263A49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263A49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263A49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 </w:t>
      </w:r>
      <w:r w:rsidRPr="00263A49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263A49">
        <w:rPr>
          <w:rFonts w:ascii="Times New Roman" w:hAnsi="Times New Roman" w:cs="Times New Roman"/>
          <w:b/>
          <w:bCs/>
          <w:sz w:val="27"/>
          <w:szCs w:val="27"/>
        </w:rPr>
        <w:t>31320</w:t>
      </w:r>
      <w:r w:rsidR="00FB35F3"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263A49">
        <w:rPr>
          <w:rFonts w:ascii="Times New Roman" w:hAnsi="Times New Roman" w:cs="Times New Roman"/>
          <w:b/>
          <w:bCs/>
          <w:sz w:val="27"/>
          <w:szCs w:val="27"/>
        </w:rPr>
        <w:t xml:space="preserve"> (тридцать одна тысяча триста двадцать) рублей, 00 копеек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</w:t>
      </w:r>
      <w:r w:rsidRPr="00263A49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263A49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263A49" w:rsidRPr="00E70217" w:rsidRDefault="00263A49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8B031E" w:rsidRPr="008B031E" w:rsidRDefault="008B031E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31E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8B031E" w:rsidRPr="008B031E" w:rsidRDefault="008B031E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B031E" w:rsidRPr="008B031E" w:rsidRDefault="008B031E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31E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8B031E" w:rsidRPr="008B031E" w:rsidRDefault="008B031E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B031E" w:rsidRPr="008B031E" w:rsidRDefault="008B031E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31E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8B031E" w:rsidRPr="008B031E" w:rsidRDefault="008B031E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B031E" w:rsidRDefault="008B031E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031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8B031E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263A49" w:rsidRDefault="00263A49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63A49" w:rsidRPr="008B031E" w:rsidRDefault="00263A49" w:rsidP="008B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Pr="00214C3E" w:rsidRDefault="00263A49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3A49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3                                                         </w:t>
      </w:r>
      <w:r w:rsidR="00214C3E">
        <w:rPr>
          <w:rFonts w:ascii="Times New Roman" w:hAnsi="Times New Roman" w:cs="Times New Roman"/>
          <w:sz w:val="27"/>
          <w:szCs w:val="27"/>
        </w:rPr>
        <w:t>_________________  А.</w:t>
      </w:r>
      <w:r w:rsidR="001F6FED">
        <w:rPr>
          <w:rFonts w:ascii="Times New Roman" w:hAnsi="Times New Roman" w:cs="Times New Roman"/>
          <w:sz w:val="27"/>
          <w:szCs w:val="27"/>
        </w:rPr>
        <w:t>В. Гурьян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529F1"/>
    <w:rsid w:val="00095AE6"/>
    <w:rsid w:val="000B484B"/>
    <w:rsid w:val="000F36F0"/>
    <w:rsid w:val="00107D97"/>
    <w:rsid w:val="00181AE3"/>
    <w:rsid w:val="001E555C"/>
    <w:rsid w:val="001F055E"/>
    <w:rsid w:val="001F6FED"/>
    <w:rsid w:val="0020464F"/>
    <w:rsid w:val="00206829"/>
    <w:rsid w:val="00214C3E"/>
    <w:rsid w:val="00263A49"/>
    <w:rsid w:val="00265995"/>
    <w:rsid w:val="0027274E"/>
    <w:rsid w:val="00292200"/>
    <w:rsid w:val="00380061"/>
    <w:rsid w:val="003A0EC7"/>
    <w:rsid w:val="004301B5"/>
    <w:rsid w:val="004819F3"/>
    <w:rsid w:val="00481ED2"/>
    <w:rsid w:val="004F1B5A"/>
    <w:rsid w:val="00504B63"/>
    <w:rsid w:val="005853F3"/>
    <w:rsid w:val="00602286"/>
    <w:rsid w:val="00606C9D"/>
    <w:rsid w:val="00632A55"/>
    <w:rsid w:val="0073693D"/>
    <w:rsid w:val="00754EDC"/>
    <w:rsid w:val="00792A72"/>
    <w:rsid w:val="007B593E"/>
    <w:rsid w:val="007F5796"/>
    <w:rsid w:val="00802383"/>
    <w:rsid w:val="00803342"/>
    <w:rsid w:val="0082609D"/>
    <w:rsid w:val="00827685"/>
    <w:rsid w:val="00846379"/>
    <w:rsid w:val="008972DD"/>
    <w:rsid w:val="008B031E"/>
    <w:rsid w:val="008B6CD7"/>
    <w:rsid w:val="008D5E05"/>
    <w:rsid w:val="00925166"/>
    <w:rsid w:val="009617EA"/>
    <w:rsid w:val="00962FFA"/>
    <w:rsid w:val="00983E1E"/>
    <w:rsid w:val="009B0F22"/>
    <w:rsid w:val="00A97204"/>
    <w:rsid w:val="00AA6208"/>
    <w:rsid w:val="00AA6549"/>
    <w:rsid w:val="00B17988"/>
    <w:rsid w:val="00B270BE"/>
    <w:rsid w:val="00B51A76"/>
    <w:rsid w:val="00B5506A"/>
    <w:rsid w:val="00B838A3"/>
    <w:rsid w:val="00BB1FA1"/>
    <w:rsid w:val="00BD2293"/>
    <w:rsid w:val="00C40D2A"/>
    <w:rsid w:val="00CB32BE"/>
    <w:rsid w:val="00D40D0C"/>
    <w:rsid w:val="00D70F4F"/>
    <w:rsid w:val="00D93629"/>
    <w:rsid w:val="00D97674"/>
    <w:rsid w:val="00DE2BAF"/>
    <w:rsid w:val="00E70217"/>
    <w:rsid w:val="00F41836"/>
    <w:rsid w:val="00FB1DE2"/>
    <w:rsid w:val="00FB35F3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0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19</cp:revision>
  <dcterms:created xsi:type="dcterms:W3CDTF">2017-07-19T05:05:00Z</dcterms:created>
  <dcterms:modified xsi:type="dcterms:W3CDTF">2017-08-23T01:32:00Z</dcterms:modified>
</cp:coreProperties>
</file>