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22" w:rsidRDefault="00556522">
      <w:pPr>
        <w:pStyle w:val="ConsPlusTitle"/>
        <w:jc w:val="center"/>
        <w:outlineLvl w:val="0"/>
      </w:pPr>
      <w:bookmarkStart w:id="0" w:name="_GoBack"/>
      <w:bookmarkEnd w:id="0"/>
      <w:r>
        <w:t>ПРИМОРСКИЙ КРАЙ</w:t>
      </w:r>
    </w:p>
    <w:p w:rsidR="00556522" w:rsidRDefault="00556522">
      <w:pPr>
        <w:pStyle w:val="ConsPlusTitle"/>
        <w:jc w:val="center"/>
      </w:pPr>
      <w:r>
        <w:t>ДУМА УССУРИЙСКОГО ГОРОДСКОГО ОКРУГА</w:t>
      </w:r>
    </w:p>
    <w:p w:rsidR="00556522" w:rsidRDefault="00556522">
      <w:pPr>
        <w:pStyle w:val="ConsPlusTitle"/>
        <w:jc w:val="center"/>
      </w:pPr>
    </w:p>
    <w:p w:rsidR="00556522" w:rsidRDefault="00556522">
      <w:pPr>
        <w:pStyle w:val="ConsPlusTitle"/>
        <w:jc w:val="center"/>
      </w:pPr>
      <w:r>
        <w:t>РЕШЕНИЕ</w:t>
      </w:r>
    </w:p>
    <w:p w:rsidR="00556522" w:rsidRDefault="00556522">
      <w:pPr>
        <w:pStyle w:val="ConsPlusTitle"/>
        <w:jc w:val="center"/>
      </w:pPr>
      <w:r>
        <w:t>от 27 января 2015 г. N 99-НПА</w:t>
      </w:r>
    </w:p>
    <w:p w:rsidR="00556522" w:rsidRDefault="00556522">
      <w:pPr>
        <w:pStyle w:val="ConsPlusTitle"/>
        <w:jc w:val="center"/>
      </w:pPr>
    </w:p>
    <w:p w:rsidR="00556522" w:rsidRDefault="00556522">
      <w:pPr>
        <w:pStyle w:val="ConsPlusTitle"/>
        <w:jc w:val="center"/>
      </w:pPr>
      <w:r>
        <w:t>ОБ ОКАЗАНИИ ИМУЩЕСТВЕННОЙ ПОДДЕРЖКИ СОЦИАЛЬНО</w:t>
      </w:r>
    </w:p>
    <w:p w:rsidR="00556522" w:rsidRDefault="00556522">
      <w:pPr>
        <w:pStyle w:val="ConsPlusTitle"/>
        <w:jc w:val="center"/>
      </w:pPr>
      <w:r>
        <w:t>ОРИЕНТИРОВАННЫМ НЕКОММЕРЧЕСКИМ ОРГАНИЗАЦИЯМ</w:t>
      </w:r>
    </w:p>
    <w:p w:rsidR="00556522" w:rsidRDefault="00556522">
      <w:pPr>
        <w:pStyle w:val="ConsPlusTitle"/>
        <w:jc w:val="center"/>
      </w:pPr>
      <w:r>
        <w:t>В УССУРИЙСКОМ ГОРОДСКОМ ОКРУГЕ</w:t>
      </w:r>
    </w:p>
    <w:p w:rsidR="00556522" w:rsidRDefault="00556522">
      <w:pPr>
        <w:spacing w:after="1"/>
      </w:pPr>
    </w:p>
    <w:p w:rsidR="00556522" w:rsidRDefault="00556522">
      <w:pPr>
        <w:pStyle w:val="ConsPlusNormal"/>
        <w:jc w:val="both"/>
      </w:pPr>
    </w:p>
    <w:p w:rsidR="00556522" w:rsidRDefault="00556522">
      <w:pPr>
        <w:pStyle w:val="ConsPlusNormal"/>
        <w:ind w:firstLine="540"/>
        <w:jc w:val="both"/>
      </w:pPr>
      <w:r>
        <w:t xml:space="preserve">В соответствии с федеральными законами от 12 января 1996 года </w:t>
      </w:r>
      <w:hyperlink r:id="rId4" w:history="1">
        <w:r>
          <w:rPr>
            <w:color w:val="0000FF"/>
          </w:rPr>
          <w:t>N 7-ФЗ</w:t>
        </w:r>
      </w:hyperlink>
      <w:r>
        <w:t xml:space="preserve"> "О некоммерческих организациях", от 26 июля 2006 года </w:t>
      </w:r>
      <w:hyperlink r:id="rId5" w:history="1">
        <w:r>
          <w:rPr>
            <w:color w:val="0000FF"/>
          </w:rPr>
          <w:t>N 135-ФЗ</w:t>
        </w:r>
      </w:hyperlink>
      <w:r>
        <w:t xml:space="preserve"> "О защите конкуренции", руководствуясь </w:t>
      </w:r>
      <w:hyperlink r:id="rId6" w:history="1">
        <w:r>
          <w:rPr>
            <w:color w:val="0000FF"/>
          </w:rPr>
          <w:t>статьями 22</w:t>
        </w:r>
      </w:hyperlink>
      <w:r>
        <w:t xml:space="preserve">, </w:t>
      </w:r>
      <w:hyperlink r:id="rId7" w:history="1">
        <w:r>
          <w:rPr>
            <w:color w:val="0000FF"/>
          </w:rPr>
          <w:t>52</w:t>
        </w:r>
      </w:hyperlink>
      <w:r>
        <w:t xml:space="preserve"> Устава Уссурийского городского округа, Дума Уссурийского городского округа решила:</w:t>
      </w:r>
    </w:p>
    <w:p w:rsidR="00556522" w:rsidRDefault="00556522">
      <w:pPr>
        <w:pStyle w:val="ConsPlusNormal"/>
        <w:spacing w:before="280"/>
        <w:ind w:firstLine="540"/>
        <w:jc w:val="both"/>
      </w:pPr>
      <w:r>
        <w:t xml:space="preserve">1. Утвердить </w:t>
      </w:r>
      <w:hyperlink w:anchor="P39" w:history="1">
        <w:r>
          <w:rPr>
            <w:color w:val="0000FF"/>
          </w:rPr>
          <w:t>Порядок</w:t>
        </w:r>
      </w:hyperlink>
      <w:r>
        <w:t xml:space="preserve"> формирования, ведения, обязательного опубликования перечня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предназначенного для предоставления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(приложение N 1).</w:t>
      </w:r>
    </w:p>
    <w:p w:rsidR="00556522" w:rsidRDefault="00556522">
      <w:pPr>
        <w:pStyle w:val="ConsPlusNormal"/>
        <w:spacing w:before="280"/>
        <w:ind w:firstLine="540"/>
        <w:jc w:val="both"/>
      </w:pPr>
      <w:r>
        <w:t xml:space="preserve">2. Утвердить </w:t>
      </w:r>
      <w:hyperlink w:anchor="P135" w:history="1">
        <w:r>
          <w:rPr>
            <w:color w:val="0000FF"/>
          </w:rPr>
          <w:t>Положение</w:t>
        </w:r>
      </w:hyperlink>
      <w:r>
        <w:t xml:space="preserve"> о порядке и условиях предоставления во владение и (или) в пользование на долгосрочной основе муниципального имущества (в том числе по льготным ставкам арендной платы) включенного в перечень муниципального имущества Уссурийского городского округа, </w:t>
      </w:r>
      <w:proofErr w:type="gramStart"/>
      <w:r>
        <w:t>свободного</w:t>
      </w:r>
      <w:proofErr w:type="gramEnd"/>
      <w:r>
        <w:t xml:space="preserve"> от прав третьих лиц (за исключением имущественных прав некоммерческих организаций) социально ориентированным некоммерческим организациям (приложение N 2).</w:t>
      </w:r>
    </w:p>
    <w:p w:rsidR="00556522" w:rsidRDefault="00556522">
      <w:pPr>
        <w:pStyle w:val="ConsPlusNormal"/>
        <w:spacing w:before="280"/>
        <w:ind w:firstLine="540"/>
        <w:jc w:val="both"/>
      </w:pPr>
      <w:r>
        <w:t>3. Признать утратившими силу следующие решения Думы Уссурийского городского округа:</w:t>
      </w:r>
    </w:p>
    <w:p w:rsidR="00556522" w:rsidRDefault="00556522">
      <w:pPr>
        <w:pStyle w:val="ConsPlusNormal"/>
        <w:spacing w:before="280"/>
        <w:ind w:firstLine="540"/>
        <w:jc w:val="both"/>
      </w:pPr>
      <w:proofErr w:type="gramStart"/>
      <w:r>
        <w:t xml:space="preserve">от 5 декабря 2011 года </w:t>
      </w:r>
      <w:hyperlink r:id="rId8" w:history="1">
        <w:r>
          <w:rPr>
            <w:color w:val="0000FF"/>
          </w:rPr>
          <w:t>N 477-НПА</w:t>
        </w:r>
      </w:hyperlink>
      <w:r>
        <w:t xml:space="preserve"> "Об оказании имущественной поддержки социально ориентированным некоммерческим организациям в Уссурийском городском округе";</w:t>
      </w:r>
      <w:proofErr w:type="gramEnd"/>
    </w:p>
    <w:p w:rsidR="00556522" w:rsidRDefault="00556522">
      <w:pPr>
        <w:pStyle w:val="ConsPlusNormal"/>
        <w:spacing w:before="280"/>
        <w:ind w:firstLine="540"/>
        <w:jc w:val="both"/>
      </w:pPr>
      <w:r>
        <w:t xml:space="preserve">от 28 июня 2012 года </w:t>
      </w:r>
      <w:hyperlink r:id="rId9" w:history="1">
        <w:r>
          <w:rPr>
            <w:color w:val="0000FF"/>
          </w:rPr>
          <w:t>N 592-НПА</w:t>
        </w:r>
      </w:hyperlink>
      <w:r>
        <w:t xml:space="preserve"> "О внесении изменений в решение Думы Уссурийского городского округа от 5 декабря 2011 года N 477-НПА "Об оказании имущественной поддержки социально ориентированным некоммерческим организациям в Уссурийском городском округе".</w:t>
      </w:r>
    </w:p>
    <w:p w:rsidR="00556522" w:rsidRDefault="00556522">
      <w:pPr>
        <w:pStyle w:val="ConsPlusNormal"/>
        <w:spacing w:before="280"/>
        <w:ind w:firstLine="540"/>
        <w:jc w:val="both"/>
      </w:pPr>
      <w:r>
        <w:t xml:space="preserve">4. Опубликовать настоящее решение в источнике для официального </w:t>
      </w:r>
      <w:r>
        <w:lastRenderedPageBreak/>
        <w:t>опубликования.</w:t>
      </w:r>
    </w:p>
    <w:p w:rsidR="00556522" w:rsidRDefault="00556522">
      <w:pPr>
        <w:pStyle w:val="ConsPlusNormal"/>
        <w:spacing w:before="280"/>
        <w:ind w:firstLine="540"/>
        <w:jc w:val="both"/>
      </w:pPr>
      <w:r>
        <w:t>5. Настоящее решение вступает в силу со дня его официального опубликования.</w:t>
      </w:r>
    </w:p>
    <w:p w:rsidR="00556522" w:rsidRDefault="00556522">
      <w:pPr>
        <w:pStyle w:val="ConsPlusNormal"/>
        <w:jc w:val="both"/>
      </w:pPr>
    </w:p>
    <w:p w:rsidR="00556522" w:rsidRDefault="00556522">
      <w:pPr>
        <w:pStyle w:val="ConsPlusNormal"/>
        <w:jc w:val="right"/>
      </w:pPr>
      <w:r>
        <w:t>Глава Уссурийского городского округа</w:t>
      </w:r>
    </w:p>
    <w:p w:rsidR="00556522" w:rsidRDefault="00556522">
      <w:pPr>
        <w:pStyle w:val="ConsPlusNormal"/>
        <w:jc w:val="right"/>
      </w:pPr>
      <w:r>
        <w:t>Н.Н.РУДЬ</w:t>
      </w:r>
    </w:p>
    <w:p w:rsidR="00556522" w:rsidRDefault="00556522">
      <w:pPr>
        <w:pStyle w:val="ConsPlusNormal"/>
        <w:jc w:val="both"/>
      </w:pPr>
    </w:p>
    <w:p w:rsidR="00556522" w:rsidRDefault="00556522">
      <w:pPr>
        <w:pStyle w:val="ConsPlusNormal"/>
        <w:jc w:val="both"/>
      </w:pPr>
    </w:p>
    <w:p w:rsidR="00556522" w:rsidRDefault="00556522">
      <w:pPr>
        <w:pStyle w:val="ConsPlusNormal"/>
        <w:jc w:val="both"/>
      </w:pPr>
    </w:p>
    <w:p w:rsidR="00556522" w:rsidRDefault="00556522">
      <w:pPr>
        <w:pStyle w:val="ConsPlusNormal"/>
        <w:jc w:val="both"/>
      </w:pPr>
    </w:p>
    <w:p w:rsidR="00556522" w:rsidRDefault="00556522">
      <w:pPr>
        <w:pStyle w:val="ConsPlusNormal"/>
        <w:jc w:val="both"/>
      </w:pPr>
    </w:p>
    <w:p w:rsidR="00556522" w:rsidRDefault="00556522">
      <w:pPr>
        <w:pStyle w:val="ConsPlusNormal"/>
        <w:jc w:val="right"/>
        <w:outlineLvl w:val="0"/>
      </w:pPr>
      <w:r>
        <w:t>Приложение N 1</w:t>
      </w:r>
    </w:p>
    <w:p w:rsidR="00556522" w:rsidRDefault="00556522">
      <w:pPr>
        <w:pStyle w:val="ConsPlusNormal"/>
        <w:jc w:val="right"/>
      </w:pPr>
      <w:r>
        <w:t>к решению</w:t>
      </w:r>
    </w:p>
    <w:p w:rsidR="00556522" w:rsidRDefault="00556522">
      <w:pPr>
        <w:pStyle w:val="ConsPlusNormal"/>
        <w:jc w:val="right"/>
      </w:pPr>
      <w:r>
        <w:t xml:space="preserve">Думы </w:t>
      </w:r>
      <w:proofErr w:type="gramStart"/>
      <w:r>
        <w:t>Уссурийского</w:t>
      </w:r>
      <w:proofErr w:type="gramEnd"/>
    </w:p>
    <w:p w:rsidR="00556522" w:rsidRDefault="00556522">
      <w:pPr>
        <w:pStyle w:val="ConsPlusNormal"/>
        <w:jc w:val="right"/>
      </w:pPr>
      <w:r>
        <w:t>городского округа</w:t>
      </w:r>
    </w:p>
    <w:p w:rsidR="00556522" w:rsidRDefault="00556522">
      <w:pPr>
        <w:pStyle w:val="ConsPlusNormal"/>
        <w:jc w:val="right"/>
      </w:pPr>
      <w:r>
        <w:t>от 27.01.2015 N 99-НПА</w:t>
      </w:r>
    </w:p>
    <w:p w:rsidR="00556522" w:rsidRDefault="00556522">
      <w:pPr>
        <w:pStyle w:val="ConsPlusNormal"/>
        <w:jc w:val="both"/>
      </w:pPr>
    </w:p>
    <w:p w:rsidR="00556522" w:rsidRDefault="00556522">
      <w:pPr>
        <w:pStyle w:val="ConsPlusTitle"/>
        <w:jc w:val="center"/>
      </w:pPr>
      <w:bookmarkStart w:id="1" w:name="P39"/>
      <w:bookmarkEnd w:id="1"/>
      <w:r>
        <w:t>ПОРЯДОК</w:t>
      </w:r>
    </w:p>
    <w:p w:rsidR="00556522" w:rsidRDefault="00556522">
      <w:pPr>
        <w:pStyle w:val="ConsPlusTitle"/>
        <w:jc w:val="center"/>
      </w:pPr>
      <w:r>
        <w:t>ФОРМИРОВАНИЯ, ВЕДЕНИЯ, ОБЯЗАТЕЛЬНОГО</w:t>
      </w:r>
    </w:p>
    <w:p w:rsidR="00556522" w:rsidRDefault="00556522">
      <w:pPr>
        <w:pStyle w:val="ConsPlusTitle"/>
        <w:jc w:val="center"/>
      </w:pPr>
      <w:r>
        <w:t>ОПУБЛИКОВАНИЯ ПЕРЕЧНЯ МУНИЦИПАЛЬНОГО ИМУЩЕСТВА</w:t>
      </w:r>
    </w:p>
    <w:p w:rsidR="00556522" w:rsidRDefault="00556522">
      <w:pPr>
        <w:pStyle w:val="ConsPlusTitle"/>
        <w:jc w:val="center"/>
      </w:pPr>
      <w:r>
        <w:t>УССУРИЙСКОГО ГОРОДСКОГО ОКРУГА, СВОБОДНОГО ОТ ПРАВ</w:t>
      </w:r>
    </w:p>
    <w:p w:rsidR="00556522" w:rsidRDefault="00556522">
      <w:pPr>
        <w:pStyle w:val="ConsPlusTitle"/>
        <w:jc w:val="center"/>
      </w:pPr>
      <w:proofErr w:type="gramStart"/>
      <w:r>
        <w:t>ТРЕТЬИХ ЛИЦ (ЗА ИСКЛЮЧЕНИЕМ ИМУЩЕСТВЕННЫХ ПРАВ</w:t>
      </w:r>
      <w:proofErr w:type="gramEnd"/>
    </w:p>
    <w:p w:rsidR="00556522" w:rsidRDefault="00556522">
      <w:pPr>
        <w:pStyle w:val="ConsPlusTitle"/>
        <w:jc w:val="center"/>
      </w:pPr>
      <w:proofErr w:type="gramStart"/>
      <w:r>
        <w:t>НЕКОММЕРЧЕСКИХ ОРГАНИЗАЦИЙ), ПРЕДНАЗНАЧЕННОГО ДЛЯ</w:t>
      </w:r>
      <w:proofErr w:type="gramEnd"/>
    </w:p>
    <w:p w:rsidR="00556522" w:rsidRDefault="00556522">
      <w:pPr>
        <w:pStyle w:val="ConsPlusTitle"/>
        <w:jc w:val="center"/>
      </w:pPr>
      <w:r>
        <w:t xml:space="preserve">ПРЕДОСТАВЛЕНИЯ ВО ВЛАДЕНИЕ И (ИЛИ) В ПОЛЬЗОВАНИЕ </w:t>
      </w:r>
      <w:proofErr w:type="gramStart"/>
      <w:r>
        <w:t>НА</w:t>
      </w:r>
      <w:proofErr w:type="gramEnd"/>
    </w:p>
    <w:p w:rsidR="00556522" w:rsidRDefault="00556522">
      <w:pPr>
        <w:pStyle w:val="ConsPlusTitle"/>
        <w:jc w:val="center"/>
      </w:pPr>
      <w:proofErr w:type="gramStart"/>
      <w:r>
        <w:t>ДОЛГОСРОЧНОЙ ОСНОВЕ (В ТОМ ЧИСЛЕ ПО ЛЬГОТНЫМ СТАВКАМ</w:t>
      </w:r>
      <w:proofErr w:type="gramEnd"/>
    </w:p>
    <w:p w:rsidR="00556522" w:rsidRDefault="00556522">
      <w:pPr>
        <w:pStyle w:val="ConsPlusTitle"/>
        <w:jc w:val="center"/>
      </w:pPr>
      <w:proofErr w:type="gramStart"/>
      <w:r>
        <w:t>АРЕНДНОЙ ПЛАТЫ) СОЦИАЛЬНО ОРИЕНТИРОВАННЫМ</w:t>
      </w:r>
      <w:proofErr w:type="gramEnd"/>
    </w:p>
    <w:p w:rsidR="00556522" w:rsidRDefault="00556522">
      <w:pPr>
        <w:pStyle w:val="ConsPlusTitle"/>
        <w:jc w:val="center"/>
      </w:pPr>
      <w:r>
        <w:t>НЕКОММЕРЧЕСКИМ ОРГАНИЗАЦИЯМ</w:t>
      </w:r>
    </w:p>
    <w:p w:rsidR="00556522" w:rsidRDefault="00556522">
      <w:pPr>
        <w:spacing w:after="1"/>
      </w:pPr>
    </w:p>
    <w:p w:rsidR="00556522" w:rsidRDefault="00556522">
      <w:pPr>
        <w:pStyle w:val="ConsPlusNormal"/>
        <w:jc w:val="both"/>
      </w:pPr>
    </w:p>
    <w:p w:rsidR="00556522" w:rsidRDefault="00556522">
      <w:pPr>
        <w:pStyle w:val="ConsPlusNormal"/>
        <w:ind w:firstLine="540"/>
        <w:jc w:val="both"/>
      </w:pPr>
      <w:r>
        <w:t xml:space="preserve">1. </w:t>
      </w:r>
      <w:proofErr w:type="gramStart"/>
      <w:r>
        <w:t xml:space="preserve">Порядок формирования, ведения, обязательного опубликования перечня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предназначенного для предоставления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(далее - Порядок), разработан в соответствии с федеральными законами от 12 января 1996 года </w:t>
      </w:r>
      <w:hyperlink r:id="rId10" w:history="1">
        <w:r>
          <w:rPr>
            <w:color w:val="0000FF"/>
          </w:rPr>
          <w:t>N</w:t>
        </w:r>
        <w:proofErr w:type="gramEnd"/>
        <w:r>
          <w:rPr>
            <w:color w:val="0000FF"/>
          </w:rPr>
          <w:t xml:space="preserve"> </w:t>
        </w:r>
        <w:proofErr w:type="gramStart"/>
        <w:r>
          <w:rPr>
            <w:color w:val="0000FF"/>
          </w:rPr>
          <w:t>7-ФЗ</w:t>
        </w:r>
      </w:hyperlink>
      <w:r>
        <w:t xml:space="preserve"> "О некоммерческих организациях", от 6 октября 2003 года </w:t>
      </w:r>
      <w:hyperlink r:id="rId11" w:history="1">
        <w:r>
          <w:rPr>
            <w:color w:val="0000FF"/>
          </w:rPr>
          <w:t>N 131-ФЗ</w:t>
        </w:r>
      </w:hyperlink>
      <w:r>
        <w:t xml:space="preserve"> "Об общих принципах организации местного самоуправления в Российской Федерации", от 26 июля 2006 года </w:t>
      </w:r>
      <w:hyperlink r:id="rId12" w:history="1">
        <w:r>
          <w:rPr>
            <w:color w:val="0000FF"/>
          </w:rPr>
          <w:t>N 135-ФЗ</w:t>
        </w:r>
      </w:hyperlink>
      <w:r>
        <w:t xml:space="preserve"> "О защите конкуренции" и определяет процедуру формирования, ведения, обязательного опубликования перечня муниципального имущества Уссурийского городского округа, свободного от прав третьих лиц (за исключением имущественных прав некоммерческих </w:t>
      </w:r>
      <w:r>
        <w:lastRenderedPageBreak/>
        <w:t>организаций), предназначенного для предоставления во владение и</w:t>
      </w:r>
      <w:proofErr w:type="gramEnd"/>
      <w:r>
        <w:t xml:space="preserve"> (или) в пользование социально ориентированным некоммерческим организациям (далее - Перечень).</w:t>
      </w:r>
    </w:p>
    <w:p w:rsidR="00556522" w:rsidRDefault="00556522">
      <w:pPr>
        <w:pStyle w:val="ConsPlusNormal"/>
        <w:spacing w:before="280"/>
        <w:ind w:firstLine="540"/>
        <w:jc w:val="both"/>
      </w:pPr>
      <w:r>
        <w:t>2. Перечень формируется в целях оказания имущественной поддержки социально ориентированным некоммерческим организациям путем передачи муниципального имущества Уссурийского городского округа во владение и (или) в пользование на долгосрочной основе (в том числе по льготным ставкам арендной платы).</w:t>
      </w:r>
    </w:p>
    <w:p w:rsidR="00556522" w:rsidRDefault="00556522">
      <w:pPr>
        <w:pStyle w:val="ConsPlusNormal"/>
        <w:spacing w:before="280"/>
        <w:ind w:firstLine="540"/>
        <w:jc w:val="both"/>
      </w:pPr>
      <w:r>
        <w:t>3. Перечень формируется, ведется и опубликовывается управлением имущественных отношений администрации Уссурийского городского округа (далее - управление имущественных отношений).</w:t>
      </w:r>
    </w:p>
    <w:p w:rsidR="00556522" w:rsidRDefault="00556522">
      <w:pPr>
        <w:pStyle w:val="ConsPlusNormal"/>
        <w:spacing w:before="280"/>
        <w:ind w:firstLine="540"/>
        <w:jc w:val="both"/>
      </w:pPr>
      <w:r>
        <w:t>Перечень публикуется на официальном сайте администрации Уссурийского городского округа (далее - официальный сайт) и обновляется управлением имущественных отношений не реже одного раза в квартал при наличии необходимости.</w:t>
      </w:r>
    </w:p>
    <w:p w:rsidR="00556522" w:rsidRDefault="00556522">
      <w:pPr>
        <w:pStyle w:val="ConsPlusNormal"/>
        <w:spacing w:before="280"/>
        <w:ind w:firstLine="540"/>
        <w:jc w:val="both"/>
      </w:pPr>
      <w:r>
        <w:t>4. Формирование Перечня осуществляется на основе данных реестра муниципального имущества Уссурийского городского округа.</w:t>
      </w:r>
    </w:p>
    <w:p w:rsidR="00556522" w:rsidRDefault="00556522">
      <w:pPr>
        <w:pStyle w:val="ConsPlusNormal"/>
        <w:spacing w:before="280"/>
        <w:ind w:firstLine="540"/>
        <w:jc w:val="both"/>
      </w:pPr>
      <w:r>
        <w:t>5. В Перечень включается муниципальное имущество, находящееся в казне Уссурийского городского округа, свободное от прав третьих лиц (за исключением имущественных прав некоммерческих организаций).</w:t>
      </w:r>
    </w:p>
    <w:p w:rsidR="00556522" w:rsidRDefault="00556522">
      <w:pPr>
        <w:pStyle w:val="ConsPlusNormal"/>
        <w:spacing w:before="280"/>
        <w:ind w:firstLine="540"/>
        <w:jc w:val="both"/>
      </w:pPr>
      <w:r>
        <w:t xml:space="preserve">6. Перечень ведется в электронном виде и на бумажном носителе по установленной </w:t>
      </w:r>
      <w:hyperlink w:anchor="P106" w:history="1">
        <w:r>
          <w:rPr>
            <w:color w:val="0000FF"/>
          </w:rPr>
          <w:t>форме</w:t>
        </w:r>
      </w:hyperlink>
      <w:r>
        <w:t xml:space="preserve"> к Порядку (прилагается).</w:t>
      </w:r>
    </w:p>
    <w:p w:rsidR="00556522" w:rsidRDefault="00556522">
      <w:pPr>
        <w:pStyle w:val="ConsPlusNormal"/>
        <w:spacing w:before="280"/>
        <w:ind w:firstLine="540"/>
        <w:jc w:val="both"/>
      </w:pPr>
      <w:r>
        <w:t>7. Управление имущественных отношений при утверждении Перечня и внесении в него изменений разрабатывает проект постановления администрации Уссурийского городского округа об утверждении Перечня или о внесении в него изменений. Проект постановления администрации Уссурийского городского округа согласовывается в установленном порядке.</w:t>
      </w:r>
    </w:p>
    <w:p w:rsidR="00556522" w:rsidRDefault="00556522">
      <w:pPr>
        <w:pStyle w:val="ConsPlusNormal"/>
        <w:spacing w:before="280"/>
        <w:ind w:firstLine="540"/>
        <w:jc w:val="both"/>
      </w:pPr>
      <w:bookmarkStart w:id="2" w:name="P61"/>
      <w:bookmarkEnd w:id="2"/>
      <w:r>
        <w:t>8. Основаниями для внесения изменения в Перечень является:</w:t>
      </w:r>
    </w:p>
    <w:p w:rsidR="00556522" w:rsidRDefault="00556522">
      <w:pPr>
        <w:pStyle w:val="ConsPlusNormal"/>
        <w:spacing w:before="280"/>
        <w:ind w:firstLine="540"/>
        <w:jc w:val="both"/>
      </w:pPr>
      <w:r>
        <w:t>а) прекращение права собственности Уссурийского городского округа на имущество, включенное в Перечень;</w:t>
      </w:r>
    </w:p>
    <w:p w:rsidR="00556522" w:rsidRDefault="00556522">
      <w:pPr>
        <w:pStyle w:val="ConsPlusNormal"/>
        <w:spacing w:before="280"/>
        <w:ind w:firstLine="540"/>
        <w:jc w:val="both"/>
      </w:pPr>
      <w:r>
        <w:t>б) если два раза подряд после размещения управлением имущественных отношений в установленном порядке извещения о возможности предоставления муниципального имущества, включенного в Перечень, в течение указанного в таком извещении срока не подано ни одного заявления о предоставлении муниципального имущества во владение и (или) в пользование;</w:t>
      </w:r>
    </w:p>
    <w:p w:rsidR="00556522" w:rsidRDefault="00556522">
      <w:pPr>
        <w:pStyle w:val="ConsPlusNormal"/>
        <w:spacing w:before="280"/>
        <w:ind w:firstLine="540"/>
        <w:jc w:val="both"/>
      </w:pPr>
      <w:r>
        <w:lastRenderedPageBreak/>
        <w:t>в) имущество, включенное в Перечень, находится в неудовлетворительном состоянии, признано аварийным, подлежащим сносу или реконструкции;</w:t>
      </w:r>
    </w:p>
    <w:p w:rsidR="00556522" w:rsidRDefault="00556522">
      <w:pPr>
        <w:pStyle w:val="ConsPlusNormal"/>
        <w:spacing w:before="280"/>
        <w:ind w:firstLine="540"/>
        <w:jc w:val="both"/>
      </w:pPr>
      <w:r>
        <w:t>г) имущество, включенное в Перечень, является объектом культурного наследия;</w:t>
      </w:r>
    </w:p>
    <w:p w:rsidR="00556522" w:rsidRDefault="00556522">
      <w:pPr>
        <w:pStyle w:val="ConsPlusNormal"/>
        <w:spacing w:before="280"/>
        <w:ind w:firstLine="540"/>
        <w:jc w:val="both"/>
      </w:pPr>
      <w:proofErr w:type="spellStart"/>
      <w:r>
        <w:t>д</w:t>
      </w:r>
      <w:proofErr w:type="spellEnd"/>
      <w:r>
        <w:t>) зачисление в муниципальную казну объектов, прошедших процедуру государственной регистрации права муниципальной собственности, не обремененных правами третьих лиц, после утверждения Перечня;</w:t>
      </w:r>
    </w:p>
    <w:p w:rsidR="00556522" w:rsidRDefault="00556522">
      <w:pPr>
        <w:pStyle w:val="ConsPlusNormal"/>
        <w:spacing w:before="280"/>
        <w:ind w:firstLine="540"/>
        <w:jc w:val="both"/>
      </w:pPr>
      <w:r>
        <w:t>е) предоставление в аренду (безвозмездное пользование) муниципального имущества, включенного в Перечень, социально ориентированной некоммерческой организации в части обременения правами некоммерческой организации.</w:t>
      </w:r>
    </w:p>
    <w:p w:rsidR="00556522" w:rsidRDefault="00556522">
      <w:pPr>
        <w:pStyle w:val="ConsPlusNormal"/>
        <w:jc w:val="both"/>
      </w:pPr>
      <w:r>
        <w:t xml:space="preserve">(п. 8 в ред. </w:t>
      </w:r>
      <w:hyperlink r:id="rId13" w:history="1">
        <w:r>
          <w:rPr>
            <w:color w:val="0000FF"/>
          </w:rPr>
          <w:t>Решения</w:t>
        </w:r>
      </w:hyperlink>
      <w:r>
        <w:t xml:space="preserve"> Думы Уссурийского городского округа от 25.09.2018 N 871-НПА)</w:t>
      </w:r>
    </w:p>
    <w:p w:rsidR="00556522" w:rsidRDefault="00556522">
      <w:pPr>
        <w:pStyle w:val="ConsPlusNormal"/>
        <w:spacing w:before="280"/>
        <w:ind w:firstLine="540"/>
        <w:jc w:val="both"/>
      </w:pPr>
      <w:r>
        <w:t xml:space="preserve">9. Внесение изменений в Перечень производится в тридцатидневный срок с момента возникновения оснований, предусмотренных </w:t>
      </w:r>
      <w:hyperlink w:anchor="P61" w:history="1">
        <w:r>
          <w:rPr>
            <w:color w:val="0000FF"/>
          </w:rPr>
          <w:t>пунктом 8</w:t>
        </w:r>
      </w:hyperlink>
      <w:r>
        <w:t xml:space="preserve"> Порядка, для внесения изменений в Перечень.</w:t>
      </w:r>
    </w:p>
    <w:p w:rsidR="00556522" w:rsidRDefault="00556522">
      <w:pPr>
        <w:pStyle w:val="ConsPlusNormal"/>
        <w:spacing w:before="280"/>
        <w:ind w:firstLine="540"/>
        <w:jc w:val="both"/>
      </w:pPr>
      <w:r>
        <w:t xml:space="preserve">10. </w:t>
      </w:r>
      <w:proofErr w:type="gramStart"/>
      <w:r>
        <w:t xml:space="preserve">Имущество, включенное в Перечень, предоставляется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4" w:history="1">
        <w:r>
          <w:rPr>
            <w:color w:val="0000FF"/>
          </w:rPr>
          <w:t>статьей 31.1</w:t>
        </w:r>
      </w:hyperlink>
      <w:r>
        <w:t xml:space="preserve"> Федерального закона от 12 января 1996 года N 7-ФЗ "О</w:t>
      </w:r>
      <w:proofErr w:type="gramEnd"/>
      <w:r>
        <w:t xml:space="preserve"> некоммерческих </w:t>
      </w:r>
      <w:proofErr w:type="gramStart"/>
      <w:r>
        <w:t>организациях</w:t>
      </w:r>
      <w:proofErr w:type="gramEnd"/>
      <w:r>
        <w:t>" сроком на десять лет.</w:t>
      </w:r>
    </w:p>
    <w:p w:rsidR="00556522" w:rsidRDefault="00556522">
      <w:pPr>
        <w:pStyle w:val="ConsPlusNormal"/>
        <w:spacing w:before="280"/>
        <w:ind w:firstLine="540"/>
        <w:jc w:val="both"/>
      </w:pPr>
      <w:r>
        <w:t xml:space="preserve">11. </w:t>
      </w:r>
      <w:proofErr w:type="gramStart"/>
      <w:r>
        <w:t>Контроль за</w:t>
      </w:r>
      <w:proofErr w:type="gramEnd"/>
      <w:r>
        <w:t xml:space="preserve"> целевым использованием имущества, включенного в Перечень, осуществляет управление имущественных отношений.</w:t>
      </w:r>
    </w:p>
    <w:p w:rsidR="00556522" w:rsidRDefault="00556522">
      <w:pPr>
        <w:pStyle w:val="ConsPlusNormal"/>
        <w:spacing w:before="280"/>
        <w:ind w:firstLine="540"/>
        <w:jc w:val="both"/>
      </w:pPr>
      <w:r>
        <w:t>12. Управление имущественных отношений вправе обратиться в суд с требованием о прекращении прав владения и (или) пользования социально ориентированными некоммерческими организациями предоставленным таким организациям имуществом, включенным в Перечень, при его использовании не по целевому назначению.</w:t>
      </w:r>
    </w:p>
    <w:p w:rsidR="00556522" w:rsidRDefault="00556522">
      <w:pPr>
        <w:pStyle w:val="ConsPlusNormal"/>
        <w:spacing w:before="280"/>
        <w:ind w:firstLine="540"/>
        <w:jc w:val="both"/>
      </w:pPr>
      <w:r>
        <w:t>13. Сведения, содержащиеся в Перечне, являются общедоступными и предоставляются по запросу физическим и юридическим лицам в соответствии с административным регламентом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56522" w:rsidRDefault="00556522">
      <w:pPr>
        <w:pStyle w:val="ConsPlusNormal"/>
        <w:spacing w:before="280"/>
        <w:ind w:firstLine="540"/>
        <w:jc w:val="both"/>
      </w:pPr>
      <w:r>
        <w:lastRenderedPageBreak/>
        <w:t>14. Перечень и вносимые в него изменения подлежат обязательному опубликованию в средствах массовой информации, а также размещению на официальном сайте администрации Уссурийского городского округа в сети Интернет в течение десяти дней с момента его утверждения или внесения в него изменений.</w:t>
      </w:r>
    </w:p>
    <w:p w:rsidR="00556522" w:rsidRDefault="00556522">
      <w:pPr>
        <w:pStyle w:val="ConsPlusNormal"/>
        <w:jc w:val="both"/>
      </w:pPr>
    </w:p>
    <w:p w:rsidR="00556522" w:rsidRDefault="00556522">
      <w:pPr>
        <w:pStyle w:val="ConsPlusNormal"/>
        <w:jc w:val="both"/>
      </w:pPr>
    </w:p>
    <w:p w:rsidR="00556522" w:rsidRDefault="00556522">
      <w:pPr>
        <w:pStyle w:val="ConsPlusNormal"/>
        <w:jc w:val="both"/>
      </w:pPr>
    </w:p>
    <w:p w:rsidR="00556522" w:rsidRDefault="00556522">
      <w:pPr>
        <w:pStyle w:val="ConsPlusNormal"/>
        <w:jc w:val="both"/>
      </w:pPr>
    </w:p>
    <w:p w:rsidR="00556522" w:rsidRDefault="00556522">
      <w:pPr>
        <w:pStyle w:val="ConsPlusNormal"/>
        <w:jc w:val="both"/>
      </w:pPr>
    </w:p>
    <w:p w:rsidR="00556522" w:rsidRDefault="00556522">
      <w:pPr>
        <w:pStyle w:val="ConsPlusNormal"/>
        <w:jc w:val="right"/>
        <w:outlineLvl w:val="1"/>
      </w:pPr>
      <w:r>
        <w:t>Приложение</w:t>
      </w:r>
    </w:p>
    <w:p w:rsidR="00556522" w:rsidRDefault="00556522">
      <w:pPr>
        <w:pStyle w:val="ConsPlusNormal"/>
        <w:jc w:val="right"/>
      </w:pPr>
      <w:r>
        <w:t>к Порядку</w:t>
      </w:r>
    </w:p>
    <w:p w:rsidR="00556522" w:rsidRDefault="00556522">
      <w:pPr>
        <w:pStyle w:val="ConsPlusNormal"/>
        <w:jc w:val="right"/>
      </w:pPr>
      <w:r>
        <w:t>формирования,</w:t>
      </w:r>
    </w:p>
    <w:p w:rsidR="00556522" w:rsidRDefault="00556522">
      <w:pPr>
        <w:pStyle w:val="ConsPlusNormal"/>
        <w:jc w:val="right"/>
      </w:pPr>
      <w:r>
        <w:t>ведения, обязательного</w:t>
      </w:r>
    </w:p>
    <w:p w:rsidR="00556522" w:rsidRDefault="00556522">
      <w:pPr>
        <w:pStyle w:val="ConsPlusNormal"/>
        <w:jc w:val="right"/>
      </w:pPr>
      <w:r>
        <w:t>опубликования перечня</w:t>
      </w:r>
    </w:p>
    <w:p w:rsidR="00556522" w:rsidRDefault="00556522">
      <w:pPr>
        <w:pStyle w:val="ConsPlusNormal"/>
        <w:jc w:val="right"/>
      </w:pPr>
      <w:r>
        <w:t>муниципального имущества</w:t>
      </w:r>
    </w:p>
    <w:p w:rsidR="00556522" w:rsidRDefault="00556522">
      <w:pPr>
        <w:pStyle w:val="ConsPlusNormal"/>
        <w:jc w:val="right"/>
      </w:pPr>
      <w:r>
        <w:t>Уссурийского городского</w:t>
      </w:r>
    </w:p>
    <w:p w:rsidR="00556522" w:rsidRDefault="00556522">
      <w:pPr>
        <w:pStyle w:val="ConsPlusNormal"/>
        <w:jc w:val="right"/>
      </w:pPr>
      <w:r>
        <w:t>округа, свободного</w:t>
      </w:r>
    </w:p>
    <w:p w:rsidR="00556522" w:rsidRDefault="00556522">
      <w:pPr>
        <w:pStyle w:val="ConsPlusNormal"/>
        <w:jc w:val="right"/>
      </w:pPr>
      <w:r>
        <w:t>от прав третьих лиц</w:t>
      </w:r>
    </w:p>
    <w:p w:rsidR="00556522" w:rsidRDefault="00556522">
      <w:pPr>
        <w:pStyle w:val="ConsPlusNormal"/>
        <w:jc w:val="right"/>
      </w:pPr>
      <w:proofErr w:type="gramStart"/>
      <w:r>
        <w:t>(за исключением</w:t>
      </w:r>
      <w:proofErr w:type="gramEnd"/>
    </w:p>
    <w:p w:rsidR="00556522" w:rsidRDefault="00556522">
      <w:pPr>
        <w:pStyle w:val="ConsPlusNormal"/>
        <w:jc w:val="right"/>
      </w:pPr>
      <w:r>
        <w:t>имущественных прав</w:t>
      </w:r>
    </w:p>
    <w:p w:rsidR="00556522" w:rsidRDefault="00556522">
      <w:pPr>
        <w:pStyle w:val="ConsPlusNormal"/>
        <w:jc w:val="right"/>
      </w:pPr>
      <w:r>
        <w:t>некоммерческих</w:t>
      </w:r>
    </w:p>
    <w:p w:rsidR="00556522" w:rsidRDefault="00556522">
      <w:pPr>
        <w:pStyle w:val="ConsPlusNormal"/>
        <w:jc w:val="right"/>
      </w:pPr>
      <w:r>
        <w:t>организаций),</w:t>
      </w:r>
    </w:p>
    <w:p w:rsidR="00556522" w:rsidRDefault="00556522">
      <w:pPr>
        <w:pStyle w:val="ConsPlusNormal"/>
        <w:jc w:val="right"/>
      </w:pPr>
      <w:r>
        <w:t>предназначенного</w:t>
      </w:r>
    </w:p>
    <w:p w:rsidR="00556522" w:rsidRDefault="00556522">
      <w:pPr>
        <w:pStyle w:val="ConsPlusNormal"/>
        <w:jc w:val="right"/>
      </w:pPr>
      <w:r>
        <w:t>для предоставления</w:t>
      </w:r>
    </w:p>
    <w:p w:rsidR="00556522" w:rsidRDefault="00556522">
      <w:pPr>
        <w:pStyle w:val="ConsPlusNormal"/>
        <w:jc w:val="right"/>
      </w:pPr>
      <w:r>
        <w:t>во владение и (или)</w:t>
      </w:r>
    </w:p>
    <w:p w:rsidR="00556522" w:rsidRDefault="00556522">
      <w:pPr>
        <w:pStyle w:val="ConsPlusNormal"/>
        <w:jc w:val="right"/>
      </w:pPr>
      <w:r>
        <w:t>в пользование</w:t>
      </w:r>
    </w:p>
    <w:p w:rsidR="00556522" w:rsidRDefault="00556522">
      <w:pPr>
        <w:pStyle w:val="ConsPlusNormal"/>
        <w:jc w:val="right"/>
      </w:pPr>
      <w:r>
        <w:t>на долгосрочной</w:t>
      </w:r>
    </w:p>
    <w:p w:rsidR="00556522" w:rsidRDefault="00556522">
      <w:pPr>
        <w:pStyle w:val="ConsPlusNormal"/>
        <w:jc w:val="right"/>
      </w:pPr>
      <w:proofErr w:type="gramStart"/>
      <w:r>
        <w:t>основе (в том</w:t>
      </w:r>
      <w:proofErr w:type="gramEnd"/>
    </w:p>
    <w:p w:rsidR="00556522" w:rsidRDefault="00556522">
      <w:pPr>
        <w:pStyle w:val="ConsPlusNormal"/>
        <w:jc w:val="right"/>
      </w:pPr>
      <w:r>
        <w:t xml:space="preserve">числе по </w:t>
      </w:r>
      <w:proofErr w:type="gramStart"/>
      <w:r>
        <w:t>льготным</w:t>
      </w:r>
      <w:proofErr w:type="gramEnd"/>
    </w:p>
    <w:p w:rsidR="00556522" w:rsidRDefault="00556522">
      <w:pPr>
        <w:pStyle w:val="ConsPlusNormal"/>
        <w:jc w:val="right"/>
      </w:pPr>
      <w:r>
        <w:t xml:space="preserve">ставкам </w:t>
      </w:r>
      <w:proofErr w:type="gramStart"/>
      <w:r>
        <w:t>арендной</w:t>
      </w:r>
      <w:proofErr w:type="gramEnd"/>
    </w:p>
    <w:p w:rsidR="00556522" w:rsidRDefault="00556522">
      <w:pPr>
        <w:pStyle w:val="ConsPlusNormal"/>
        <w:jc w:val="right"/>
      </w:pPr>
      <w:r>
        <w:t>платы) социально</w:t>
      </w:r>
    </w:p>
    <w:p w:rsidR="00556522" w:rsidRDefault="00556522">
      <w:pPr>
        <w:pStyle w:val="ConsPlusNormal"/>
        <w:jc w:val="right"/>
      </w:pPr>
      <w:r>
        <w:t>ориентированным</w:t>
      </w:r>
    </w:p>
    <w:p w:rsidR="00556522" w:rsidRDefault="00556522">
      <w:pPr>
        <w:pStyle w:val="ConsPlusNormal"/>
        <w:jc w:val="right"/>
      </w:pPr>
      <w:r>
        <w:t>некоммерческим</w:t>
      </w:r>
    </w:p>
    <w:p w:rsidR="00556522" w:rsidRDefault="00556522">
      <w:pPr>
        <w:pStyle w:val="ConsPlusNormal"/>
        <w:jc w:val="right"/>
      </w:pPr>
      <w:r>
        <w:t>организациям</w:t>
      </w:r>
    </w:p>
    <w:p w:rsidR="00556522" w:rsidRDefault="00556522">
      <w:pPr>
        <w:pStyle w:val="ConsPlusNormal"/>
        <w:jc w:val="both"/>
      </w:pPr>
    </w:p>
    <w:p w:rsidR="00556522" w:rsidRDefault="00556522">
      <w:pPr>
        <w:pStyle w:val="ConsPlusNormal"/>
        <w:jc w:val="center"/>
      </w:pPr>
      <w:bookmarkStart w:id="3" w:name="P106"/>
      <w:bookmarkEnd w:id="3"/>
      <w:r>
        <w:t>ПЕРЕЧЕНЬ</w:t>
      </w:r>
    </w:p>
    <w:p w:rsidR="00556522" w:rsidRDefault="00556522">
      <w:pPr>
        <w:pStyle w:val="ConsPlusNormal"/>
        <w:jc w:val="center"/>
      </w:pPr>
      <w:r>
        <w:t>МУНИЦИПАЛЬНОГО ИМУЩЕСТВА УССУРИЙСКОГО</w:t>
      </w:r>
    </w:p>
    <w:p w:rsidR="00556522" w:rsidRDefault="00556522">
      <w:pPr>
        <w:pStyle w:val="ConsPlusNormal"/>
        <w:jc w:val="center"/>
      </w:pPr>
      <w:r>
        <w:t>ГОРОДСКОГО ОКРУГА, СВОБОДНОГО ОТ ПРАВ ТРЕТЬИХ</w:t>
      </w:r>
    </w:p>
    <w:p w:rsidR="00556522" w:rsidRDefault="00556522">
      <w:pPr>
        <w:pStyle w:val="ConsPlusNormal"/>
        <w:jc w:val="center"/>
      </w:pPr>
      <w:proofErr w:type="gramStart"/>
      <w:r>
        <w:t>ЛИЦ (ЗА ИСКЛЮЧЕНИЕМ ИМУЩЕСТВЕННЫХ ПРАВ НЕКОММЕРЧЕСКИХ</w:t>
      </w:r>
      <w:proofErr w:type="gramEnd"/>
    </w:p>
    <w:p w:rsidR="00556522" w:rsidRDefault="00556522">
      <w:pPr>
        <w:pStyle w:val="ConsPlusNormal"/>
        <w:jc w:val="center"/>
      </w:pPr>
      <w:proofErr w:type="gramStart"/>
      <w:r>
        <w:t>ОРГАНИЗАЦИЙ), ПРЕДНАЗНАЧЕННОГО ДЛЯ ПРЕДОСТАВЛЕНИЯ</w:t>
      </w:r>
      <w:proofErr w:type="gramEnd"/>
    </w:p>
    <w:p w:rsidR="00556522" w:rsidRDefault="00556522">
      <w:pPr>
        <w:pStyle w:val="ConsPlusNormal"/>
        <w:jc w:val="center"/>
      </w:pPr>
      <w:r>
        <w:t xml:space="preserve">ВО ВЛАДЕНИЕ И (ИЛИ) В ПОЛЬЗОВАНИЕ НА </w:t>
      </w:r>
      <w:proofErr w:type="gramStart"/>
      <w:r>
        <w:t>ДОЛГОСРОЧНОЙ</w:t>
      </w:r>
      <w:proofErr w:type="gramEnd"/>
    </w:p>
    <w:p w:rsidR="00556522" w:rsidRDefault="00556522">
      <w:pPr>
        <w:pStyle w:val="ConsPlusNormal"/>
        <w:jc w:val="center"/>
      </w:pPr>
      <w:proofErr w:type="gramStart"/>
      <w:r>
        <w:t>ОСНОВЕ (В ТОМ ЧИСЛЕ ПО ЛЬГОТНЫМ СТАВКАМ АРЕНДНОЙ</w:t>
      </w:r>
      <w:proofErr w:type="gramEnd"/>
    </w:p>
    <w:p w:rsidR="00556522" w:rsidRDefault="00556522">
      <w:pPr>
        <w:pStyle w:val="ConsPlusNormal"/>
        <w:jc w:val="center"/>
      </w:pPr>
      <w:proofErr w:type="gramStart"/>
      <w:r>
        <w:t>ПЛАТЫ) СОЦИАЛЬНО ОРИЕНТИРОВАННЫМ</w:t>
      </w:r>
      <w:proofErr w:type="gramEnd"/>
    </w:p>
    <w:p w:rsidR="00556522" w:rsidRDefault="00556522">
      <w:pPr>
        <w:pStyle w:val="ConsPlusNormal"/>
        <w:jc w:val="center"/>
      </w:pPr>
      <w:r>
        <w:lastRenderedPageBreak/>
        <w:t>НЕКОММЕРЧЕСКИМ ОРГАНИЗАЦИЯМ</w:t>
      </w:r>
    </w:p>
    <w:p w:rsidR="00556522" w:rsidRDefault="00556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2280"/>
        <w:gridCol w:w="3118"/>
        <w:gridCol w:w="2778"/>
      </w:tblGrid>
      <w:tr w:rsidR="00556522">
        <w:tc>
          <w:tcPr>
            <w:tcW w:w="600" w:type="dxa"/>
          </w:tcPr>
          <w:p w:rsidR="00556522" w:rsidRDefault="0055652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80" w:type="dxa"/>
          </w:tcPr>
          <w:p w:rsidR="00556522" w:rsidRDefault="00556522">
            <w:pPr>
              <w:pStyle w:val="ConsPlusNormal"/>
              <w:jc w:val="center"/>
            </w:pPr>
            <w:r>
              <w:t>Адрес месторасположения объекта</w:t>
            </w:r>
          </w:p>
        </w:tc>
        <w:tc>
          <w:tcPr>
            <w:tcW w:w="3118" w:type="dxa"/>
          </w:tcPr>
          <w:p w:rsidR="00556522" w:rsidRDefault="00556522">
            <w:pPr>
              <w:pStyle w:val="ConsPlusNormal"/>
              <w:jc w:val="center"/>
            </w:pPr>
            <w:r>
              <w:t>Характеристика объекта, площадь, кв. м, этажность</w:t>
            </w:r>
          </w:p>
        </w:tc>
        <w:tc>
          <w:tcPr>
            <w:tcW w:w="2778" w:type="dxa"/>
          </w:tcPr>
          <w:p w:rsidR="00556522" w:rsidRDefault="00556522">
            <w:pPr>
              <w:pStyle w:val="ConsPlusNormal"/>
              <w:jc w:val="center"/>
            </w:pPr>
            <w:r>
              <w:t>Информация о наличии ограничений (обременений) объекта</w:t>
            </w:r>
          </w:p>
        </w:tc>
      </w:tr>
      <w:tr w:rsidR="00556522">
        <w:tc>
          <w:tcPr>
            <w:tcW w:w="600" w:type="dxa"/>
          </w:tcPr>
          <w:p w:rsidR="00556522" w:rsidRDefault="00556522">
            <w:pPr>
              <w:pStyle w:val="ConsPlusNormal"/>
            </w:pPr>
          </w:p>
        </w:tc>
        <w:tc>
          <w:tcPr>
            <w:tcW w:w="2280" w:type="dxa"/>
          </w:tcPr>
          <w:p w:rsidR="00556522" w:rsidRDefault="00556522">
            <w:pPr>
              <w:pStyle w:val="ConsPlusNormal"/>
            </w:pPr>
          </w:p>
        </w:tc>
        <w:tc>
          <w:tcPr>
            <w:tcW w:w="3118" w:type="dxa"/>
          </w:tcPr>
          <w:p w:rsidR="00556522" w:rsidRDefault="00556522">
            <w:pPr>
              <w:pStyle w:val="ConsPlusNormal"/>
            </w:pPr>
          </w:p>
        </w:tc>
        <w:tc>
          <w:tcPr>
            <w:tcW w:w="2778" w:type="dxa"/>
          </w:tcPr>
          <w:p w:rsidR="00556522" w:rsidRDefault="00556522">
            <w:pPr>
              <w:pStyle w:val="ConsPlusNormal"/>
            </w:pPr>
          </w:p>
        </w:tc>
      </w:tr>
    </w:tbl>
    <w:p w:rsidR="00556522" w:rsidRDefault="00556522">
      <w:pPr>
        <w:pStyle w:val="ConsPlusNormal"/>
        <w:jc w:val="both"/>
      </w:pPr>
    </w:p>
    <w:p w:rsidR="00556522" w:rsidRDefault="00556522">
      <w:pPr>
        <w:pStyle w:val="ConsPlusNormal"/>
        <w:jc w:val="both"/>
      </w:pPr>
    </w:p>
    <w:p w:rsidR="00556522" w:rsidRDefault="00556522">
      <w:pPr>
        <w:pStyle w:val="ConsPlusNormal"/>
        <w:jc w:val="both"/>
      </w:pPr>
    </w:p>
    <w:p w:rsidR="00556522" w:rsidRDefault="00556522">
      <w:pPr>
        <w:pStyle w:val="ConsPlusNormal"/>
        <w:jc w:val="both"/>
      </w:pPr>
    </w:p>
    <w:p w:rsidR="00556522" w:rsidRDefault="00556522">
      <w:pPr>
        <w:pStyle w:val="ConsPlusNormal"/>
        <w:jc w:val="both"/>
      </w:pPr>
    </w:p>
    <w:p w:rsidR="00556522" w:rsidRDefault="00556522">
      <w:pPr>
        <w:pStyle w:val="ConsPlusNormal"/>
        <w:jc w:val="right"/>
        <w:outlineLvl w:val="0"/>
      </w:pPr>
      <w:r>
        <w:t>Приложение N 2</w:t>
      </w:r>
    </w:p>
    <w:p w:rsidR="00556522" w:rsidRDefault="00556522">
      <w:pPr>
        <w:pStyle w:val="ConsPlusNormal"/>
        <w:jc w:val="right"/>
      </w:pPr>
      <w:r>
        <w:t>к решению</w:t>
      </w:r>
    </w:p>
    <w:p w:rsidR="00556522" w:rsidRDefault="00556522">
      <w:pPr>
        <w:pStyle w:val="ConsPlusNormal"/>
        <w:jc w:val="right"/>
      </w:pPr>
      <w:r>
        <w:t xml:space="preserve">Думы </w:t>
      </w:r>
      <w:proofErr w:type="gramStart"/>
      <w:r>
        <w:t>Уссурийского</w:t>
      </w:r>
      <w:proofErr w:type="gramEnd"/>
    </w:p>
    <w:p w:rsidR="00556522" w:rsidRDefault="00556522">
      <w:pPr>
        <w:pStyle w:val="ConsPlusNormal"/>
        <w:jc w:val="right"/>
      </w:pPr>
      <w:r>
        <w:t>городского округа</w:t>
      </w:r>
    </w:p>
    <w:p w:rsidR="00556522" w:rsidRDefault="00556522">
      <w:pPr>
        <w:pStyle w:val="ConsPlusNormal"/>
        <w:jc w:val="right"/>
      </w:pPr>
      <w:r>
        <w:t>от 27.01.2015 N 99-НПА</w:t>
      </w:r>
    </w:p>
    <w:p w:rsidR="00556522" w:rsidRDefault="00556522">
      <w:pPr>
        <w:pStyle w:val="ConsPlusNormal"/>
        <w:jc w:val="both"/>
      </w:pPr>
    </w:p>
    <w:p w:rsidR="00556522" w:rsidRDefault="00556522">
      <w:pPr>
        <w:pStyle w:val="ConsPlusTitle"/>
        <w:jc w:val="center"/>
      </w:pPr>
      <w:bookmarkStart w:id="4" w:name="P135"/>
      <w:bookmarkEnd w:id="4"/>
      <w:r>
        <w:t>ПОЛОЖЕНИЕ</w:t>
      </w:r>
    </w:p>
    <w:p w:rsidR="00556522" w:rsidRDefault="00556522">
      <w:pPr>
        <w:pStyle w:val="ConsPlusTitle"/>
        <w:jc w:val="center"/>
      </w:pPr>
      <w:r>
        <w:t>О ПОРЯДКЕ И УСЛОВИЯХ ПРЕДОСТАВЛЕНИЯ ВО ВЛАДЕНИЕ И</w:t>
      </w:r>
    </w:p>
    <w:p w:rsidR="00556522" w:rsidRDefault="00556522">
      <w:pPr>
        <w:pStyle w:val="ConsPlusTitle"/>
        <w:jc w:val="center"/>
      </w:pPr>
      <w:r>
        <w:t xml:space="preserve">(ИЛИ) В ПОЛЬЗОВАНИЕ НА ДОЛГОСРОЧНОЙ ОСНОВЕ </w:t>
      </w:r>
      <w:proofErr w:type="gramStart"/>
      <w:r>
        <w:t>МУНИЦИПАЛЬНОГО</w:t>
      </w:r>
      <w:proofErr w:type="gramEnd"/>
    </w:p>
    <w:p w:rsidR="00556522" w:rsidRDefault="00556522">
      <w:pPr>
        <w:pStyle w:val="ConsPlusTitle"/>
        <w:jc w:val="center"/>
      </w:pPr>
      <w:r>
        <w:t>ИМУЩЕСТВА (В ТОМ ЧИСЛЕ ПО ЛЬГОТНЫМ СТАВКАМ АРЕНДНОЙ ПЛАТЫ),</w:t>
      </w:r>
    </w:p>
    <w:p w:rsidR="00556522" w:rsidRDefault="00556522">
      <w:pPr>
        <w:pStyle w:val="ConsPlusTitle"/>
        <w:jc w:val="center"/>
      </w:pPr>
      <w:r>
        <w:t>ВКЛЮЧЕННОГО В ПЕРЕЧЕНЬ МУНИЦИПАЛЬНОГО ИМУЩЕСТВА</w:t>
      </w:r>
    </w:p>
    <w:p w:rsidR="00556522" w:rsidRDefault="00556522">
      <w:pPr>
        <w:pStyle w:val="ConsPlusTitle"/>
        <w:jc w:val="center"/>
      </w:pPr>
      <w:r>
        <w:t>УССУРИЙСКОГО ГОРОДСКОГО ОКРУГА, СВОБОДНОГО ОТ ПРАВ ТРЕТЬИХ</w:t>
      </w:r>
    </w:p>
    <w:p w:rsidR="00556522" w:rsidRDefault="00556522">
      <w:pPr>
        <w:pStyle w:val="ConsPlusTitle"/>
        <w:jc w:val="center"/>
      </w:pPr>
      <w:proofErr w:type="gramStart"/>
      <w:r>
        <w:t>ЛИЦ (ЗА ИСКЛЮЧЕНИЕМ ИМУЩЕСТВЕННЫХ ПРАВ НЕКОММЕРЧЕСКИХ</w:t>
      </w:r>
      <w:proofErr w:type="gramEnd"/>
    </w:p>
    <w:p w:rsidR="00556522" w:rsidRDefault="00556522">
      <w:pPr>
        <w:pStyle w:val="ConsPlusTitle"/>
        <w:jc w:val="center"/>
      </w:pPr>
      <w:proofErr w:type="gramStart"/>
      <w:r>
        <w:t>ОРГАНИЗАЦИЙ), СОЦИАЛЬНО ОРИЕНТИРОВАННЫМ</w:t>
      </w:r>
      <w:proofErr w:type="gramEnd"/>
    </w:p>
    <w:p w:rsidR="00556522" w:rsidRDefault="00556522">
      <w:pPr>
        <w:pStyle w:val="ConsPlusTitle"/>
        <w:jc w:val="center"/>
      </w:pPr>
      <w:r>
        <w:t>НЕКОММЕРЧЕСКИМ ОРГАНИЗАЦИЯМ</w:t>
      </w:r>
    </w:p>
    <w:p w:rsidR="00556522" w:rsidRDefault="00556522">
      <w:pPr>
        <w:spacing w:after="1"/>
      </w:pPr>
    </w:p>
    <w:p w:rsidR="00556522" w:rsidRDefault="00556522">
      <w:pPr>
        <w:pStyle w:val="ConsPlusNormal"/>
        <w:jc w:val="both"/>
      </w:pPr>
    </w:p>
    <w:p w:rsidR="00556522" w:rsidRDefault="00556522">
      <w:pPr>
        <w:pStyle w:val="ConsPlusNormal"/>
        <w:ind w:firstLine="540"/>
        <w:jc w:val="both"/>
      </w:pPr>
      <w:r>
        <w:t xml:space="preserve">1. </w:t>
      </w:r>
      <w:proofErr w:type="gramStart"/>
      <w:r>
        <w:t xml:space="preserve">Настоящее Положение разработано в соответствии с федеральными законами от 12 января 1996 года </w:t>
      </w:r>
      <w:hyperlink r:id="rId15" w:history="1">
        <w:r>
          <w:rPr>
            <w:color w:val="0000FF"/>
          </w:rPr>
          <w:t>N 7-ФЗ</w:t>
        </w:r>
      </w:hyperlink>
      <w:r>
        <w:t xml:space="preserve"> "О некоммерческих организациях", от 6 октября 2003 года </w:t>
      </w:r>
      <w:hyperlink r:id="rId16" w:history="1">
        <w:r>
          <w:rPr>
            <w:color w:val="0000FF"/>
          </w:rPr>
          <w:t>N 131-ФЗ</w:t>
        </w:r>
      </w:hyperlink>
      <w:r>
        <w:t xml:space="preserve"> "Об общих принципах организации местного самоуправления в Российской Федерации", от 26 июля 2006 года </w:t>
      </w:r>
      <w:hyperlink r:id="rId17" w:history="1">
        <w:r>
          <w:rPr>
            <w:color w:val="0000FF"/>
          </w:rPr>
          <w:t>N 135-ФЗ</w:t>
        </w:r>
      </w:hyperlink>
      <w:r>
        <w:t xml:space="preserve"> "О защите конкуренции", и определяет порядок и условия предоставления во владение и (или) в пользование муниципального имущества (в том</w:t>
      </w:r>
      <w:proofErr w:type="gramEnd"/>
      <w:r>
        <w:t xml:space="preserve"> </w:t>
      </w:r>
      <w:proofErr w:type="gramStart"/>
      <w:r>
        <w:t xml:space="preserve">числе по льготным ставкам арендной платы), включенного в перечень муниципального имущества Уссурийского городского округа, свободного от прав третьих лиц (за исключением имущественных прав некоммерческих организаций), предназначенного для предоставления во </w:t>
      </w:r>
      <w:r>
        <w:lastRenderedPageBreak/>
        <w:t>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(далее - Перечень).</w:t>
      </w:r>
      <w:proofErr w:type="gramEnd"/>
    </w:p>
    <w:p w:rsidR="00556522" w:rsidRDefault="00556522">
      <w:pPr>
        <w:pStyle w:val="ConsPlusNormal"/>
        <w:spacing w:before="280"/>
        <w:ind w:firstLine="540"/>
        <w:jc w:val="both"/>
      </w:pPr>
      <w:r>
        <w:t>2. Принятие решений о передаче муниципального имущества во владение и (или) в пользование на долгосрочной основе осуществляется администрацией Уссурийского городского округа на основании протокола комиссии по имущественной поддержке социально ориентированных некоммерческих организаций (далее - комиссия).</w:t>
      </w:r>
    </w:p>
    <w:p w:rsidR="00556522" w:rsidRDefault="00556522">
      <w:pPr>
        <w:pStyle w:val="ConsPlusNormal"/>
        <w:spacing w:before="280"/>
        <w:ind w:firstLine="540"/>
        <w:jc w:val="both"/>
      </w:pPr>
      <w:r>
        <w:t>Комиссия осуществляет свою деятельность на основании Положения о комиссии, утвержденного постановлением администрации Уссурийского городского округа.</w:t>
      </w:r>
    </w:p>
    <w:p w:rsidR="00556522" w:rsidRDefault="00556522">
      <w:pPr>
        <w:pStyle w:val="ConsPlusNormal"/>
        <w:jc w:val="both"/>
      </w:pPr>
      <w:r>
        <w:t>(</w:t>
      </w:r>
      <w:proofErr w:type="gramStart"/>
      <w:r>
        <w:t>а</w:t>
      </w:r>
      <w:proofErr w:type="gramEnd"/>
      <w:r>
        <w:t xml:space="preserve">бзац введен </w:t>
      </w:r>
      <w:hyperlink r:id="rId18" w:history="1">
        <w:r>
          <w:rPr>
            <w:color w:val="0000FF"/>
          </w:rPr>
          <w:t>Решением</w:t>
        </w:r>
      </w:hyperlink>
      <w:r>
        <w:t xml:space="preserve"> Думы Уссурийского городского округа от 27.09.2016 N 470-НПА)</w:t>
      </w:r>
    </w:p>
    <w:p w:rsidR="00556522" w:rsidRDefault="00556522">
      <w:pPr>
        <w:pStyle w:val="ConsPlusNormal"/>
        <w:spacing w:before="280"/>
        <w:ind w:firstLine="540"/>
        <w:jc w:val="both"/>
      </w:pPr>
      <w:r>
        <w:t xml:space="preserve">3. Заключение, изменение, расторжение договоров аренды (безвозмездного пользования) муниципального имущества, включенного в Перечень, </w:t>
      </w:r>
      <w:proofErr w:type="gramStart"/>
      <w:r>
        <w:t>контроль за</w:t>
      </w:r>
      <w:proofErr w:type="gramEnd"/>
      <w:r>
        <w:t xml:space="preserve"> поступлением арендной платы осуществляется управлением имущественных отношений администрации Уссурийского городского округа (далее - управление имущественных отношений), в соответствии с действующим законодательством. </w:t>
      </w:r>
      <w:proofErr w:type="gramStart"/>
      <w:r>
        <w:t>Контроль за</w:t>
      </w:r>
      <w:proofErr w:type="gramEnd"/>
      <w:r>
        <w:t xml:space="preserve"> использованием муниципального имущества, включенного в Перечень, осуществляется управлением имущественных отношений согласно графику, утвержденному распоряжением управления имущественных отношений и размещенному на официальном сайте администрации Уссурийского городского округа. Внеплановый контроль осуществляется в случае поступления жалоб, заявлений, требований.</w:t>
      </w:r>
    </w:p>
    <w:p w:rsidR="00556522" w:rsidRDefault="00556522">
      <w:pPr>
        <w:pStyle w:val="ConsPlusNormal"/>
        <w:spacing w:before="280"/>
        <w:ind w:firstLine="540"/>
        <w:jc w:val="both"/>
      </w:pPr>
      <w:r>
        <w:t xml:space="preserve">4. Право на приобретение во владение и (или) в пользование муниципального имущества, включенного в Перечень, имеют только социально ориентированные некоммерческие организации, отвечающие требованиям, установленным Федеральным </w:t>
      </w:r>
      <w:hyperlink r:id="rId19"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w:t>
      </w:r>
    </w:p>
    <w:p w:rsidR="00556522" w:rsidRDefault="00556522">
      <w:pPr>
        <w:pStyle w:val="ConsPlusNormal"/>
        <w:spacing w:before="280"/>
        <w:ind w:firstLine="540"/>
        <w:jc w:val="both"/>
      </w:pPr>
      <w:r>
        <w:t>5. Правовыми формами передачи во владение и (или) в пользование социально ориентированным некоммерческим организациям муниципального имущества являются заключение договоров аренды и договоров безвозмездного пользования.</w:t>
      </w:r>
    </w:p>
    <w:p w:rsidR="00556522" w:rsidRDefault="00556522">
      <w:pPr>
        <w:pStyle w:val="ConsPlusNormal"/>
        <w:spacing w:before="280"/>
        <w:ind w:firstLine="540"/>
        <w:jc w:val="both"/>
      </w:pPr>
      <w:bookmarkStart w:id="5" w:name="P157"/>
      <w:bookmarkEnd w:id="5"/>
      <w:r>
        <w:t xml:space="preserve">6. В безвозмездное временное пользование может быть передано имущество, включенное в Перечень, в соответствии с его назначением только социально ориентированным некоммерческим </w:t>
      </w:r>
      <w:proofErr w:type="gramStart"/>
      <w:r>
        <w:t>организациям</w:t>
      </w:r>
      <w:proofErr w:type="gramEnd"/>
      <w:r>
        <w:t xml:space="preserve"> осуществляющим один или несколько видов деятельности, предусмотренных </w:t>
      </w:r>
      <w:hyperlink r:id="rId20" w:history="1">
        <w:r>
          <w:rPr>
            <w:color w:val="0000FF"/>
          </w:rPr>
          <w:t>пунктами 1</w:t>
        </w:r>
      </w:hyperlink>
      <w:r>
        <w:t xml:space="preserve"> и </w:t>
      </w:r>
      <w:hyperlink r:id="rId21" w:history="1">
        <w:r>
          <w:rPr>
            <w:color w:val="0000FF"/>
          </w:rPr>
          <w:t>2 статьи 31.1</w:t>
        </w:r>
      </w:hyperlink>
      <w:r>
        <w:t xml:space="preserve"> Федерального закона от 12 января 1996 года N 7-</w:t>
      </w:r>
      <w:r>
        <w:lastRenderedPageBreak/>
        <w:t>ФЗ "О некоммерческих организациях" в соответствии с учредительными документами не менее трех лет до подачи указанной организацией заявления о предоставлении муниципального имущества в безвозмездное пользование.</w:t>
      </w:r>
    </w:p>
    <w:p w:rsidR="00556522" w:rsidRDefault="00556522">
      <w:pPr>
        <w:pStyle w:val="ConsPlusNormal"/>
        <w:jc w:val="both"/>
      </w:pPr>
      <w:r>
        <w:t xml:space="preserve">(п. 6 в ред. </w:t>
      </w:r>
      <w:hyperlink r:id="rId22" w:history="1">
        <w:r>
          <w:rPr>
            <w:color w:val="0000FF"/>
          </w:rPr>
          <w:t>Решения</w:t>
        </w:r>
      </w:hyperlink>
      <w:r>
        <w:t xml:space="preserve"> Думы Уссурийского городского округа от 29.05.2018 N 823-НПА)</w:t>
      </w:r>
    </w:p>
    <w:p w:rsidR="00556522" w:rsidRDefault="00556522">
      <w:pPr>
        <w:pStyle w:val="ConsPlusNormal"/>
        <w:spacing w:before="280"/>
        <w:ind w:firstLine="540"/>
        <w:jc w:val="both"/>
      </w:pPr>
      <w:bookmarkStart w:id="6" w:name="P159"/>
      <w:bookmarkEnd w:id="6"/>
      <w:r>
        <w:t xml:space="preserve">7. </w:t>
      </w:r>
      <w:proofErr w:type="gramStart"/>
      <w:r>
        <w:t xml:space="preserve">В аренду может быть передано имущество, включенное в Перечень, в соответствии с его назначением только социально ориентированным некоммерческим организациям, осуществляющим один или несколько видов деятельности, предусмотренных </w:t>
      </w:r>
      <w:hyperlink r:id="rId23" w:history="1">
        <w:r>
          <w:rPr>
            <w:color w:val="0000FF"/>
          </w:rPr>
          <w:t>пунктами 1</w:t>
        </w:r>
      </w:hyperlink>
      <w:r>
        <w:t xml:space="preserve"> и </w:t>
      </w:r>
      <w:hyperlink r:id="rId24" w:history="1">
        <w:r>
          <w:rPr>
            <w:color w:val="0000FF"/>
          </w:rPr>
          <w:t>2 статьи 31.1</w:t>
        </w:r>
      </w:hyperlink>
      <w:r>
        <w:t xml:space="preserve"> Федерального закона от 12 января 1996 года N 7-ФЗ "О некоммерческих организациях" в соответствии с учредительными документами не менее шести месяцев до подачи указанной организацией заявления о предоставлении</w:t>
      </w:r>
      <w:proofErr w:type="gramEnd"/>
      <w:r>
        <w:t xml:space="preserve"> муниципального имущества в аренду.</w:t>
      </w:r>
    </w:p>
    <w:p w:rsidR="00556522" w:rsidRDefault="00556522">
      <w:pPr>
        <w:pStyle w:val="ConsPlusNormal"/>
        <w:jc w:val="both"/>
      </w:pPr>
      <w:r>
        <w:t xml:space="preserve">(п. 7 в ред. </w:t>
      </w:r>
      <w:hyperlink r:id="rId25" w:history="1">
        <w:r>
          <w:rPr>
            <w:color w:val="0000FF"/>
          </w:rPr>
          <w:t>Решения</w:t>
        </w:r>
      </w:hyperlink>
      <w:r>
        <w:t xml:space="preserve"> Думы Уссурийского городского округа от 29.05.2018 N 823-НПА)</w:t>
      </w:r>
    </w:p>
    <w:p w:rsidR="00556522" w:rsidRDefault="00556522">
      <w:pPr>
        <w:pStyle w:val="ConsPlusNormal"/>
        <w:spacing w:before="280"/>
        <w:ind w:firstLine="540"/>
        <w:jc w:val="both"/>
      </w:pPr>
      <w:bookmarkStart w:id="7" w:name="P161"/>
      <w:bookmarkEnd w:id="7"/>
      <w:r>
        <w:t xml:space="preserve">8. </w:t>
      </w:r>
      <w:proofErr w:type="gramStart"/>
      <w:r>
        <w:t>Управление имущественных отношений размещает на официальном сайте администрации Уссурийского городского округа (далее - официальный сайт) извещение о возможности предоставления муниципального имущества, включенного в Перечень, в аренду (безвозмездное пользование) социально ориентированной некоммерческой организации (далее - извещение) не позднее чем через шестьдесят дней со дня принятия решения о включении муниципального имущества в Перечень или освобождения муниципального имущества в связи с прекращением права владения и</w:t>
      </w:r>
      <w:proofErr w:type="gramEnd"/>
      <w:r>
        <w:t xml:space="preserve"> (или) пользования им.</w:t>
      </w:r>
    </w:p>
    <w:p w:rsidR="00556522" w:rsidRDefault="00556522">
      <w:pPr>
        <w:pStyle w:val="ConsPlusNormal"/>
        <w:spacing w:before="280"/>
        <w:ind w:firstLine="540"/>
        <w:jc w:val="both"/>
      </w:pPr>
      <w:r>
        <w:t xml:space="preserve">9. Извещение обязательно должно быть опубликовано в средствах массовой информации в соответствии со </w:t>
      </w:r>
      <w:hyperlink r:id="rId26" w:history="1">
        <w:r>
          <w:rPr>
            <w:color w:val="0000FF"/>
          </w:rPr>
          <w:t>статьей 51</w:t>
        </w:r>
      </w:hyperlink>
      <w:r>
        <w:t xml:space="preserve"> Устава Уссурийского городского округа.</w:t>
      </w:r>
    </w:p>
    <w:p w:rsidR="00556522" w:rsidRDefault="00556522">
      <w:pPr>
        <w:pStyle w:val="ConsPlusNormal"/>
        <w:jc w:val="both"/>
      </w:pPr>
      <w:r>
        <w:t>(</w:t>
      </w:r>
      <w:proofErr w:type="gramStart"/>
      <w:r>
        <w:t>п</w:t>
      </w:r>
      <w:proofErr w:type="gramEnd"/>
      <w:r>
        <w:t xml:space="preserve">. 9 в ред. </w:t>
      </w:r>
      <w:hyperlink r:id="rId27" w:history="1">
        <w:r>
          <w:rPr>
            <w:color w:val="0000FF"/>
          </w:rPr>
          <w:t>Решения</w:t>
        </w:r>
      </w:hyperlink>
      <w:r>
        <w:t xml:space="preserve"> Думы Уссурийского городского округа от 27.10.2015 N 278-НПА)</w:t>
      </w:r>
    </w:p>
    <w:p w:rsidR="00556522" w:rsidRDefault="00556522">
      <w:pPr>
        <w:pStyle w:val="ConsPlusNormal"/>
        <w:spacing w:before="280"/>
        <w:ind w:firstLine="540"/>
        <w:jc w:val="both"/>
      </w:pPr>
      <w:r>
        <w:t>10. Извещение должно содержать следующие сведения:</w:t>
      </w:r>
    </w:p>
    <w:p w:rsidR="00556522" w:rsidRDefault="00556522">
      <w:pPr>
        <w:pStyle w:val="ConsPlusNormal"/>
        <w:spacing w:before="280"/>
        <w:ind w:firstLine="540"/>
        <w:jc w:val="both"/>
      </w:pPr>
      <w:r>
        <w:t>а) наименование, место нахождения, почтовый адрес, адрес электронной почты и номер контактного телефона учреждения, принимающего заявления о предоставлении имущественной поддержки;</w:t>
      </w:r>
    </w:p>
    <w:p w:rsidR="00556522" w:rsidRDefault="00556522">
      <w:pPr>
        <w:pStyle w:val="ConsPlusNormal"/>
        <w:spacing w:before="280"/>
        <w:ind w:firstLine="540"/>
        <w:jc w:val="both"/>
      </w:pPr>
      <w:r>
        <w:t>б) сведения о муниципальном имуществе;</w:t>
      </w:r>
    </w:p>
    <w:p w:rsidR="00556522" w:rsidRDefault="00556522">
      <w:pPr>
        <w:pStyle w:val="ConsPlusNormal"/>
        <w:spacing w:before="280"/>
        <w:ind w:firstLine="540"/>
        <w:jc w:val="both"/>
      </w:pPr>
      <w:r>
        <w:t>в) размер годовой арендной платы;</w:t>
      </w:r>
    </w:p>
    <w:p w:rsidR="00556522" w:rsidRDefault="00556522">
      <w:pPr>
        <w:pStyle w:val="ConsPlusNormal"/>
        <w:spacing w:before="280"/>
        <w:ind w:firstLine="540"/>
        <w:jc w:val="both"/>
      </w:pPr>
      <w:r>
        <w:t xml:space="preserve">г) исключен. - </w:t>
      </w:r>
      <w:hyperlink r:id="rId28" w:history="1">
        <w:r>
          <w:rPr>
            <w:color w:val="0000FF"/>
          </w:rPr>
          <w:t>Решение</w:t>
        </w:r>
      </w:hyperlink>
      <w:r>
        <w:t xml:space="preserve"> Думы Уссурийского городского округа от 21.07.2015 N 216-НПА;</w:t>
      </w:r>
    </w:p>
    <w:p w:rsidR="00556522" w:rsidRDefault="00556522">
      <w:pPr>
        <w:pStyle w:val="ConsPlusNormal"/>
        <w:spacing w:before="280"/>
        <w:ind w:firstLine="540"/>
        <w:jc w:val="both"/>
      </w:pPr>
      <w:proofErr w:type="spellStart"/>
      <w:r>
        <w:t>д</w:t>
      </w:r>
      <w:proofErr w:type="spellEnd"/>
      <w:r>
        <w:t xml:space="preserve">) сроки (даты и время начала и окончания) приема заявлений о </w:t>
      </w:r>
      <w:r>
        <w:lastRenderedPageBreak/>
        <w:t>предоставлении муниципального имущества в аренду (безвозмездное пользование) (далее - заявление);</w:t>
      </w:r>
    </w:p>
    <w:p w:rsidR="00556522" w:rsidRDefault="00556522">
      <w:pPr>
        <w:pStyle w:val="ConsPlusNormal"/>
        <w:spacing w:before="280"/>
        <w:ind w:firstLine="540"/>
        <w:jc w:val="both"/>
      </w:pPr>
      <w:r>
        <w:t>е) место, дата и время вскрытия конвертов с заявлениями и рассмотрения заявлений;</w:t>
      </w:r>
    </w:p>
    <w:p w:rsidR="00556522" w:rsidRDefault="00556522">
      <w:pPr>
        <w:pStyle w:val="ConsPlusNormal"/>
        <w:spacing w:before="280"/>
        <w:ind w:firstLine="540"/>
        <w:jc w:val="both"/>
      </w:pPr>
      <w:r>
        <w:t xml:space="preserve">ж) условия предоставления муниципального имущества во владение и (или) в пользование, предусмотренные </w:t>
      </w:r>
      <w:hyperlink w:anchor="P157" w:history="1">
        <w:r>
          <w:rPr>
            <w:color w:val="0000FF"/>
          </w:rPr>
          <w:t>пунктами 6</w:t>
        </w:r>
      </w:hyperlink>
      <w:r>
        <w:t xml:space="preserve">, </w:t>
      </w:r>
      <w:hyperlink w:anchor="P159" w:history="1">
        <w:r>
          <w:rPr>
            <w:color w:val="0000FF"/>
          </w:rPr>
          <w:t>7</w:t>
        </w:r>
      </w:hyperlink>
      <w:r>
        <w:t xml:space="preserve"> настоящего Положения;</w:t>
      </w:r>
    </w:p>
    <w:p w:rsidR="00556522" w:rsidRDefault="00556522">
      <w:pPr>
        <w:pStyle w:val="ConsPlusNormal"/>
        <w:spacing w:before="280"/>
        <w:ind w:firstLine="540"/>
        <w:jc w:val="both"/>
      </w:pPr>
      <w:proofErr w:type="spellStart"/>
      <w:r>
        <w:t>з</w:t>
      </w:r>
      <w:proofErr w:type="spellEnd"/>
      <w:r>
        <w:t>) форму заявления.</w:t>
      </w:r>
    </w:p>
    <w:p w:rsidR="00556522" w:rsidRDefault="00556522">
      <w:pPr>
        <w:pStyle w:val="ConsPlusNormal"/>
        <w:spacing w:before="280"/>
        <w:ind w:firstLine="540"/>
        <w:jc w:val="both"/>
      </w:pPr>
      <w:bookmarkStart w:id="8" w:name="P173"/>
      <w:bookmarkEnd w:id="8"/>
      <w:r>
        <w:t xml:space="preserve">11. Управление имущественных отношений вправе внести изменения в извещение не позднее, чем за пять дней до даты окончания приема заявлений. При этом срок приема заявлений должен быть продлен таким образом, чтобы </w:t>
      </w:r>
      <w:proofErr w:type="gramStart"/>
      <w:r>
        <w:t>с даты размещения</w:t>
      </w:r>
      <w:proofErr w:type="gramEnd"/>
      <w:r>
        <w:t xml:space="preserve"> изменений в извещение до даты окончания приема заявлений он составлял не менее десяти дней.</w:t>
      </w:r>
    </w:p>
    <w:p w:rsidR="00556522" w:rsidRDefault="00556522">
      <w:pPr>
        <w:pStyle w:val="ConsPlusNormal"/>
        <w:spacing w:before="280"/>
        <w:ind w:firstLine="540"/>
        <w:jc w:val="both"/>
      </w:pPr>
      <w:r>
        <w:t>Управление имущественных отношений вправе отказаться от предоставления муниципального имущества, включенного в Перечень, в любое время, но не позднее, чем за три дня до наступления даты проведения заседания комиссии.</w:t>
      </w:r>
    </w:p>
    <w:p w:rsidR="00556522" w:rsidRDefault="00556522">
      <w:pPr>
        <w:pStyle w:val="ConsPlusNormal"/>
        <w:jc w:val="both"/>
      </w:pPr>
      <w:r>
        <w:t xml:space="preserve">(абзац введен </w:t>
      </w:r>
      <w:hyperlink r:id="rId29" w:history="1">
        <w:r>
          <w:rPr>
            <w:color w:val="0000FF"/>
          </w:rPr>
          <w:t>Решением</w:t>
        </w:r>
      </w:hyperlink>
      <w:r>
        <w:t xml:space="preserve"> Думы Уссурийского городского округа от 27.09.2016 N 470-НПА)</w:t>
      </w:r>
    </w:p>
    <w:p w:rsidR="00556522" w:rsidRDefault="00556522">
      <w:pPr>
        <w:pStyle w:val="ConsPlusNormal"/>
        <w:spacing w:before="280"/>
        <w:ind w:firstLine="540"/>
        <w:jc w:val="both"/>
      </w:pPr>
      <w:r>
        <w:t>12. Одна социально ориентированная некоммерческая организация вправе подать в отношении конкретного муниципального имущества только одно заявление. Социально ориентированная некоммерческая организация самостоятельно определяет форму передачи во владение и (или) в пользование муниципального имущества: аренда или безвозмездное пользование.</w:t>
      </w:r>
    </w:p>
    <w:p w:rsidR="00556522" w:rsidRDefault="00556522">
      <w:pPr>
        <w:pStyle w:val="ConsPlusNormal"/>
        <w:spacing w:before="280"/>
        <w:ind w:firstLine="540"/>
        <w:jc w:val="both"/>
      </w:pPr>
      <w:r>
        <w:t xml:space="preserve">13. </w:t>
      </w:r>
      <w:proofErr w:type="gramStart"/>
      <w:r>
        <w:t>Заявление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действующем на основании доверенности на осуществление соответствующих действий, подписанной руководителем и заверенной печатью указанной организации.</w:t>
      </w:r>
      <w:proofErr w:type="gramEnd"/>
    </w:p>
    <w:p w:rsidR="00556522" w:rsidRDefault="00556522">
      <w:pPr>
        <w:pStyle w:val="ConsPlusNormal"/>
        <w:spacing w:before="280"/>
        <w:ind w:firstLine="540"/>
        <w:jc w:val="both"/>
      </w:pPr>
      <w:bookmarkStart w:id="9" w:name="P178"/>
      <w:bookmarkEnd w:id="9"/>
      <w:r>
        <w:t>14. Заявление должно содержать:</w:t>
      </w:r>
    </w:p>
    <w:p w:rsidR="00556522" w:rsidRDefault="00556522">
      <w:pPr>
        <w:pStyle w:val="ConsPlusNormal"/>
        <w:spacing w:before="280"/>
        <w:ind w:firstLine="540"/>
        <w:jc w:val="both"/>
      </w:pPr>
      <w:r>
        <w:t>а) полное и сокращенное наименование социально ориентированной некоммерческой организации, дата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556522" w:rsidRDefault="00556522">
      <w:pPr>
        <w:pStyle w:val="ConsPlusNormal"/>
        <w:spacing w:before="280"/>
        <w:ind w:firstLine="540"/>
        <w:jc w:val="both"/>
      </w:pPr>
      <w:r>
        <w:lastRenderedPageBreak/>
        <w:t>б) почтовый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"Интернет";</w:t>
      </w:r>
    </w:p>
    <w:p w:rsidR="00556522" w:rsidRDefault="00556522">
      <w:pPr>
        <w:pStyle w:val="ConsPlusNormal"/>
        <w:spacing w:before="280"/>
        <w:ind w:firstLine="540"/>
        <w:jc w:val="both"/>
      </w:pPr>
      <w:r>
        <w:t>в) наименование должности, фамилия, имя, отчество (последнее при наличии) руководителя социально ориентированной некоммерческой организации;</w:t>
      </w:r>
    </w:p>
    <w:p w:rsidR="00556522" w:rsidRDefault="00556522">
      <w:pPr>
        <w:pStyle w:val="ConsPlusNormal"/>
        <w:spacing w:before="280"/>
        <w:ind w:firstLine="540"/>
        <w:jc w:val="both"/>
      </w:pPr>
      <w:bookmarkStart w:id="10" w:name="P182"/>
      <w:bookmarkEnd w:id="10"/>
      <w:proofErr w:type="gramStart"/>
      <w:r>
        <w:t xml:space="preserve">г) сведения о видах деятельности, предусмотренных </w:t>
      </w:r>
      <w:hyperlink r:id="rId30" w:history="1">
        <w:r>
          <w:rPr>
            <w:color w:val="0000FF"/>
          </w:rPr>
          <w:t>пунктами 1</w:t>
        </w:r>
      </w:hyperlink>
      <w:r>
        <w:t xml:space="preserve"> и </w:t>
      </w:r>
      <w:hyperlink r:id="rId31" w:history="1">
        <w:r>
          <w:rPr>
            <w:color w:val="0000FF"/>
          </w:rPr>
          <w:t>2 статьи 31.1</w:t>
        </w:r>
      </w:hyperlink>
      <w:r>
        <w:t xml:space="preserve"> Федерального закона "О некоммерческих организациях", которые социально ориентированная некоммерческая организация осуществляла в соответствии с учредительными документами за период фактического осуществления деятельности, но не более пяти лет,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roofErr w:type="gramEnd"/>
    </w:p>
    <w:p w:rsidR="00556522" w:rsidRDefault="00556522">
      <w:pPr>
        <w:pStyle w:val="ConsPlusNormal"/>
        <w:spacing w:before="280"/>
        <w:ind w:firstLine="540"/>
        <w:jc w:val="both"/>
      </w:pPr>
      <w:proofErr w:type="spellStart"/>
      <w:proofErr w:type="gramStart"/>
      <w:r>
        <w:t>д</w:t>
      </w:r>
      <w:proofErr w:type="spellEnd"/>
      <w:r>
        <w:t xml:space="preserve">)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w:t>
      </w:r>
      <w:hyperlink r:id="rId32" w:history="1">
        <w:r>
          <w:rPr>
            <w:color w:val="0000FF"/>
          </w:rPr>
          <w:t>пунктами 1</w:t>
        </w:r>
      </w:hyperlink>
      <w:r>
        <w:t xml:space="preserve"> и </w:t>
      </w:r>
      <w:hyperlink r:id="rId33" w:history="1">
        <w:r>
          <w:rPr>
            <w:color w:val="0000FF"/>
          </w:rPr>
          <w:t>2 статьи 31.1</w:t>
        </w:r>
      </w:hyperlink>
      <w:r>
        <w:t xml:space="preserve"> Федерального закона "О некоммерческих организациях", за период фактического осуществления деятельности, но не более пяти лет (за каждый год: общий объем денежных средств, объем целевых поступлений от граждан, объем целевых поступлений</w:t>
      </w:r>
      <w:proofErr w:type="gramEnd"/>
      <w:r>
        <w:t xml:space="preserve">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w:t>
      </w:r>
      <w:proofErr w:type="spellStart"/>
      <w:r>
        <w:t>внереализационных</w:t>
      </w:r>
      <w:proofErr w:type="spellEnd"/>
      <w:r>
        <w:t xml:space="preserve"> доходов, объем доходов от реализации товаров, работ и услуг);</w:t>
      </w:r>
    </w:p>
    <w:p w:rsidR="00556522" w:rsidRDefault="00556522">
      <w:pPr>
        <w:pStyle w:val="ConsPlusNormal"/>
        <w:spacing w:before="280"/>
        <w:ind w:firstLine="540"/>
        <w:jc w:val="both"/>
      </w:pPr>
      <w:r>
        <w:t>е) сведения о среднесписочной численности работников и членов социально ориентированной некоммерческой организации за период фактического осуществления деятельности, но не более пяти лет до момента подачи заявления;</w:t>
      </w:r>
    </w:p>
    <w:p w:rsidR="00556522" w:rsidRDefault="00556522">
      <w:pPr>
        <w:pStyle w:val="ConsPlusNormal"/>
        <w:jc w:val="both"/>
      </w:pPr>
      <w:r>
        <w:t>(</w:t>
      </w:r>
      <w:proofErr w:type="spellStart"/>
      <w:r>
        <w:t>пп</w:t>
      </w:r>
      <w:proofErr w:type="spellEnd"/>
      <w:r>
        <w:t xml:space="preserve">. "е" в ред. </w:t>
      </w:r>
      <w:hyperlink r:id="rId34" w:history="1">
        <w:r>
          <w:rPr>
            <w:color w:val="0000FF"/>
          </w:rPr>
          <w:t>Решения</w:t>
        </w:r>
      </w:hyperlink>
      <w:r>
        <w:t xml:space="preserve"> Думы Уссурийского городского округа от 29.05.2018 N 823-НПА)</w:t>
      </w:r>
    </w:p>
    <w:p w:rsidR="00556522" w:rsidRDefault="00556522">
      <w:pPr>
        <w:pStyle w:val="ConsPlusNormal"/>
        <w:spacing w:before="280"/>
        <w:ind w:firstLine="540"/>
        <w:jc w:val="both"/>
      </w:pPr>
      <w:r>
        <w:t>ж) сведения об объектах недвижимого имущества, принадлежащих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556522" w:rsidRDefault="00556522">
      <w:pPr>
        <w:pStyle w:val="ConsPlusNormal"/>
        <w:spacing w:before="280"/>
        <w:ind w:firstLine="540"/>
        <w:jc w:val="both"/>
      </w:pPr>
      <w:proofErr w:type="spellStart"/>
      <w:proofErr w:type="gramStart"/>
      <w:r>
        <w:t>з</w:t>
      </w:r>
      <w:proofErr w:type="spellEnd"/>
      <w:r>
        <w:t xml:space="preserve">) сведения о недвижимом имуществе, находящемся и находившемся во владении и (или) в пользовании социально ориентированной некоммерческой организации за период фактического осуществления деятельности, но не более пяти лет, за исключением недвижимого </w:t>
      </w:r>
      <w:r>
        <w:lastRenderedPageBreak/>
        <w:t>имущества, право владения и (или) пользование которым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w:t>
      </w:r>
      <w:proofErr w:type="gramEnd"/>
      <w:r>
        <w:t xml:space="preserve"> на принадлежность к форме собственности);</w:t>
      </w:r>
    </w:p>
    <w:p w:rsidR="00556522" w:rsidRDefault="00556522">
      <w:pPr>
        <w:pStyle w:val="ConsPlusNormal"/>
        <w:jc w:val="both"/>
      </w:pPr>
      <w:r>
        <w:t>(</w:t>
      </w:r>
      <w:proofErr w:type="spellStart"/>
      <w:r>
        <w:t>пп</w:t>
      </w:r>
      <w:proofErr w:type="spellEnd"/>
      <w:r>
        <w:t>. "</w:t>
      </w:r>
      <w:proofErr w:type="spellStart"/>
      <w:r>
        <w:t>з</w:t>
      </w:r>
      <w:proofErr w:type="spellEnd"/>
      <w:r>
        <w:t xml:space="preserve">" в ред. </w:t>
      </w:r>
      <w:hyperlink r:id="rId35" w:history="1">
        <w:r>
          <w:rPr>
            <w:color w:val="0000FF"/>
          </w:rPr>
          <w:t>Решения</w:t>
        </w:r>
      </w:hyperlink>
      <w:r>
        <w:t xml:space="preserve"> Думы Уссурийского городского округа от 29.05.2018 N 823-НПА)</w:t>
      </w:r>
    </w:p>
    <w:p w:rsidR="00556522" w:rsidRDefault="00556522">
      <w:pPr>
        <w:pStyle w:val="ConsPlusNormal"/>
        <w:spacing w:before="280"/>
        <w:ind w:firstLine="540"/>
        <w:jc w:val="both"/>
      </w:pPr>
      <w:r>
        <w:t>и)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556522" w:rsidRDefault="00556522">
      <w:pPr>
        <w:pStyle w:val="ConsPlusNormal"/>
        <w:spacing w:before="280"/>
        <w:ind w:firstLine="540"/>
        <w:jc w:val="both"/>
      </w:pPr>
      <w:r>
        <w:t xml:space="preserve">к) сведения о видах деятельности, предусмотренных </w:t>
      </w:r>
      <w:hyperlink r:id="rId36" w:history="1">
        <w:r>
          <w:rPr>
            <w:color w:val="0000FF"/>
          </w:rPr>
          <w:t>пунктами 1</w:t>
        </w:r>
      </w:hyperlink>
      <w:r>
        <w:t xml:space="preserve"> и </w:t>
      </w:r>
      <w:hyperlink r:id="rId37" w:history="1">
        <w:r>
          <w:rPr>
            <w:color w:val="0000FF"/>
          </w:rPr>
          <w:t>2 статьи 31.1</w:t>
        </w:r>
      </w:hyperlink>
      <w:r>
        <w:t xml:space="preserve"> Федерального закона "О некоммерческих организациях", для осуществления которых на территории Уссурийского городского округа социально ориентированная некоммерческая организация обязуется использовать планируемое к получению муниципальное имущество;</w:t>
      </w:r>
    </w:p>
    <w:p w:rsidR="00556522" w:rsidRDefault="00556522">
      <w:pPr>
        <w:pStyle w:val="ConsPlusNormal"/>
        <w:spacing w:before="280"/>
        <w:ind w:firstLine="540"/>
        <w:jc w:val="both"/>
      </w:pPr>
      <w:r>
        <w:t>л) сведения о числе участников в реализуемых социально ориентированной некоммерческой организацией социальных проектах за год, предшествующий подаче заявления (меньший период, если социально ориентированной некоммерческой организации работает менее года) по показателю охвата населения Уссурийского городского округа (общее количество человек, охваченных ими, а также принявших участие в их реализации);</w:t>
      </w:r>
    </w:p>
    <w:p w:rsidR="00556522" w:rsidRDefault="00556522">
      <w:pPr>
        <w:pStyle w:val="ConsPlusNormal"/>
        <w:spacing w:before="280"/>
        <w:ind w:firstLine="540"/>
        <w:jc w:val="both"/>
      </w:pPr>
      <w:proofErr w:type="gramStart"/>
      <w:r>
        <w:t>м) сведения об оказанной помощи бездомным и иным категориям лиц, в ней нуждающихся, социально ориентированной некоммерческой организацией в году, предшествующему подаче заявления (меньший период, если социально ориентированная некоммерческая организация работает менее года) с приложением адресной справки (в случае предоставления помещения для проживания);</w:t>
      </w:r>
      <w:proofErr w:type="gramEnd"/>
    </w:p>
    <w:p w:rsidR="00556522" w:rsidRDefault="00556522">
      <w:pPr>
        <w:pStyle w:val="ConsPlusNormal"/>
        <w:jc w:val="both"/>
      </w:pPr>
      <w:r>
        <w:t>(</w:t>
      </w:r>
      <w:proofErr w:type="spellStart"/>
      <w:r>
        <w:t>пп</w:t>
      </w:r>
      <w:proofErr w:type="spellEnd"/>
      <w:r>
        <w:t xml:space="preserve">. "м" в ред. </w:t>
      </w:r>
      <w:hyperlink r:id="rId38" w:history="1">
        <w:r>
          <w:rPr>
            <w:color w:val="0000FF"/>
          </w:rPr>
          <w:t>Решения</w:t>
        </w:r>
      </w:hyperlink>
      <w:r>
        <w:t xml:space="preserve"> Думы Уссурийского городского округа от 29.05.2018 N 823-НПА)</w:t>
      </w:r>
    </w:p>
    <w:p w:rsidR="00556522" w:rsidRDefault="00556522">
      <w:pPr>
        <w:pStyle w:val="ConsPlusNormal"/>
        <w:spacing w:before="280"/>
        <w:ind w:firstLine="540"/>
        <w:jc w:val="both"/>
      </w:pPr>
      <w:proofErr w:type="spellStart"/>
      <w:proofErr w:type="gramStart"/>
      <w:r>
        <w:t>н</w:t>
      </w:r>
      <w:proofErr w:type="spellEnd"/>
      <w:r>
        <w:t>) сведения о наличии позитивных публикаций в средствах массовой информации (в том числе посредством социальной рекламы) о деятельности социально ориентированной некоммерческой организации в году, предшествующему подаче заявления (меньший период, если социально ориентированная некоммерческая организация работает менее года);</w:t>
      </w:r>
      <w:proofErr w:type="gramEnd"/>
    </w:p>
    <w:p w:rsidR="00556522" w:rsidRDefault="00556522">
      <w:pPr>
        <w:pStyle w:val="ConsPlusNormal"/>
        <w:spacing w:before="280"/>
        <w:ind w:firstLine="540"/>
        <w:jc w:val="both"/>
      </w:pPr>
      <w:bookmarkStart w:id="11" w:name="P195"/>
      <w:bookmarkEnd w:id="11"/>
      <w:r>
        <w:t xml:space="preserve">о) исключен. - </w:t>
      </w:r>
      <w:hyperlink r:id="rId39" w:history="1">
        <w:r>
          <w:rPr>
            <w:color w:val="0000FF"/>
          </w:rPr>
          <w:t>Решение</w:t>
        </w:r>
      </w:hyperlink>
      <w:r>
        <w:t xml:space="preserve"> Думы Уссурийского городского округа от 27.09.2016 N 470-НПА;</w:t>
      </w:r>
    </w:p>
    <w:p w:rsidR="00556522" w:rsidRDefault="00556522">
      <w:pPr>
        <w:pStyle w:val="ConsPlusNormal"/>
        <w:spacing w:before="280"/>
        <w:ind w:firstLine="540"/>
        <w:jc w:val="both"/>
      </w:pPr>
      <w:proofErr w:type="spellStart"/>
      <w:r>
        <w:t>п</w:t>
      </w:r>
      <w:proofErr w:type="spellEnd"/>
      <w:r>
        <w:t xml:space="preserve">) форму передачи во владение и (или) в пользование социально </w:t>
      </w:r>
      <w:r>
        <w:lastRenderedPageBreak/>
        <w:t>ориентированной некоммерческой организации муниципального имущества: аренда или безвозмездное пользование;</w:t>
      </w:r>
    </w:p>
    <w:p w:rsidR="00556522" w:rsidRDefault="00556522">
      <w:pPr>
        <w:pStyle w:val="ConsPlusNormal"/>
        <w:spacing w:before="280"/>
        <w:ind w:firstLine="540"/>
        <w:jc w:val="both"/>
      </w:pPr>
      <w:proofErr w:type="spellStart"/>
      <w:r>
        <w:t>р</w:t>
      </w:r>
      <w:proofErr w:type="spellEnd"/>
      <w:r>
        <w:t>) перечень прилагаемых документов.</w:t>
      </w:r>
    </w:p>
    <w:p w:rsidR="00556522" w:rsidRDefault="00556522">
      <w:pPr>
        <w:pStyle w:val="ConsPlusNormal"/>
        <w:spacing w:before="280"/>
        <w:ind w:firstLine="540"/>
        <w:jc w:val="both"/>
      </w:pPr>
      <w:bookmarkStart w:id="12" w:name="P198"/>
      <w:bookmarkEnd w:id="12"/>
      <w:r>
        <w:t>15. К заявлению должны быть приложены:</w:t>
      </w:r>
    </w:p>
    <w:p w:rsidR="00556522" w:rsidRDefault="00556522">
      <w:pPr>
        <w:pStyle w:val="ConsPlusNormal"/>
        <w:spacing w:before="280"/>
        <w:ind w:firstLine="540"/>
        <w:jc w:val="both"/>
      </w:pPr>
      <w:r>
        <w:t>а) копии учредительных документов социально ориентированной некоммерческой организации (Устав, Положение о некоммерческой организации, учредительный договор);</w:t>
      </w:r>
    </w:p>
    <w:p w:rsidR="00556522" w:rsidRDefault="00556522">
      <w:pPr>
        <w:pStyle w:val="ConsPlusNormal"/>
        <w:jc w:val="both"/>
      </w:pPr>
      <w:r>
        <w:t xml:space="preserve">(в ред. </w:t>
      </w:r>
      <w:hyperlink r:id="rId40" w:history="1">
        <w:r>
          <w:rPr>
            <w:color w:val="0000FF"/>
          </w:rPr>
          <w:t>Решения</w:t>
        </w:r>
      </w:hyperlink>
      <w:r>
        <w:t xml:space="preserve"> Думы Уссурийского городского округа от 29.05.2018 N 823-НПА)</w:t>
      </w:r>
    </w:p>
    <w:p w:rsidR="00556522" w:rsidRDefault="00556522">
      <w:pPr>
        <w:pStyle w:val="ConsPlusNormal"/>
        <w:spacing w:before="280"/>
        <w:ind w:firstLine="540"/>
        <w:jc w:val="both"/>
      </w:pPr>
      <w:proofErr w:type="gramStart"/>
      <w:r>
        <w:t>б)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муниципального имущества в аренду (безвозмездное пользование) представителем социально ориентированной некоммерческой организации, также доверенность на осуществление соответствующих действий, подписанную руководителем и заверенную печатью указанной организации, или нотариально удостоверенная копия такой доверенности;</w:t>
      </w:r>
      <w:proofErr w:type="gramEnd"/>
    </w:p>
    <w:p w:rsidR="00556522" w:rsidRDefault="00556522">
      <w:pPr>
        <w:pStyle w:val="ConsPlusNormal"/>
        <w:spacing w:before="280"/>
        <w:ind w:firstLine="540"/>
        <w:jc w:val="both"/>
      </w:pPr>
      <w:r>
        <w:t>в)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муниципального имущества в аренду (безвозмездное пользование);</w:t>
      </w:r>
    </w:p>
    <w:p w:rsidR="00556522" w:rsidRDefault="00556522">
      <w:pPr>
        <w:pStyle w:val="ConsPlusNormal"/>
        <w:jc w:val="both"/>
      </w:pPr>
      <w:r>
        <w:t xml:space="preserve">(в ред. </w:t>
      </w:r>
      <w:hyperlink r:id="rId41" w:history="1">
        <w:r>
          <w:rPr>
            <w:color w:val="0000FF"/>
          </w:rPr>
          <w:t>Решения</w:t>
        </w:r>
      </w:hyperlink>
      <w:r>
        <w:t xml:space="preserve"> Думы Уссурийского городского округа от 29.05.2018 N 823-НПА)</w:t>
      </w:r>
    </w:p>
    <w:p w:rsidR="00556522" w:rsidRDefault="00556522">
      <w:pPr>
        <w:pStyle w:val="ConsPlusNormal"/>
        <w:spacing w:before="280"/>
        <w:ind w:firstLine="540"/>
        <w:jc w:val="both"/>
      </w:pPr>
      <w:r>
        <w:t>г) заверенную копию свидетельства о государственной регистрации социально ориентированной некоммерческой организации;</w:t>
      </w:r>
    </w:p>
    <w:p w:rsidR="00556522" w:rsidRDefault="00556522">
      <w:pPr>
        <w:pStyle w:val="ConsPlusNormal"/>
        <w:spacing w:before="280"/>
        <w:ind w:firstLine="540"/>
        <w:jc w:val="both"/>
      </w:pPr>
      <w:proofErr w:type="spellStart"/>
      <w:r>
        <w:t>д</w:t>
      </w:r>
      <w:proofErr w:type="spellEnd"/>
      <w:r>
        <w:t>) заявление об отсутствии факта нахождения организации в процессе ликвидации, а также отсутствие решения Арбитражного суда о признании ее банкротом и об открытии конкурсного производства заверенные печатью организации;</w:t>
      </w:r>
    </w:p>
    <w:p w:rsidR="00556522" w:rsidRDefault="00556522">
      <w:pPr>
        <w:pStyle w:val="ConsPlusNormal"/>
        <w:jc w:val="both"/>
      </w:pPr>
      <w:r>
        <w:t xml:space="preserve">(в ред. </w:t>
      </w:r>
      <w:hyperlink r:id="rId42" w:history="1">
        <w:r>
          <w:rPr>
            <w:color w:val="0000FF"/>
          </w:rPr>
          <w:t>Решения</w:t>
        </w:r>
      </w:hyperlink>
      <w:r>
        <w:t xml:space="preserve"> Думы Уссурийского городского округа от 29.05.2018 N 823-НПА)</w:t>
      </w:r>
    </w:p>
    <w:p w:rsidR="00556522" w:rsidRDefault="00556522">
      <w:pPr>
        <w:pStyle w:val="ConsPlusNormal"/>
        <w:spacing w:before="280"/>
        <w:ind w:firstLine="540"/>
        <w:jc w:val="both"/>
      </w:pPr>
      <w:r>
        <w:t>е) обоснование потребности социально ориентированной некоммерческой организации в предоставлении муниципального имущества в аренду (безвозмездное пользование) (с указанием планируемых мероприятий для которых необходимо получение муниципального имущества в аренду (безвозмездное пользование), расчета потребности в муниципальном имуществе);</w:t>
      </w:r>
    </w:p>
    <w:p w:rsidR="00556522" w:rsidRDefault="00556522">
      <w:pPr>
        <w:pStyle w:val="ConsPlusNormal"/>
        <w:jc w:val="both"/>
      </w:pPr>
      <w:r>
        <w:t xml:space="preserve">(в ред. </w:t>
      </w:r>
      <w:hyperlink r:id="rId43" w:history="1">
        <w:r>
          <w:rPr>
            <w:color w:val="0000FF"/>
          </w:rPr>
          <w:t>Решения</w:t>
        </w:r>
      </w:hyperlink>
      <w:r>
        <w:t xml:space="preserve"> Думы Уссурийского городского округа от 29.05.2018 N 823-</w:t>
      </w:r>
      <w:r>
        <w:lastRenderedPageBreak/>
        <w:t>НПА)</w:t>
      </w:r>
    </w:p>
    <w:p w:rsidR="00556522" w:rsidRDefault="00556522">
      <w:pPr>
        <w:pStyle w:val="ConsPlusNormal"/>
        <w:spacing w:before="280"/>
        <w:ind w:firstLine="540"/>
        <w:jc w:val="both"/>
      </w:pPr>
      <w:r>
        <w:t>ж) согласие на заключение договора аренды (безвозмездного пользования) муниципальным имуществом.</w:t>
      </w:r>
    </w:p>
    <w:p w:rsidR="00556522" w:rsidRDefault="00556522">
      <w:pPr>
        <w:pStyle w:val="ConsPlusNormal"/>
        <w:jc w:val="both"/>
      </w:pPr>
      <w:r>
        <w:t xml:space="preserve">(в ред. </w:t>
      </w:r>
      <w:hyperlink r:id="rId44" w:history="1">
        <w:r>
          <w:rPr>
            <w:color w:val="0000FF"/>
          </w:rPr>
          <w:t>Решения</w:t>
        </w:r>
      </w:hyperlink>
      <w:r>
        <w:t xml:space="preserve"> Думы Уссурийского городского округа от 21.07.2015 N 216-НПА)</w:t>
      </w:r>
    </w:p>
    <w:p w:rsidR="00556522" w:rsidRDefault="00556522">
      <w:pPr>
        <w:pStyle w:val="ConsPlusNormal"/>
        <w:spacing w:before="280"/>
        <w:ind w:firstLine="540"/>
        <w:jc w:val="both"/>
      </w:pPr>
      <w:r>
        <w:t>16. Организация вправе по собственной инициативе приложить к заявлению:</w:t>
      </w:r>
    </w:p>
    <w:p w:rsidR="00556522" w:rsidRDefault="00556522">
      <w:pPr>
        <w:pStyle w:val="ConsPlusNormal"/>
        <w:spacing w:before="280"/>
        <w:ind w:firstLine="540"/>
        <w:jc w:val="both"/>
      </w:pPr>
      <w:r>
        <w:t>а)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556522" w:rsidRDefault="00556522">
      <w:pPr>
        <w:pStyle w:val="ConsPlusNormal"/>
        <w:spacing w:before="280"/>
        <w:ind w:firstLine="540"/>
        <w:jc w:val="both"/>
      </w:pPr>
      <w:r>
        <w:t>б) заверенную копию свидетельства о внесении записи в Единый государственный реестр юридических лиц;</w:t>
      </w:r>
    </w:p>
    <w:p w:rsidR="00556522" w:rsidRDefault="00556522">
      <w:pPr>
        <w:pStyle w:val="ConsPlusNormal"/>
        <w:spacing w:before="280"/>
        <w:ind w:firstLine="540"/>
        <w:jc w:val="both"/>
      </w:pPr>
      <w:r>
        <w:t>в) заверенную копию свидетельства о постановке на учет в налоговом органе;</w:t>
      </w:r>
    </w:p>
    <w:p w:rsidR="00556522" w:rsidRDefault="00556522">
      <w:pPr>
        <w:pStyle w:val="ConsPlusNormal"/>
        <w:spacing w:before="280"/>
        <w:ind w:firstLine="540"/>
        <w:jc w:val="both"/>
      </w:pPr>
      <w:proofErr w:type="gramStart"/>
      <w:r>
        <w:t xml:space="preserve">г) иные документы, содержащие, подтверждающие и (или) поясняющие сведения, предусмотренные </w:t>
      </w:r>
      <w:hyperlink w:anchor="P182" w:history="1">
        <w:r>
          <w:rPr>
            <w:color w:val="0000FF"/>
          </w:rPr>
          <w:t>подпунктами "г"</w:t>
        </w:r>
      </w:hyperlink>
      <w:r>
        <w:t xml:space="preserve"> - </w:t>
      </w:r>
      <w:hyperlink w:anchor="P195" w:history="1">
        <w:r>
          <w:rPr>
            <w:color w:val="0000FF"/>
          </w:rPr>
          <w:t>"о" пункта 14</w:t>
        </w:r>
      </w:hyperlink>
      <w:r>
        <w:t xml:space="preserve"> настоящего Положения.</w:t>
      </w:r>
      <w:proofErr w:type="gramEnd"/>
    </w:p>
    <w:p w:rsidR="00556522" w:rsidRDefault="00556522">
      <w:pPr>
        <w:pStyle w:val="ConsPlusNormal"/>
        <w:spacing w:before="280"/>
        <w:ind w:firstLine="540"/>
        <w:jc w:val="both"/>
      </w:pPr>
      <w:r>
        <w:t>17. Заявления подаются в письменной форме в запечатанном конверте, на котором указываются слова "Заявление социально ориентированной некоммерческой организации о предоставлении нежилого помещения", а также общая площадь испрашиваемого нежилого помещения и адрес здания, в котором оно расположено (в случае отсутствия адреса - описание местоположения здания).</w:t>
      </w:r>
    </w:p>
    <w:p w:rsidR="00556522" w:rsidRDefault="00556522">
      <w:pPr>
        <w:pStyle w:val="ConsPlusNormal"/>
        <w:spacing w:before="280"/>
        <w:ind w:firstLine="540"/>
        <w:jc w:val="both"/>
      </w:pPr>
      <w:r>
        <w:t>Заявление с приложенным к нему пакетом документов подается в учреждение, осуществляющее прием заявлений, в запечатанном конверте.</w:t>
      </w:r>
    </w:p>
    <w:p w:rsidR="00556522" w:rsidRDefault="00556522">
      <w:pPr>
        <w:pStyle w:val="ConsPlusNormal"/>
        <w:spacing w:before="280"/>
        <w:ind w:firstLine="540"/>
        <w:jc w:val="both"/>
      </w:pPr>
      <w:r>
        <w:t>18. Социально ориентированная некоммерческая организация вправе изменить или отозвать заявление и (или) представить дополнительные документы к нему до окончания срока приема заявлений.</w:t>
      </w:r>
    </w:p>
    <w:p w:rsidR="00556522" w:rsidRDefault="00556522">
      <w:pPr>
        <w:pStyle w:val="ConsPlusNormal"/>
        <w:spacing w:before="280"/>
        <w:ind w:firstLine="540"/>
        <w:jc w:val="both"/>
      </w:pPr>
      <w:r>
        <w:t xml:space="preserve">19. Конверт </w:t>
      </w:r>
      <w:proofErr w:type="gramStart"/>
      <w:r>
        <w:t>с заявлением с приложенным к нему пакетом документов о предоставлении муниципального имущества в аренду</w:t>
      </w:r>
      <w:proofErr w:type="gramEnd"/>
      <w:r>
        <w:t xml:space="preserve"> (безвозмездное пользование), поступивший в течение срока приема заявлений, указанного в извещении, регистрируются с указанием даты и времени в учреждении, осуществляющем прием заявлений. В течение трех дней с момента окончания приема заявлений учреждение, осуществляющее прием заявлений, направляет принятые конверты с заявлениями в комиссию для дальнейшего </w:t>
      </w:r>
      <w:r>
        <w:lastRenderedPageBreak/>
        <w:t>рассмотрения.</w:t>
      </w:r>
    </w:p>
    <w:p w:rsidR="00556522" w:rsidRDefault="00556522">
      <w:pPr>
        <w:pStyle w:val="ConsPlusNormal"/>
        <w:spacing w:before="280"/>
        <w:ind w:firstLine="540"/>
        <w:jc w:val="both"/>
      </w:pPr>
      <w:r>
        <w:t>20. Вскрытие конвертов с заявлениями, рассмотрение поданных заявлений, и определение социально ориентированных некоммерческих организаций, которым предоставляются муниципальное имущество в аренду (безвозмездное пользование) (далее - получатели имущественной поддержки), осуществляется комиссией, утвержденной постановлением администрации Уссурийского городского округа.</w:t>
      </w:r>
    </w:p>
    <w:p w:rsidR="00556522" w:rsidRDefault="00556522">
      <w:pPr>
        <w:pStyle w:val="ConsPlusNormal"/>
        <w:spacing w:before="280"/>
        <w:ind w:firstLine="540"/>
        <w:jc w:val="both"/>
      </w:pPr>
      <w:r>
        <w:t xml:space="preserve">Абзацы второй - четвертый исключены. - </w:t>
      </w:r>
      <w:hyperlink r:id="rId45" w:history="1">
        <w:r>
          <w:rPr>
            <w:color w:val="0000FF"/>
          </w:rPr>
          <w:t>Решение</w:t>
        </w:r>
      </w:hyperlink>
      <w:r>
        <w:t xml:space="preserve"> Думы Уссурийского городского округа от 27.09.2016 N 470-НПА.</w:t>
      </w:r>
    </w:p>
    <w:p w:rsidR="00556522" w:rsidRDefault="00556522">
      <w:pPr>
        <w:pStyle w:val="ConsPlusNormal"/>
        <w:spacing w:before="280"/>
        <w:ind w:firstLine="540"/>
        <w:jc w:val="both"/>
      </w:pPr>
      <w:r>
        <w:t xml:space="preserve">21 - 24. Исключены. - </w:t>
      </w:r>
      <w:hyperlink r:id="rId46" w:history="1">
        <w:r>
          <w:rPr>
            <w:color w:val="0000FF"/>
          </w:rPr>
          <w:t>Решение</w:t>
        </w:r>
      </w:hyperlink>
      <w:r>
        <w:t xml:space="preserve"> Думы Уссурийского городского округа от 27.09.2016 N 470-НПА.</w:t>
      </w:r>
    </w:p>
    <w:p w:rsidR="00556522" w:rsidRDefault="00556522">
      <w:pPr>
        <w:pStyle w:val="ConsPlusNormal"/>
        <w:spacing w:before="280"/>
        <w:ind w:firstLine="540"/>
        <w:jc w:val="both"/>
      </w:pPr>
      <w:r>
        <w:t>25. Комиссией в месте, в день и время, указанные в извещении, вскрываются конверты с заявлениями и рассматриваются заявления.</w:t>
      </w:r>
    </w:p>
    <w:p w:rsidR="00556522" w:rsidRDefault="00556522">
      <w:pPr>
        <w:pStyle w:val="ConsPlusNormal"/>
        <w:spacing w:before="280"/>
        <w:ind w:firstLine="540"/>
        <w:jc w:val="both"/>
      </w:pPr>
      <w:r>
        <w:t>Заявления не допускаются к дальнейшему рассмотрению в следующих случаях:</w:t>
      </w:r>
    </w:p>
    <w:p w:rsidR="00556522" w:rsidRDefault="00556522">
      <w:pPr>
        <w:pStyle w:val="ConsPlusNormal"/>
        <w:spacing w:before="280"/>
        <w:ind w:firstLine="540"/>
        <w:jc w:val="both"/>
      </w:pPr>
      <w:r>
        <w:t xml:space="preserve">а) заявление подано лицом, не являющимся зарегистрированной в установленном законодательством Российской Федерации порядке некоммерческой организацией, или некоммерческой организации, не признаваемой в соответствии с </w:t>
      </w:r>
      <w:hyperlink r:id="rId47" w:history="1">
        <w:r>
          <w:rPr>
            <w:color w:val="0000FF"/>
          </w:rPr>
          <w:t>пунктом 2.1 статьи 2</w:t>
        </w:r>
      </w:hyperlink>
      <w:r>
        <w:t xml:space="preserve"> Федерального закона "О некоммерческих организациях" социально ориентированной некоммерческой организацией;</w:t>
      </w:r>
    </w:p>
    <w:p w:rsidR="00556522" w:rsidRDefault="00556522">
      <w:pPr>
        <w:pStyle w:val="ConsPlusNormal"/>
        <w:spacing w:before="280"/>
        <w:ind w:firstLine="540"/>
        <w:jc w:val="both"/>
      </w:pPr>
      <w:r>
        <w:t>б) заявление подано социально ориентированной некоммерческой организацией, являющейся государственным или муниципальным учреждением;</w:t>
      </w:r>
    </w:p>
    <w:p w:rsidR="00556522" w:rsidRDefault="00556522">
      <w:pPr>
        <w:pStyle w:val="ConsPlusNormal"/>
        <w:spacing w:before="280"/>
        <w:ind w:firstLine="540"/>
        <w:jc w:val="both"/>
      </w:pPr>
      <w:r>
        <w:t xml:space="preserve">в) заявление подано социально ориентированной некоммерческой организацией, которой муниципальное имущество не может быть предоставлено на запрошенном ею праве в соответствии с </w:t>
      </w:r>
      <w:hyperlink w:anchor="P157" w:history="1">
        <w:r>
          <w:rPr>
            <w:color w:val="0000FF"/>
          </w:rPr>
          <w:t>пунктами 6</w:t>
        </w:r>
      </w:hyperlink>
      <w:r>
        <w:t xml:space="preserve">, </w:t>
      </w:r>
      <w:hyperlink w:anchor="P159" w:history="1">
        <w:r>
          <w:rPr>
            <w:color w:val="0000FF"/>
          </w:rPr>
          <w:t>7</w:t>
        </w:r>
      </w:hyperlink>
      <w:r>
        <w:t xml:space="preserve"> настоящего Положения;</w:t>
      </w:r>
    </w:p>
    <w:p w:rsidR="00556522" w:rsidRDefault="00556522">
      <w:pPr>
        <w:pStyle w:val="ConsPlusNormal"/>
        <w:spacing w:before="280"/>
        <w:ind w:firstLine="540"/>
        <w:jc w:val="both"/>
      </w:pPr>
      <w:r>
        <w:t xml:space="preserve">г) заявление не содержит сведений, предусмотренных </w:t>
      </w:r>
      <w:hyperlink w:anchor="P178" w:history="1">
        <w:r>
          <w:rPr>
            <w:color w:val="0000FF"/>
          </w:rPr>
          <w:t>пунктом 14</w:t>
        </w:r>
      </w:hyperlink>
      <w:r>
        <w:t xml:space="preserve"> настоящего Положения;</w:t>
      </w:r>
    </w:p>
    <w:p w:rsidR="00556522" w:rsidRDefault="00556522">
      <w:pPr>
        <w:pStyle w:val="ConsPlusNormal"/>
        <w:spacing w:before="280"/>
        <w:ind w:firstLine="540"/>
        <w:jc w:val="both"/>
      </w:pPr>
      <w:proofErr w:type="spellStart"/>
      <w:r>
        <w:t>д</w:t>
      </w:r>
      <w:proofErr w:type="spellEnd"/>
      <w:r>
        <w:t xml:space="preserve">) исключен. - </w:t>
      </w:r>
      <w:hyperlink r:id="rId48" w:history="1">
        <w:r>
          <w:rPr>
            <w:color w:val="0000FF"/>
          </w:rPr>
          <w:t>Решение</w:t>
        </w:r>
      </w:hyperlink>
      <w:r>
        <w:t xml:space="preserve"> Думы Уссурийского городского округа от 30.05.2017 N 607-НПА;</w:t>
      </w:r>
    </w:p>
    <w:p w:rsidR="00556522" w:rsidRDefault="00556522">
      <w:pPr>
        <w:pStyle w:val="ConsPlusNormal"/>
        <w:spacing w:before="280"/>
        <w:ind w:firstLine="540"/>
        <w:jc w:val="both"/>
      </w:pPr>
      <w:r>
        <w:t>е) заявление не подписано или подписано лицом, не наделенным соответствующими полномочиями;</w:t>
      </w:r>
    </w:p>
    <w:p w:rsidR="00556522" w:rsidRDefault="00556522">
      <w:pPr>
        <w:pStyle w:val="ConsPlusNormal"/>
        <w:spacing w:before="280"/>
        <w:ind w:firstLine="540"/>
        <w:jc w:val="both"/>
      </w:pPr>
      <w:r>
        <w:lastRenderedPageBreak/>
        <w:t xml:space="preserve">ж) не представлены документы, предусмотренные </w:t>
      </w:r>
      <w:hyperlink w:anchor="P198" w:history="1">
        <w:r>
          <w:rPr>
            <w:color w:val="0000FF"/>
          </w:rPr>
          <w:t>пунктом 15</w:t>
        </w:r>
      </w:hyperlink>
      <w:r>
        <w:t xml:space="preserve"> настоящего Положения;</w:t>
      </w:r>
    </w:p>
    <w:p w:rsidR="00556522" w:rsidRDefault="00556522">
      <w:pPr>
        <w:pStyle w:val="ConsPlusNormal"/>
        <w:spacing w:before="280"/>
        <w:ind w:firstLine="540"/>
        <w:jc w:val="both"/>
      </w:pPr>
      <w:proofErr w:type="spellStart"/>
      <w:r>
        <w:t>з</w:t>
      </w:r>
      <w:proofErr w:type="spellEnd"/>
      <w:r>
        <w:t>) подавшая заявление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муниципальное имущество;</w:t>
      </w:r>
    </w:p>
    <w:p w:rsidR="00556522" w:rsidRDefault="00556522">
      <w:pPr>
        <w:pStyle w:val="ConsPlusNormal"/>
        <w:spacing w:before="280"/>
        <w:ind w:firstLine="540"/>
        <w:jc w:val="both"/>
      </w:pPr>
      <w:r>
        <w:t>и) имеется решение о ликвидации, подавшей заявление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w:t>
      </w:r>
    </w:p>
    <w:p w:rsidR="00556522" w:rsidRDefault="00556522">
      <w:pPr>
        <w:pStyle w:val="ConsPlusNormal"/>
        <w:spacing w:before="280"/>
        <w:ind w:firstLine="540"/>
        <w:jc w:val="both"/>
      </w:pPr>
      <w:r>
        <w:t xml:space="preserve">к) подавшая заявление социально ориентированная некоммерческая организация включена в перечень в соответствии с </w:t>
      </w:r>
      <w:hyperlink r:id="rId49"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556522" w:rsidRDefault="00556522">
      <w:pPr>
        <w:pStyle w:val="ConsPlusNormal"/>
        <w:jc w:val="both"/>
      </w:pPr>
      <w:r>
        <w:t xml:space="preserve">(в ред. </w:t>
      </w:r>
      <w:hyperlink r:id="rId50" w:history="1">
        <w:r>
          <w:rPr>
            <w:color w:val="0000FF"/>
          </w:rPr>
          <w:t>Решения</w:t>
        </w:r>
      </w:hyperlink>
      <w:r>
        <w:t xml:space="preserve"> Думы Уссурийского городского округа от 29.05.2018 N 823-НПА)</w:t>
      </w:r>
    </w:p>
    <w:p w:rsidR="00556522" w:rsidRDefault="00556522">
      <w:pPr>
        <w:pStyle w:val="ConsPlusNormal"/>
        <w:spacing w:before="280"/>
        <w:ind w:firstLine="540"/>
        <w:jc w:val="both"/>
      </w:pPr>
      <w:r>
        <w:t>л) обоснование потребности организации в получении муниципального имущества в аренду (безвозмездное пользование) не содержит перечень мероприятий, для которых необходимо получение муниципального имущества в аренду (безвозмездное пользование), расчет потребности в муниципальном имуществе.</w:t>
      </w:r>
    </w:p>
    <w:p w:rsidR="00556522" w:rsidRDefault="00556522">
      <w:pPr>
        <w:pStyle w:val="ConsPlusNormal"/>
        <w:jc w:val="both"/>
      </w:pPr>
      <w:r>
        <w:t>(</w:t>
      </w:r>
      <w:proofErr w:type="spellStart"/>
      <w:r>
        <w:t>пп</w:t>
      </w:r>
      <w:proofErr w:type="spellEnd"/>
      <w:r>
        <w:t xml:space="preserve">. "л" введен </w:t>
      </w:r>
      <w:hyperlink r:id="rId51" w:history="1">
        <w:r>
          <w:rPr>
            <w:color w:val="0000FF"/>
          </w:rPr>
          <w:t>Решением</w:t>
        </w:r>
      </w:hyperlink>
      <w:r>
        <w:t xml:space="preserve"> Думы Уссурийского городского округа от 29.05.2018 N 823-НПА)</w:t>
      </w:r>
    </w:p>
    <w:p w:rsidR="00556522" w:rsidRDefault="00556522">
      <w:pPr>
        <w:pStyle w:val="ConsPlusNormal"/>
        <w:spacing w:before="280"/>
        <w:ind w:firstLine="540"/>
        <w:jc w:val="both"/>
      </w:pPr>
      <w:r>
        <w:t xml:space="preserve">Не может являться основанием </w:t>
      </w:r>
      <w:proofErr w:type="gramStart"/>
      <w:r>
        <w:t>для отказа в допуске до дальнейшего рассмотрения наличие в заявлении о предоставлении</w:t>
      </w:r>
      <w:proofErr w:type="gramEnd"/>
      <w:r>
        <w:t xml:space="preserve"> муниципального имущества в безвозмездное пользование или в аренду явных описок, опечаток, орфографических и арифметических ошибок.</w:t>
      </w:r>
    </w:p>
    <w:p w:rsidR="00556522" w:rsidRDefault="00556522">
      <w:pPr>
        <w:pStyle w:val="ConsPlusNormal"/>
        <w:spacing w:before="280"/>
        <w:ind w:firstLine="540"/>
        <w:jc w:val="both"/>
      </w:pPr>
      <w:r>
        <w:t>26. В случае установления факта подачи одной социально ориентированной некоммерческой организацией двух и более заявлений в отношении одного и того же муниципального имущества при условии, что поданные ранее заявления такой организацией не отозваны, рассматривается последнее ее заявление, зарегистрированное в учреждении, осуществляющем прием заявлений.</w:t>
      </w:r>
    </w:p>
    <w:p w:rsidR="00556522" w:rsidRDefault="00556522">
      <w:pPr>
        <w:pStyle w:val="ConsPlusNormal"/>
        <w:spacing w:before="280"/>
        <w:ind w:firstLine="540"/>
        <w:jc w:val="both"/>
      </w:pPr>
      <w:r>
        <w:t>27. В случае если по окончании срока приема заявлений не подано ни одного заявления, в протокол заседания комиссии вносится соответствующая информация.</w:t>
      </w:r>
    </w:p>
    <w:p w:rsidR="00556522" w:rsidRDefault="00556522">
      <w:pPr>
        <w:pStyle w:val="ConsPlusNormal"/>
        <w:spacing w:before="280"/>
        <w:ind w:firstLine="540"/>
        <w:jc w:val="both"/>
      </w:pPr>
      <w:r>
        <w:lastRenderedPageBreak/>
        <w:t>28. Комиссия вправе осуществлять аудио- или видеозапись рассмотрения заявлений. Любой представитель социально ориентированной некоммерческой организации, присутствующий при вскрытии и рассмотрении заявлений, вправе осуществлять ауди</w:t>
      </w:r>
      <w:proofErr w:type="gramStart"/>
      <w:r>
        <w:t>о-</w:t>
      </w:r>
      <w:proofErr w:type="gramEnd"/>
      <w:r>
        <w:t xml:space="preserve"> и (или) видеозапись.</w:t>
      </w:r>
    </w:p>
    <w:p w:rsidR="00556522" w:rsidRDefault="00556522">
      <w:pPr>
        <w:pStyle w:val="ConsPlusNormal"/>
        <w:spacing w:before="280"/>
        <w:ind w:firstLine="540"/>
        <w:jc w:val="both"/>
      </w:pPr>
      <w:r>
        <w:t>29. Заявления, полученные после окончания срока приема заявлений, возвращаются заявителям без рассмотрения.</w:t>
      </w:r>
    </w:p>
    <w:p w:rsidR="00556522" w:rsidRDefault="00556522">
      <w:pPr>
        <w:pStyle w:val="ConsPlusNormal"/>
        <w:spacing w:before="280"/>
        <w:ind w:firstLine="540"/>
        <w:jc w:val="both"/>
      </w:pPr>
      <w:r>
        <w:t xml:space="preserve">30. В случае если в течение срока приема заявлений не подано ни одного заявления, управление имущественных отношений в срок не более тридцати дней со дня окончания приема заявлений размещает новое извещение в соответствии с </w:t>
      </w:r>
      <w:hyperlink w:anchor="P161" w:history="1">
        <w:r>
          <w:rPr>
            <w:color w:val="0000FF"/>
          </w:rPr>
          <w:t>пунктами 8</w:t>
        </w:r>
      </w:hyperlink>
      <w:r>
        <w:t xml:space="preserve"> - </w:t>
      </w:r>
      <w:hyperlink w:anchor="P173" w:history="1">
        <w:r>
          <w:rPr>
            <w:color w:val="0000FF"/>
          </w:rPr>
          <w:t>11</w:t>
        </w:r>
      </w:hyperlink>
      <w:r>
        <w:t xml:space="preserve"> настоящего Положения.</w:t>
      </w:r>
    </w:p>
    <w:p w:rsidR="00556522" w:rsidRDefault="00556522">
      <w:pPr>
        <w:pStyle w:val="ConsPlusNormal"/>
        <w:spacing w:before="280"/>
        <w:ind w:firstLine="540"/>
        <w:jc w:val="both"/>
      </w:pPr>
      <w:r>
        <w:t>31. На основании результатов проверки комиссия принимает решение о допуске заявления до дальнейшего рассмотрения или об отказе в допуске заявления до дальнейшего рассмотрения, которое оформляется протоколом. В течение трех дней с момента подписания протокола комиссия направляет протокол в управление имущественных отношений. Управление имущественных отношений в течение пяти рабочих дней с момента поступления протокола размещает его на официальном сайте.</w:t>
      </w:r>
    </w:p>
    <w:p w:rsidR="00556522" w:rsidRDefault="00556522">
      <w:pPr>
        <w:pStyle w:val="ConsPlusNormal"/>
        <w:spacing w:before="280"/>
        <w:ind w:firstLine="540"/>
        <w:jc w:val="both"/>
      </w:pPr>
      <w:r>
        <w:t xml:space="preserve">32. В случае если комиссией принято решение об отказе в допуске всех заявлений до дальнейшего рассмотрения, управление имущественных отношений в срок не более тридцати дней со дня получения протокола, которым оформлено такое решение, размещает новое извещение в соответствии с </w:t>
      </w:r>
      <w:hyperlink w:anchor="P161" w:history="1">
        <w:r>
          <w:rPr>
            <w:color w:val="0000FF"/>
          </w:rPr>
          <w:t>пунктами 8</w:t>
        </w:r>
      </w:hyperlink>
      <w:r>
        <w:t xml:space="preserve"> - </w:t>
      </w:r>
      <w:hyperlink w:anchor="P173" w:history="1">
        <w:r>
          <w:rPr>
            <w:color w:val="0000FF"/>
          </w:rPr>
          <w:t>11</w:t>
        </w:r>
      </w:hyperlink>
      <w:r>
        <w:t xml:space="preserve"> настоящего Положения.</w:t>
      </w:r>
    </w:p>
    <w:p w:rsidR="00556522" w:rsidRDefault="00556522">
      <w:pPr>
        <w:pStyle w:val="ConsPlusNormal"/>
        <w:spacing w:before="280"/>
        <w:ind w:firstLine="540"/>
        <w:jc w:val="both"/>
      </w:pPr>
      <w:r>
        <w:t>33. В случае</w:t>
      </w:r>
      <w:proofErr w:type="gramStart"/>
      <w:r>
        <w:t>,</w:t>
      </w:r>
      <w:proofErr w:type="gramEnd"/>
      <w:r>
        <w:t xml:space="preserve"> если комиссией принято решение о допуске только одного заявления до дальнейшего рассмотрения, комиссия в срок не более десяти дней со дня подписания протокола, которым оформлено такое решение, осуществляет проверку информации указанной в заявлении с приложенным пакетом документов и в случае выявления недостоверных сведений принимает решение об отказе в предоставлении имущественной поддержки. В случае отсутствия оснований для отказа комиссия принимает решение об определении подавшей его социально ориентированной некоммерческой организации получателем имущественной поддержки. Решение об определении получателя имущественной поддержки или об отказе в предоставлении имущественной поддержки указывается в протоколе. В течение трех дней с момента подписания протокола, в котором оформлено решение об определении получателя имущественной поддержки или об отказе в предоставлении имущественной поддержки, комиссия направляет указанный протокол в управление имущественных отношений. Управление имущественных отношений в течение пяти рабочих дней с момента поступления протокола, в котором оформлено решение об определении получателя имущественной поддержки или об отказе в предоставлении </w:t>
      </w:r>
      <w:r>
        <w:lastRenderedPageBreak/>
        <w:t>имущественной поддержки, размещает его на официальном сайте.</w:t>
      </w:r>
    </w:p>
    <w:p w:rsidR="00556522" w:rsidRDefault="00556522">
      <w:pPr>
        <w:pStyle w:val="ConsPlusNormal"/>
        <w:jc w:val="both"/>
      </w:pPr>
      <w:r>
        <w:t>(</w:t>
      </w:r>
      <w:proofErr w:type="gramStart"/>
      <w:r>
        <w:t>п</w:t>
      </w:r>
      <w:proofErr w:type="gramEnd"/>
      <w:r>
        <w:t xml:space="preserve">. 33 в ред. </w:t>
      </w:r>
      <w:hyperlink r:id="rId52" w:history="1">
        <w:r>
          <w:rPr>
            <w:color w:val="0000FF"/>
          </w:rPr>
          <w:t>Решения</w:t>
        </w:r>
      </w:hyperlink>
      <w:r>
        <w:t xml:space="preserve"> Думы Уссурийского городского округа от 29.05.2018 N 823-НПА)</w:t>
      </w:r>
    </w:p>
    <w:p w:rsidR="00556522" w:rsidRDefault="00556522">
      <w:pPr>
        <w:pStyle w:val="ConsPlusNormal"/>
        <w:spacing w:before="280"/>
        <w:ind w:firstLine="540"/>
        <w:jc w:val="both"/>
      </w:pPr>
      <w:r>
        <w:t>33(1). В случае если комиссией принято решение об отказе в предоставлении имущественной поддержки, управление имущественных отношений в срок не более пяти рабочих дней с момента размещения протокола об отказе в предоставлении имущественной поддержки на официальном сайте, уведомляет подавшую заявление социально ориентированную некоммерческую организацию об отказе в предоставлении имущественной поддержки.</w:t>
      </w:r>
    </w:p>
    <w:p w:rsidR="00556522" w:rsidRDefault="00556522">
      <w:pPr>
        <w:pStyle w:val="ConsPlusNormal"/>
        <w:jc w:val="both"/>
      </w:pPr>
      <w:r>
        <w:t xml:space="preserve">(п. 33(1) </w:t>
      </w:r>
      <w:proofErr w:type="gramStart"/>
      <w:r>
        <w:t>введен</w:t>
      </w:r>
      <w:proofErr w:type="gramEnd"/>
      <w:r>
        <w:t xml:space="preserve"> </w:t>
      </w:r>
      <w:hyperlink r:id="rId53" w:history="1">
        <w:r>
          <w:rPr>
            <w:color w:val="0000FF"/>
          </w:rPr>
          <w:t>Решением</w:t>
        </w:r>
      </w:hyperlink>
      <w:r>
        <w:t xml:space="preserve"> Думы Уссурийского городского округа от 29.05.2018 N 823-НПА)</w:t>
      </w:r>
    </w:p>
    <w:p w:rsidR="00556522" w:rsidRDefault="00556522">
      <w:pPr>
        <w:pStyle w:val="ConsPlusNormal"/>
        <w:spacing w:before="280"/>
        <w:ind w:firstLine="540"/>
        <w:jc w:val="both"/>
      </w:pPr>
      <w:r>
        <w:t>34. Секретарь комиссии информирует о принятом решении комиссии социально ориентированные некоммерческие организации, подавшие заявления, в течение пяти рабочих дней со дня подписания протокола, которым оформлено такое решение.</w:t>
      </w:r>
    </w:p>
    <w:p w:rsidR="00556522" w:rsidRDefault="00556522">
      <w:pPr>
        <w:pStyle w:val="ConsPlusNormal"/>
        <w:spacing w:before="280"/>
        <w:ind w:firstLine="540"/>
        <w:jc w:val="both"/>
      </w:pPr>
      <w:r>
        <w:t>35. В случае если комиссией принято решение о допуске двух и более заявлений до дальнейшего рассмотрения, комиссия в срок не более двадцати пяти дней со дня подписания протокола, которым оформлено такое решение, осуществляет оценку и сопоставление указанных заявлений (далее - оценка и сопоставление заявлений).</w:t>
      </w:r>
    </w:p>
    <w:p w:rsidR="00556522" w:rsidRDefault="00556522">
      <w:pPr>
        <w:pStyle w:val="ConsPlusNormal"/>
        <w:spacing w:before="280"/>
        <w:ind w:firstLine="540"/>
        <w:jc w:val="both"/>
      </w:pPr>
      <w:r>
        <w:t>36. Для определения получателя имущественной поддержки оценка и сопоставления заявлений осуществляется по следующим критериям:</w:t>
      </w:r>
    </w:p>
    <w:p w:rsidR="00556522" w:rsidRDefault="00556522">
      <w:pPr>
        <w:pStyle w:val="ConsPlusNormal"/>
        <w:spacing w:before="280"/>
        <w:ind w:firstLine="540"/>
        <w:jc w:val="both"/>
      </w:pPr>
      <w:bookmarkStart w:id="13" w:name="P253"/>
      <w:bookmarkEnd w:id="13"/>
      <w:r>
        <w:t>а) содержание и результаты деятельности социально ориентированной некоммерческой организации за период фактического осуществления деятельности, но не более пяти лет;</w:t>
      </w:r>
    </w:p>
    <w:p w:rsidR="00556522" w:rsidRDefault="00556522">
      <w:pPr>
        <w:pStyle w:val="ConsPlusNormal"/>
        <w:spacing w:before="280"/>
        <w:ind w:firstLine="540"/>
        <w:jc w:val="both"/>
      </w:pPr>
      <w:bookmarkStart w:id="14" w:name="P254"/>
      <w:bookmarkEnd w:id="14"/>
      <w:r>
        <w:t>б) потребность социально ориентированной некоммерческой организации в предоставлении муниципального имущества в безвозмездное пользование или в аренду.</w:t>
      </w:r>
    </w:p>
    <w:p w:rsidR="00556522" w:rsidRDefault="00556522">
      <w:pPr>
        <w:pStyle w:val="ConsPlusNormal"/>
        <w:spacing w:before="280"/>
        <w:ind w:firstLine="540"/>
        <w:jc w:val="both"/>
      </w:pPr>
      <w:bookmarkStart w:id="15" w:name="P255"/>
      <w:bookmarkEnd w:id="15"/>
      <w:r>
        <w:t>37. Оценка и сопоставления заявлений осуществляется в следующем порядке:</w:t>
      </w:r>
    </w:p>
    <w:p w:rsidR="00556522" w:rsidRDefault="00556522">
      <w:pPr>
        <w:pStyle w:val="ConsPlusNormal"/>
        <w:spacing w:before="280"/>
        <w:ind w:firstLine="540"/>
        <w:jc w:val="both"/>
      </w:pPr>
      <w:bookmarkStart w:id="16" w:name="P256"/>
      <w:bookmarkEnd w:id="16"/>
      <w:r>
        <w:t xml:space="preserve">а) по критерию, предусмотренному </w:t>
      </w:r>
      <w:hyperlink w:anchor="P253" w:history="1">
        <w:r>
          <w:rPr>
            <w:color w:val="0000FF"/>
          </w:rPr>
          <w:t>подпунктом "а" пункта 36</w:t>
        </w:r>
      </w:hyperlink>
      <w:r>
        <w:t xml:space="preserve"> настоящего Положения, количество баллов определяется путем сложения баллов, присвоенных комиссией по показателям с 1 по 6, указанным в приложении к настоящему Положению;</w:t>
      </w:r>
    </w:p>
    <w:p w:rsidR="00556522" w:rsidRDefault="00556522">
      <w:pPr>
        <w:pStyle w:val="ConsPlusNormal"/>
        <w:jc w:val="both"/>
      </w:pPr>
      <w:r>
        <w:t xml:space="preserve">(в ред. </w:t>
      </w:r>
      <w:hyperlink r:id="rId54" w:history="1">
        <w:r>
          <w:rPr>
            <w:color w:val="0000FF"/>
          </w:rPr>
          <w:t>Решения</w:t>
        </w:r>
      </w:hyperlink>
      <w:r>
        <w:t xml:space="preserve"> Думы Уссурийского городского округа от 27.09.2016 N 470-НПА)</w:t>
      </w:r>
    </w:p>
    <w:p w:rsidR="00556522" w:rsidRDefault="00556522">
      <w:pPr>
        <w:pStyle w:val="ConsPlusNormal"/>
        <w:spacing w:before="280"/>
        <w:ind w:firstLine="540"/>
        <w:jc w:val="both"/>
      </w:pPr>
      <w:bookmarkStart w:id="17" w:name="P258"/>
      <w:bookmarkEnd w:id="17"/>
      <w:r>
        <w:lastRenderedPageBreak/>
        <w:t xml:space="preserve">б) по критерию, предусмотренному </w:t>
      </w:r>
      <w:hyperlink w:anchor="P254" w:history="1">
        <w:r>
          <w:rPr>
            <w:color w:val="0000FF"/>
          </w:rPr>
          <w:t>подпунктом "б" пункта 36</w:t>
        </w:r>
      </w:hyperlink>
      <w:r>
        <w:t xml:space="preserve"> настоящего Положения, количество баллов определяется путем сложения баллов, присвоенных комиссией по показателям с 8 по 10, указанным в приложении к настоящему Положению;</w:t>
      </w:r>
    </w:p>
    <w:p w:rsidR="00556522" w:rsidRDefault="00556522">
      <w:pPr>
        <w:pStyle w:val="ConsPlusNormal"/>
        <w:jc w:val="both"/>
      </w:pPr>
      <w:r>
        <w:t>(</w:t>
      </w:r>
      <w:proofErr w:type="spellStart"/>
      <w:r>
        <w:t>пп</w:t>
      </w:r>
      <w:proofErr w:type="spellEnd"/>
      <w:r>
        <w:t xml:space="preserve">. "б" в ред. </w:t>
      </w:r>
      <w:hyperlink r:id="rId55" w:history="1">
        <w:r>
          <w:rPr>
            <w:color w:val="0000FF"/>
          </w:rPr>
          <w:t>Решения</w:t>
        </w:r>
      </w:hyperlink>
      <w:r>
        <w:t xml:space="preserve"> Думы Уссурийского городского округа от 29.05.2018 N 823-НПА)</w:t>
      </w:r>
    </w:p>
    <w:p w:rsidR="00556522" w:rsidRDefault="00556522">
      <w:pPr>
        <w:pStyle w:val="ConsPlusNormal"/>
        <w:spacing w:before="280"/>
        <w:ind w:firstLine="540"/>
        <w:jc w:val="both"/>
      </w:pPr>
      <w:bookmarkStart w:id="18" w:name="P260"/>
      <w:bookmarkEnd w:id="18"/>
      <w:r>
        <w:t xml:space="preserve">в) для каждого заявления количество баллов, присвоенных в соответствии с </w:t>
      </w:r>
      <w:hyperlink w:anchor="P256" w:history="1">
        <w:r>
          <w:rPr>
            <w:color w:val="0000FF"/>
          </w:rPr>
          <w:t>подпунктами "а"</w:t>
        </w:r>
      </w:hyperlink>
      <w:r>
        <w:t xml:space="preserve">, </w:t>
      </w:r>
      <w:hyperlink w:anchor="P258" w:history="1">
        <w:r>
          <w:rPr>
            <w:color w:val="0000FF"/>
          </w:rPr>
          <w:t>"б"</w:t>
        </w:r>
      </w:hyperlink>
      <w:r>
        <w:t xml:space="preserve"> настоящего пункта, суммируется, и полученное значение составляет рейтинг заявления;</w:t>
      </w:r>
    </w:p>
    <w:p w:rsidR="00556522" w:rsidRDefault="00556522">
      <w:pPr>
        <w:pStyle w:val="ConsPlusNormal"/>
        <w:spacing w:before="280"/>
        <w:ind w:firstLine="540"/>
        <w:jc w:val="both"/>
      </w:pPr>
      <w:proofErr w:type="gramStart"/>
      <w:r>
        <w:t xml:space="preserve">г) если одинаковое максимальное значение рейтинга в соответствии с </w:t>
      </w:r>
      <w:hyperlink w:anchor="P260" w:history="1">
        <w:r>
          <w:rPr>
            <w:color w:val="0000FF"/>
          </w:rPr>
          <w:t>подпунктом "в"</w:t>
        </w:r>
      </w:hyperlink>
      <w:r>
        <w:t xml:space="preserve"> настоящего пункта получили два и более заявления о предоставлении муниципального имущества в аренду (безвозмездное пользование), указанное значение рейтинга увеличивается на один балл для заявлений о предоставлении муниципального имущества в аренду и на один балл для заявлений, поданных социально ориентированной некоммерческой организацией являющейся исполнителем общественно полезных услуг.</w:t>
      </w:r>
      <w:proofErr w:type="gramEnd"/>
    </w:p>
    <w:p w:rsidR="00556522" w:rsidRDefault="00556522">
      <w:pPr>
        <w:pStyle w:val="ConsPlusNormal"/>
        <w:spacing w:before="280"/>
        <w:ind w:firstLine="540"/>
        <w:jc w:val="both"/>
      </w:pPr>
      <w:r>
        <w:t>При равенстве баллов преимущество имеет социально ориентированная некоммерческая организация исполнитель общественно полезных услуг первая подавшая заявление.</w:t>
      </w:r>
    </w:p>
    <w:p w:rsidR="00556522" w:rsidRDefault="00556522">
      <w:pPr>
        <w:pStyle w:val="ConsPlusNormal"/>
        <w:jc w:val="both"/>
      </w:pPr>
      <w:r>
        <w:t>(</w:t>
      </w:r>
      <w:proofErr w:type="spellStart"/>
      <w:r>
        <w:t>пп</w:t>
      </w:r>
      <w:proofErr w:type="spellEnd"/>
      <w:r>
        <w:t xml:space="preserve">. "г" в ред. </w:t>
      </w:r>
      <w:hyperlink r:id="rId56" w:history="1">
        <w:r>
          <w:rPr>
            <w:color w:val="0000FF"/>
          </w:rPr>
          <w:t>Решения</w:t>
        </w:r>
      </w:hyperlink>
      <w:r>
        <w:t xml:space="preserve"> Думы Уссурийского городского округа от 30.05.2017 N 607-НПА)</w:t>
      </w:r>
    </w:p>
    <w:p w:rsidR="00556522" w:rsidRDefault="00556522">
      <w:pPr>
        <w:pStyle w:val="ConsPlusNormal"/>
        <w:spacing w:before="280"/>
        <w:ind w:firstLine="540"/>
        <w:jc w:val="both"/>
      </w:pPr>
      <w:bookmarkStart w:id="19" w:name="P264"/>
      <w:bookmarkEnd w:id="19"/>
      <w:r>
        <w:t xml:space="preserve">38.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w:t>
      </w:r>
      <w:hyperlink w:anchor="P255" w:history="1">
        <w:r>
          <w:rPr>
            <w:color w:val="0000FF"/>
          </w:rPr>
          <w:t>пунктом 37</w:t>
        </w:r>
      </w:hyperlink>
      <w:r>
        <w:t xml:space="preserve"> настоящего Положения. Заявлению с наибольшим итоговым значением 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действующей дольше других.</w:t>
      </w:r>
    </w:p>
    <w:p w:rsidR="00556522" w:rsidRDefault="00556522">
      <w:pPr>
        <w:pStyle w:val="ConsPlusNormal"/>
        <w:spacing w:before="280"/>
        <w:ind w:firstLine="540"/>
        <w:jc w:val="both"/>
      </w:pPr>
      <w:r>
        <w:t xml:space="preserve">39. Получателем имущественной поддержки определяется социально ориентированная некоммерческая организация, заявлению которой в соответствии с </w:t>
      </w:r>
      <w:hyperlink w:anchor="P264" w:history="1">
        <w:r>
          <w:rPr>
            <w:color w:val="0000FF"/>
          </w:rPr>
          <w:t>пунктом 38</w:t>
        </w:r>
      </w:hyperlink>
      <w:r>
        <w:t xml:space="preserve"> настоящего Положения присвоен первый номер.</w:t>
      </w:r>
    </w:p>
    <w:p w:rsidR="00556522" w:rsidRDefault="00556522">
      <w:pPr>
        <w:pStyle w:val="ConsPlusNormal"/>
        <w:spacing w:before="280"/>
        <w:ind w:firstLine="540"/>
        <w:jc w:val="both"/>
      </w:pPr>
      <w:r>
        <w:t xml:space="preserve">40. </w:t>
      </w:r>
      <w:proofErr w:type="gramStart"/>
      <w:r>
        <w:t xml:space="preserve">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социально ориентированных некоммерческих организаций и баллов, присвоенных по каждому показателю в соответствии с </w:t>
      </w:r>
      <w:hyperlink w:anchor="P253" w:history="1">
        <w:r>
          <w:rPr>
            <w:color w:val="0000FF"/>
          </w:rPr>
          <w:t>подпунктами "а"</w:t>
        </w:r>
      </w:hyperlink>
      <w:r>
        <w:t xml:space="preserve">, </w:t>
      </w:r>
      <w:hyperlink w:anchor="P254" w:history="1">
        <w:r>
          <w:rPr>
            <w:color w:val="0000FF"/>
          </w:rPr>
          <w:t>"б" пункта 36</w:t>
        </w:r>
      </w:hyperlink>
      <w:r>
        <w:t xml:space="preserve"> настоящего Положения;</w:t>
      </w:r>
      <w:proofErr w:type="gramEnd"/>
      <w:r>
        <w:t xml:space="preserve"> о присвоении заявлениям порядковых номеров; об определении получателя имущественной поддержки. Протокол </w:t>
      </w:r>
      <w:r>
        <w:lastRenderedPageBreak/>
        <w:t>подготавливается секретарем комиссии и подписывается всеми присутствующими членами комиссии в течение трех дней с момента заседания комиссии. В течение трех дней с момента подписания протокола комиссия направляет протокол в управление имущественных отношений. Управление имущественных отношений в течение пяти рабочих дней с момента поступления протокола размещает его на официальном сайте.</w:t>
      </w:r>
    </w:p>
    <w:p w:rsidR="00556522" w:rsidRDefault="00556522">
      <w:pPr>
        <w:pStyle w:val="ConsPlusNormal"/>
        <w:jc w:val="both"/>
      </w:pPr>
      <w:r>
        <w:t>(</w:t>
      </w:r>
      <w:proofErr w:type="gramStart"/>
      <w:r>
        <w:t>п</w:t>
      </w:r>
      <w:proofErr w:type="gramEnd"/>
      <w:r>
        <w:t xml:space="preserve">. 40 в ред. </w:t>
      </w:r>
      <w:hyperlink r:id="rId57" w:history="1">
        <w:r>
          <w:rPr>
            <w:color w:val="0000FF"/>
          </w:rPr>
          <w:t>Решения</w:t>
        </w:r>
      </w:hyperlink>
      <w:r>
        <w:t xml:space="preserve"> Думы Уссурийского городского округа от 27.10.2015 N 278-НПА)</w:t>
      </w:r>
    </w:p>
    <w:p w:rsidR="00556522" w:rsidRDefault="00556522">
      <w:pPr>
        <w:pStyle w:val="ConsPlusNormal"/>
        <w:spacing w:before="280"/>
        <w:ind w:firstLine="540"/>
        <w:jc w:val="both"/>
      </w:pPr>
      <w:r>
        <w:t>41. В течение пяти рабочих дней с момента получения решения комиссии об определении получателя имущественной поддержки управление имущественных отношений готовит проект постановления администрации Уссурийского городского округа об оказании имущественной поддержки социально ориентированной некоммерческой организации, с указанием правовой формы предоставления конкретного муниципального имущества, и направляет на согласование в установленном порядке.</w:t>
      </w:r>
    </w:p>
    <w:p w:rsidR="00556522" w:rsidRDefault="00556522">
      <w:pPr>
        <w:pStyle w:val="ConsPlusNormal"/>
        <w:jc w:val="both"/>
      </w:pPr>
      <w:r>
        <w:t>(</w:t>
      </w:r>
      <w:proofErr w:type="gramStart"/>
      <w:r>
        <w:t>в</w:t>
      </w:r>
      <w:proofErr w:type="gramEnd"/>
      <w:r>
        <w:t xml:space="preserve"> ред. </w:t>
      </w:r>
      <w:hyperlink r:id="rId58" w:history="1">
        <w:r>
          <w:rPr>
            <w:color w:val="0000FF"/>
          </w:rPr>
          <w:t>Решения</w:t>
        </w:r>
      </w:hyperlink>
      <w:r>
        <w:t xml:space="preserve"> Думы Уссурийского городского округа от 27.10.2015 N 278-НПА)</w:t>
      </w:r>
    </w:p>
    <w:p w:rsidR="00556522" w:rsidRDefault="00556522">
      <w:pPr>
        <w:pStyle w:val="ConsPlusNormal"/>
        <w:spacing w:before="280"/>
        <w:ind w:firstLine="540"/>
        <w:jc w:val="both"/>
      </w:pPr>
      <w:r>
        <w:t>42. В течение десяти дней после издания постановления администрации Уссурийского городского округа об оказании имущественной поддержки управление имущественных отношений направляет получателю имущественной поддержки проект договора.</w:t>
      </w:r>
    </w:p>
    <w:p w:rsidR="00556522" w:rsidRDefault="00556522">
      <w:pPr>
        <w:pStyle w:val="ConsPlusNormal"/>
        <w:jc w:val="both"/>
      </w:pPr>
      <w:r>
        <w:t>(</w:t>
      </w:r>
      <w:proofErr w:type="gramStart"/>
      <w:r>
        <w:t>в</w:t>
      </w:r>
      <w:proofErr w:type="gramEnd"/>
      <w:r>
        <w:t xml:space="preserve"> ред. </w:t>
      </w:r>
      <w:hyperlink r:id="rId59" w:history="1">
        <w:r>
          <w:rPr>
            <w:color w:val="0000FF"/>
          </w:rPr>
          <w:t>Решения</w:t>
        </w:r>
      </w:hyperlink>
      <w:r>
        <w:t xml:space="preserve"> Думы Уссурийского городского округа от 27.10.2015 N 278-НПА)</w:t>
      </w:r>
    </w:p>
    <w:p w:rsidR="00556522" w:rsidRDefault="00556522">
      <w:pPr>
        <w:pStyle w:val="ConsPlusNormal"/>
        <w:spacing w:before="280"/>
        <w:ind w:firstLine="540"/>
        <w:jc w:val="both"/>
      </w:pPr>
      <w:bookmarkStart w:id="20" w:name="P272"/>
      <w:bookmarkEnd w:id="20"/>
      <w:r>
        <w:t>43. В течение десяти дней с момента получения проекта договора получатель имущественной поддержки подписывает и предоставляет подписанный договор в управление имущественных отношений.</w:t>
      </w:r>
    </w:p>
    <w:p w:rsidR="00556522" w:rsidRDefault="00556522">
      <w:pPr>
        <w:pStyle w:val="ConsPlusNormal"/>
        <w:spacing w:before="280"/>
        <w:ind w:firstLine="540"/>
        <w:jc w:val="both"/>
      </w:pPr>
      <w:r>
        <w:t xml:space="preserve">44. Заключение договора осуществляется в порядке, предусмотренном Гражданским </w:t>
      </w:r>
      <w:hyperlink r:id="rId60" w:history="1">
        <w:r>
          <w:rPr>
            <w:color w:val="0000FF"/>
          </w:rPr>
          <w:t>кодексом</w:t>
        </w:r>
      </w:hyperlink>
      <w:r>
        <w:t xml:space="preserve"> Российской Федерации и иными федеральными законами.</w:t>
      </w:r>
    </w:p>
    <w:p w:rsidR="00556522" w:rsidRDefault="00556522">
      <w:pPr>
        <w:pStyle w:val="ConsPlusNormal"/>
        <w:spacing w:before="280"/>
        <w:ind w:firstLine="540"/>
        <w:jc w:val="both"/>
      </w:pPr>
      <w:r>
        <w:t xml:space="preserve">45. </w:t>
      </w:r>
      <w:proofErr w:type="gramStart"/>
      <w:r>
        <w:t xml:space="preserve">Если в срок, указанный в </w:t>
      </w:r>
      <w:hyperlink w:anchor="P272" w:history="1">
        <w:r>
          <w:rPr>
            <w:color w:val="0000FF"/>
          </w:rPr>
          <w:t>пункте 43</w:t>
        </w:r>
      </w:hyperlink>
      <w:r>
        <w:t>, получатель имущественной поддержки не предоставляет в управление имущественных отношений подписанный договор, управление имущественных отношений в течение пяти рабочих дней готовит проект постановления администрации Уссурийского городского округа об отмене постановления администрации Уссурийского городского округа об оказании имущественной поддержки социально ориентированной некоммерческой организации, направляет его на согласование в установленном порядке и уведомляет получателя имущественной поддержки</w:t>
      </w:r>
      <w:proofErr w:type="gramEnd"/>
      <w:r>
        <w:t xml:space="preserve"> об отказе в предоставлении имущественной поддержки.</w:t>
      </w:r>
    </w:p>
    <w:p w:rsidR="00556522" w:rsidRDefault="00556522">
      <w:pPr>
        <w:pStyle w:val="ConsPlusNormal"/>
        <w:jc w:val="both"/>
      </w:pPr>
      <w:r>
        <w:t xml:space="preserve">(в ред. </w:t>
      </w:r>
      <w:hyperlink r:id="rId61" w:history="1">
        <w:r>
          <w:rPr>
            <w:color w:val="0000FF"/>
          </w:rPr>
          <w:t>Решения</w:t>
        </w:r>
      </w:hyperlink>
      <w:r>
        <w:t xml:space="preserve"> Думы Уссурийского городского округа от 27.10.2015 N 278-</w:t>
      </w:r>
      <w:r>
        <w:lastRenderedPageBreak/>
        <w:t>НПА)</w:t>
      </w:r>
    </w:p>
    <w:p w:rsidR="00556522" w:rsidRDefault="00556522">
      <w:pPr>
        <w:pStyle w:val="ConsPlusNormal"/>
        <w:spacing w:before="280"/>
        <w:ind w:firstLine="540"/>
        <w:jc w:val="both"/>
      </w:pPr>
      <w:r>
        <w:t xml:space="preserve">46. В течение тридцати дней после издания постановления администрации Уссурийского городского округа об отмене постановления администрации Уссурийского городского округа об оказании имущественной поддержки социально ориентированной некоммерческой организации управление имущественных отношений, размещает новое извещение в соответствии с </w:t>
      </w:r>
      <w:hyperlink w:anchor="P161" w:history="1">
        <w:r>
          <w:rPr>
            <w:color w:val="0000FF"/>
          </w:rPr>
          <w:t>пунктами 8</w:t>
        </w:r>
      </w:hyperlink>
      <w:r>
        <w:t xml:space="preserve"> - </w:t>
      </w:r>
      <w:hyperlink w:anchor="P173" w:history="1">
        <w:r>
          <w:rPr>
            <w:color w:val="0000FF"/>
          </w:rPr>
          <w:t>11</w:t>
        </w:r>
      </w:hyperlink>
      <w:r>
        <w:t xml:space="preserve"> настоящего Положения.</w:t>
      </w:r>
    </w:p>
    <w:p w:rsidR="00556522" w:rsidRDefault="00556522">
      <w:pPr>
        <w:pStyle w:val="ConsPlusNormal"/>
        <w:jc w:val="both"/>
      </w:pPr>
      <w:r>
        <w:t>(</w:t>
      </w:r>
      <w:proofErr w:type="gramStart"/>
      <w:r>
        <w:t>в</w:t>
      </w:r>
      <w:proofErr w:type="gramEnd"/>
      <w:r>
        <w:t xml:space="preserve"> ред. </w:t>
      </w:r>
      <w:hyperlink r:id="rId62" w:history="1">
        <w:r>
          <w:rPr>
            <w:color w:val="0000FF"/>
          </w:rPr>
          <w:t>Решения</w:t>
        </w:r>
      </w:hyperlink>
      <w:r>
        <w:t xml:space="preserve"> Думы Уссурийского городского округа от 27.10.2015 N 278-НПА)</w:t>
      </w:r>
    </w:p>
    <w:p w:rsidR="00556522" w:rsidRDefault="00556522">
      <w:pPr>
        <w:pStyle w:val="ConsPlusNormal"/>
        <w:spacing w:before="280"/>
        <w:ind w:firstLine="540"/>
        <w:jc w:val="both"/>
      </w:pPr>
      <w:r>
        <w:t>47. Имущество, включенное в Перечень, предоставляется в аренду (безвозмездное пользование) на срок десять лет, если в направленном заявлении социально ориентированной некоммерческой организацией, претендующей на получение муниципального имущества во владение и (</w:t>
      </w:r>
      <w:proofErr w:type="gramStart"/>
      <w:r>
        <w:t xml:space="preserve">или) </w:t>
      </w:r>
      <w:proofErr w:type="gramEnd"/>
      <w:r>
        <w:t>пользование, не указан меньший срок.</w:t>
      </w:r>
    </w:p>
    <w:p w:rsidR="00556522" w:rsidRDefault="00556522">
      <w:pPr>
        <w:pStyle w:val="ConsPlusNormal"/>
        <w:spacing w:before="280"/>
        <w:ind w:firstLine="540"/>
        <w:jc w:val="both"/>
      </w:pPr>
      <w:r>
        <w:t>Для социально ориентированных некоммерческих организаций, являющихся исполнителями общественно полезных услуг, предоставление в аренду (безвозмездное пользование) осуществляется на срок не менее двух лет, но не более десяти лет.</w:t>
      </w:r>
    </w:p>
    <w:p w:rsidR="00556522" w:rsidRDefault="00556522">
      <w:pPr>
        <w:pStyle w:val="ConsPlusNormal"/>
        <w:jc w:val="both"/>
      </w:pPr>
      <w:r>
        <w:t xml:space="preserve">(п. 47 в ред. </w:t>
      </w:r>
      <w:hyperlink r:id="rId63" w:history="1">
        <w:r>
          <w:rPr>
            <w:color w:val="0000FF"/>
          </w:rPr>
          <w:t>Решения</w:t>
        </w:r>
      </w:hyperlink>
      <w:r>
        <w:t xml:space="preserve"> Думы Уссурийского городского округа от 30.05.2017 N 607-НПА)</w:t>
      </w:r>
    </w:p>
    <w:p w:rsidR="00556522" w:rsidRDefault="00556522">
      <w:pPr>
        <w:pStyle w:val="ConsPlusNormal"/>
        <w:spacing w:before="280"/>
        <w:ind w:firstLine="540"/>
        <w:jc w:val="both"/>
      </w:pPr>
      <w:r>
        <w:t>48. Государственная регистрация договора аренды осуществляется арендатором за счет собственных средств.</w:t>
      </w:r>
    </w:p>
    <w:p w:rsidR="00556522" w:rsidRDefault="00556522">
      <w:pPr>
        <w:pStyle w:val="ConsPlusNormal"/>
        <w:spacing w:before="280"/>
        <w:ind w:firstLine="540"/>
        <w:jc w:val="both"/>
      </w:pPr>
      <w:r>
        <w:t>Договор безвозмездного пользования не подлежит государственной регистрации. В случае</w:t>
      </w:r>
      <w:proofErr w:type="gramStart"/>
      <w:r>
        <w:t>,</w:t>
      </w:r>
      <w:proofErr w:type="gramEnd"/>
      <w:r>
        <w:t xml:space="preserve"> если в безвозмездное пользование передается объект культурного наследия, включенный в Перечень, регистрация договора безвозмездного пользования объекта культурного наследия осуществляется ссудополучателем за счет собственных средств.</w:t>
      </w:r>
    </w:p>
    <w:p w:rsidR="00556522" w:rsidRDefault="00556522">
      <w:pPr>
        <w:pStyle w:val="ConsPlusNormal"/>
        <w:jc w:val="both"/>
      </w:pPr>
      <w:r>
        <w:t xml:space="preserve">(п. 48 в ред. </w:t>
      </w:r>
      <w:hyperlink r:id="rId64" w:history="1">
        <w:r>
          <w:rPr>
            <w:color w:val="0000FF"/>
          </w:rPr>
          <w:t>Решения</w:t>
        </w:r>
      </w:hyperlink>
      <w:r>
        <w:t xml:space="preserve"> Думы Уссурийского городского округа от 29.05.2018 N 823-НПА)</w:t>
      </w:r>
    </w:p>
    <w:p w:rsidR="00556522" w:rsidRDefault="00556522">
      <w:pPr>
        <w:pStyle w:val="ConsPlusNormal"/>
        <w:spacing w:before="280"/>
        <w:ind w:firstLine="540"/>
        <w:jc w:val="both"/>
      </w:pPr>
      <w:r>
        <w:t>49. За пользование муниципальным имуществом, предоставленным на основании заключенного договора аренды, получатель имущественной поддержки ежемесячно вносит арендную плату в срок и в порядке, установленном договором аренды.</w:t>
      </w:r>
    </w:p>
    <w:p w:rsidR="00556522" w:rsidRDefault="00556522">
      <w:pPr>
        <w:pStyle w:val="ConsPlusNormal"/>
        <w:spacing w:before="280"/>
        <w:ind w:firstLine="540"/>
        <w:jc w:val="both"/>
      </w:pPr>
      <w:r>
        <w:t xml:space="preserve">50. Арендная плата - размер годовой арендной платы, установленной на основании отчета независимого оценщика, составленного в соответствии с Федеральным </w:t>
      </w:r>
      <w:hyperlink r:id="rId65" w:history="1">
        <w:r>
          <w:rPr>
            <w:color w:val="0000FF"/>
          </w:rPr>
          <w:t>законом</w:t>
        </w:r>
      </w:hyperlink>
      <w:r>
        <w:t xml:space="preserve"> от 29 июля 1998 года N 135-ФЗ "Об оценочной деятельности в Российской Федерации". Льготная ставка арендной платы для социально ориентированных некоммерческих организаций устанавливается в размере 30 процентов от размера годовой арендной платы, установленной на </w:t>
      </w:r>
      <w:r>
        <w:lastRenderedPageBreak/>
        <w:t xml:space="preserve">основании отчета независимого оценщика, составленного в соответствии с Федеральным </w:t>
      </w:r>
      <w:hyperlink r:id="rId66" w:history="1">
        <w:r>
          <w:rPr>
            <w:color w:val="0000FF"/>
          </w:rPr>
          <w:t>законом</w:t>
        </w:r>
      </w:hyperlink>
      <w:r>
        <w:t xml:space="preserve"> от 29 июля 1998 года N 135-ФЗ "Об оценочной деятельности в Российской Федерации".</w:t>
      </w:r>
    </w:p>
    <w:p w:rsidR="00556522" w:rsidRDefault="00556522">
      <w:pPr>
        <w:pStyle w:val="ConsPlusNormal"/>
        <w:jc w:val="both"/>
      </w:pPr>
      <w:r>
        <w:t>(</w:t>
      </w:r>
      <w:proofErr w:type="gramStart"/>
      <w:r>
        <w:t>п</w:t>
      </w:r>
      <w:proofErr w:type="gramEnd"/>
      <w:r>
        <w:t xml:space="preserve">. 50 в ред. </w:t>
      </w:r>
      <w:hyperlink r:id="rId67" w:history="1">
        <w:r>
          <w:rPr>
            <w:color w:val="0000FF"/>
          </w:rPr>
          <w:t>Решения</w:t>
        </w:r>
      </w:hyperlink>
      <w:r>
        <w:t xml:space="preserve"> Думы Уссурийского городского округа от 21.07.2015 N 216-НПА)</w:t>
      </w:r>
    </w:p>
    <w:p w:rsidR="00556522" w:rsidRDefault="00556522">
      <w:pPr>
        <w:pStyle w:val="ConsPlusNormal"/>
        <w:spacing w:before="280"/>
        <w:ind w:firstLine="540"/>
        <w:jc w:val="both"/>
      </w:pPr>
      <w:r>
        <w:t>51. По истечении срока договора безвозмездного пользования получатель имущественной поддержки обязан возвратить муниципальное имущество ссудодателю по акту приема-передачи в исправном состоянии, с учетом нормального износа, если за месяц до окончания договора безвозмездного пользования получатель имущественной поддержки не обратится к ссудодателю с заявлением о предоставлении имущественной поддержки на новый срок.</w:t>
      </w:r>
    </w:p>
    <w:p w:rsidR="00556522" w:rsidRDefault="00556522">
      <w:pPr>
        <w:pStyle w:val="ConsPlusNormal"/>
        <w:spacing w:before="280"/>
        <w:ind w:firstLine="540"/>
        <w:jc w:val="both"/>
      </w:pPr>
      <w:r>
        <w:t>При этом в случае расторжения договора безвозмездного пользования получатель имущественной поддержки обязан оплачивать коммунальные платежи до дня фактического возвращения муниципального имущества ссудодателю.</w:t>
      </w:r>
    </w:p>
    <w:p w:rsidR="00556522" w:rsidRDefault="00556522">
      <w:pPr>
        <w:pStyle w:val="ConsPlusNormal"/>
        <w:spacing w:before="280"/>
        <w:ind w:firstLine="540"/>
        <w:jc w:val="both"/>
      </w:pPr>
      <w:r>
        <w:t xml:space="preserve">По истечении срока договора аренды, </w:t>
      </w:r>
      <w:proofErr w:type="gramStart"/>
      <w:r>
        <w:t>заключенного</w:t>
      </w:r>
      <w:proofErr w:type="gramEnd"/>
      <w:r>
        <w:t xml:space="preserve"> в том числе с согласия антимонопольного органа в соответствии с </w:t>
      </w:r>
      <w:hyperlink r:id="rId68" w:history="1">
        <w:r>
          <w:rPr>
            <w:color w:val="0000FF"/>
          </w:rPr>
          <w:t>пунктом 4 части 3 статьи 20</w:t>
        </w:r>
      </w:hyperlink>
      <w:r>
        <w:t xml:space="preserve"> Федерального закона от 26 июля 2006 года N 135-ФЗ "О защите конкуренции", получатель имущественной поддержки обязан возвратить муниципальное имущество арендодателю по акту приема-передачи в исправном состоянии, с учетом нормального износа, если получатель имущественной поддержки не обратится к арендодателю в разумный срок с заявлением о предоставлении имущественной поддержки на новый срок.</w:t>
      </w:r>
    </w:p>
    <w:p w:rsidR="00556522" w:rsidRDefault="00556522">
      <w:pPr>
        <w:pStyle w:val="ConsPlusNormal"/>
        <w:jc w:val="both"/>
      </w:pPr>
      <w:r>
        <w:t xml:space="preserve">(в ред. </w:t>
      </w:r>
      <w:hyperlink r:id="rId69" w:history="1">
        <w:r>
          <w:rPr>
            <w:color w:val="0000FF"/>
          </w:rPr>
          <w:t>Решения</w:t>
        </w:r>
      </w:hyperlink>
      <w:r>
        <w:t xml:space="preserve"> Думы Уссурийского городского округа от 29.05.2018 N 823-НПА)</w:t>
      </w:r>
    </w:p>
    <w:p w:rsidR="00556522" w:rsidRDefault="00556522">
      <w:pPr>
        <w:pStyle w:val="ConsPlusNormal"/>
        <w:spacing w:before="280"/>
        <w:ind w:firstLine="540"/>
        <w:jc w:val="both"/>
      </w:pPr>
      <w:r>
        <w:t>Передача муниципального имущества по истечении срока действия договора завершается исполнением обязательств обязанностью арендатора возвратить арендодателю по акту приема-передачи муниципальное имущество с подробным описанием состояния возвращаемого муниципального имущества.</w:t>
      </w:r>
    </w:p>
    <w:p w:rsidR="00556522" w:rsidRDefault="00556522">
      <w:pPr>
        <w:pStyle w:val="ConsPlusNormal"/>
        <w:spacing w:before="280"/>
        <w:ind w:firstLine="540"/>
        <w:jc w:val="both"/>
      </w:pPr>
      <w:r>
        <w:t>При этом в случае расторжения договора аренды получатель имущественной поддержки обязан оплачивать установленные договором платежи за пользование муниципальным имуществом (в том числе и коммунальные платежи) до дня фактического возвращения муниципального имущества арендодателю.</w:t>
      </w:r>
    </w:p>
    <w:p w:rsidR="00556522" w:rsidRDefault="00556522">
      <w:pPr>
        <w:pStyle w:val="ConsPlusNormal"/>
        <w:jc w:val="both"/>
      </w:pPr>
      <w:r>
        <w:t xml:space="preserve">(п. 51 в ред. </w:t>
      </w:r>
      <w:hyperlink r:id="rId70" w:history="1">
        <w:r>
          <w:rPr>
            <w:color w:val="0000FF"/>
          </w:rPr>
          <w:t>Решения</w:t>
        </w:r>
      </w:hyperlink>
      <w:r>
        <w:t xml:space="preserve"> Думы Уссурийского городского округа от 26.05.2015 N 170-НПА)</w:t>
      </w:r>
    </w:p>
    <w:p w:rsidR="00556522" w:rsidRDefault="00556522">
      <w:pPr>
        <w:pStyle w:val="ConsPlusNormal"/>
        <w:spacing w:before="280"/>
        <w:ind w:firstLine="540"/>
        <w:jc w:val="both"/>
      </w:pPr>
      <w:r>
        <w:t xml:space="preserve">52. Получатель имущественной поддержки вправе досрочно отказаться от договора аренды (безвозмездного пользования) муниципального </w:t>
      </w:r>
      <w:r>
        <w:lastRenderedPageBreak/>
        <w:t>имущества, предупредив об этом арендодателя (ссудодателя) не менее чем за один месяц.</w:t>
      </w:r>
    </w:p>
    <w:p w:rsidR="00556522" w:rsidRDefault="00556522">
      <w:pPr>
        <w:pStyle w:val="ConsPlusNormal"/>
        <w:spacing w:before="280"/>
        <w:ind w:firstLine="540"/>
        <w:jc w:val="both"/>
      </w:pPr>
      <w:r>
        <w:t xml:space="preserve">53. </w:t>
      </w:r>
      <w:proofErr w:type="gramStart"/>
      <w:r>
        <w:t xml:space="preserve">Арендодатель (ссудодатель) вправе требовать досрочного расторжения договора аренды и безвозмездного пользования с получателем имущественной поддержки по основаниям и в порядке, установленным действующим гражданским законодательством Российской Федерации, в том числе при прекращении социально ориентированной некоммерческой организацией ведения деятельности, предусмотренной </w:t>
      </w:r>
      <w:hyperlink r:id="rId71" w:history="1">
        <w:r>
          <w:rPr>
            <w:color w:val="0000FF"/>
          </w:rPr>
          <w:t>пунктами 1</w:t>
        </w:r>
      </w:hyperlink>
      <w:r>
        <w:t xml:space="preserve"> и </w:t>
      </w:r>
      <w:hyperlink r:id="rId72" w:history="1">
        <w:r>
          <w:rPr>
            <w:color w:val="0000FF"/>
          </w:rPr>
          <w:t>2 статьи 31.1</w:t>
        </w:r>
      </w:hyperlink>
      <w:r>
        <w:t xml:space="preserve"> Федерального закона "О некоммерческих организациях".</w:t>
      </w:r>
      <w:proofErr w:type="gramEnd"/>
    </w:p>
    <w:p w:rsidR="00556522" w:rsidRDefault="00556522">
      <w:pPr>
        <w:pStyle w:val="ConsPlusNormal"/>
        <w:spacing w:before="280"/>
        <w:ind w:firstLine="540"/>
        <w:jc w:val="both"/>
      </w:pPr>
      <w:r>
        <w:t>Управление имущественных отношений вправе обратиться в суд с требованием о прекращении прав владения и (или) пользования социально ориентированными некоммерческими организациями предоставленным таким организациям муниципальным имуществом, включенным в Перечень.</w:t>
      </w:r>
    </w:p>
    <w:p w:rsidR="00556522" w:rsidRDefault="00556522">
      <w:pPr>
        <w:pStyle w:val="ConsPlusNormal"/>
        <w:jc w:val="both"/>
      </w:pPr>
    </w:p>
    <w:p w:rsidR="00556522" w:rsidRDefault="00556522">
      <w:pPr>
        <w:pStyle w:val="ConsPlusNormal"/>
        <w:jc w:val="both"/>
      </w:pPr>
    </w:p>
    <w:p w:rsidR="00556522" w:rsidRDefault="00556522">
      <w:pPr>
        <w:pStyle w:val="ConsPlusNormal"/>
        <w:jc w:val="both"/>
      </w:pPr>
    </w:p>
    <w:p w:rsidR="00556522" w:rsidRDefault="00556522">
      <w:pPr>
        <w:pStyle w:val="ConsPlusNormal"/>
        <w:jc w:val="both"/>
      </w:pPr>
    </w:p>
    <w:p w:rsidR="00556522" w:rsidRDefault="00556522">
      <w:pPr>
        <w:pStyle w:val="ConsPlusNormal"/>
        <w:jc w:val="both"/>
      </w:pPr>
    </w:p>
    <w:p w:rsidR="00556522" w:rsidRDefault="00556522">
      <w:pPr>
        <w:pStyle w:val="ConsPlusNormal"/>
        <w:jc w:val="right"/>
        <w:outlineLvl w:val="1"/>
      </w:pPr>
      <w:r>
        <w:t>Приложение</w:t>
      </w:r>
    </w:p>
    <w:p w:rsidR="00556522" w:rsidRDefault="00556522">
      <w:pPr>
        <w:pStyle w:val="ConsPlusNormal"/>
        <w:jc w:val="right"/>
      </w:pPr>
      <w:r>
        <w:t>к Положению</w:t>
      </w:r>
    </w:p>
    <w:p w:rsidR="00556522" w:rsidRDefault="00556522">
      <w:pPr>
        <w:pStyle w:val="ConsPlusNormal"/>
        <w:jc w:val="right"/>
      </w:pPr>
      <w:r>
        <w:t>о порядке и условиях</w:t>
      </w:r>
    </w:p>
    <w:p w:rsidR="00556522" w:rsidRDefault="00556522">
      <w:pPr>
        <w:pStyle w:val="ConsPlusNormal"/>
        <w:jc w:val="right"/>
      </w:pPr>
      <w:r>
        <w:t>предоставления</w:t>
      </w:r>
    </w:p>
    <w:p w:rsidR="00556522" w:rsidRDefault="00556522">
      <w:pPr>
        <w:pStyle w:val="ConsPlusNormal"/>
        <w:jc w:val="right"/>
      </w:pPr>
      <w:r>
        <w:t>во владение и (или)</w:t>
      </w:r>
    </w:p>
    <w:p w:rsidR="00556522" w:rsidRDefault="00556522">
      <w:pPr>
        <w:pStyle w:val="ConsPlusNormal"/>
        <w:jc w:val="right"/>
      </w:pPr>
      <w:r>
        <w:t xml:space="preserve">в пользование </w:t>
      </w:r>
      <w:proofErr w:type="gramStart"/>
      <w:r>
        <w:t>на</w:t>
      </w:r>
      <w:proofErr w:type="gramEnd"/>
    </w:p>
    <w:p w:rsidR="00556522" w:rsidRDefault="00556522">
      <w:pPr>
        <w:pStyle w:val="ConsPlusNormal"/>
        <w:jc w:val="right"/>
      </w:pPr>
      <w:r>
        <w:t>долгосрочной основе</w:t>
      </w:r>
    </w:p>
    <w:p w:rsidR="00556522" w:rsidRDefault="00556522">
      <w:pPr>
        <w:pStyle w:val="ConsPlusNormal"/>
        <w:jc w:val="right"/>
      </w:pPr>
      <w:r>
        <w:t>муниципального имущества</w:t>
      </w:r>
    </w:p>
    <w:p w:rsidR="00556522" w:rsidRDefault="00556522">
      <w:pPr>
        <w:pStyle w:val="ConsPlusNormal"/>
        <w:jc w:val="right"/>
      </w:pPr>
      <w:proofErr w:type="gramStart"/>
      <w:r>
        <w:t>(в том числе по льготным</w:t>
      </w:r>
      <w:proofErr w:type="gramEnd"/>
    </w:p>
    <w:p w:rsidR="00556522" w:rsidRDefault="00556522">
      <w:pPr>
        <w:pStyle w:val="ConsPlusNormal"/>
        <w:jc w:val="right"/>
      </w:pPr>
      <w:r>
        <w:t>ставкам арендной платы),</w:t>
      </w:r>
    </w:p>
    <w:p w:rsidR="00556522" w:rsidRDefault="00556522">
      <w:pPr>
        <w:pStyle w:val="ConsPlusNormal"/>
        <w:jc w:val="right"/>
      </w:pPr>
      <w:proofErr w:type="gramStart"/>
      <w:r>
        <w:t>включенного</w:t>
      </w:r>
      <w:proofErr w:type="gramEnd"/>
      <w:r>
        <w:t xml:space="preserve"> в перечень</w:t>
      </w:r>
    </w:p>
    <w:p w:rsidR="00556522" w:rsidRDefault="00556522">
      <w:pPr>
        <w:pStyle w:val="ConsPlusNormal"/>
        <w:jc w:val="right"/>
      </w:pPr>
      <w:r>
        <w:t>муниципального имущества</w:t>
      </w:r>
    </w:p>
    <w:p w:rsidR="00556522" w:rsidRDefault="00556522">
      <w:pPr>
        <w:pStyle w:val="ConsPlusNormal"/>
        <w:jc w:val="right"/>
      </w:pPr>
      <w:r>
        <w:t>Уссурийского городского</w:t>
      </w:r>
    </w:p>
    <w:p w:rsidR="00556522" w:rsidRDefault="00556522">
      <w:pPr>
        <w:pStyle w:val="ConsPlusNormal"/>
        <w:jc w:val="right"/>
      </w:pPr>
      <w:r>
        <w:t>округа, свободного</w:t>
      </w:r>
    </w:p>
    <w:p w:rsidR="00556522" w:rsidRDefault="00556522">
      <w:pPr>
        <w:pStyle w:val="ConsPlusNormal"/>
        <w:jc w:val="right"/>
      </w:pPr>
      <w:r>
        <w:t>от прав третьих лиц</w:t>
      </w:r>
    </w:p>
    <w:p w:rsidR="00556522" w:rsidRDefault="00556522">
      <w:pPr>
        <w:pStyle w:val="ConsPlusNormal"/>
        <w:jc w:val="right"/>
      </w:pPr>
      <w:proofErr w:type="gramStart"/>
      <w:r>
        <w:t>(за исключением</w:t>
      </w:r>
      <w:proofErr w:type="gramEnd"/>
    </w:p>
    <w:p w:rsidR="00556522" w:rsidRDefault="00556522">
      <w:pPr>
        <w:pStyle w:val="ConsPlusNormal"/>
        <w:jc w:val="right"/>
      </w:pPr>
      <w:r>
        <w:t>имущественных прав</w:t>
      </w:r>
    </w:p>
    <w:p w:rsidR="00556522" w:rsidRDefault="00556522">
      <w:pPr>
        <w:pStyle w:val="ConsPlusNormal"/>
        <w:jc w:val="right"/>
      </w:pPr>
      <w:r>
        <w:t>некоммерческих</w:t>
      </w:r>
    </w:p>
    <w:p w:rsidR="00556522" w:rsidRDefault="00556522">
      <w:pPr>
        <w:pStyle w:val="ConsPlusNormal"/>
        <w:jc w:val="right"/>
      </w:pPr>
      <w:r>
        <w:t>организаций),</w:t>
      </w:r>
    </w:p>
    <w:p w:rsidR="00556522" w:rsidRDefault="00556522">
      <w:pPr>
        <w:pStyle w:val="ConsPlusNormal"/>
        <w:jc w:val="right"/>
      </w:pPr>
      <w:r>
        <w:t>социально</w:t>
      </w:r>
    </w:p>
    <w:p w:rsidR="00556522" w:rsidRDefault="00556522">
      <w:pPr>
        <w:pStyle w:val="ConsPlusNormal"/>
        <w:jc w:val="right"/>
      </w:pPr>
      <w:r>
        <w:t>ориентированным</w:t>
      </w:r>
    </w:p>
    <w:p w:rsidR="00556522" w:rsidRDefault="00556522">
      <w:pPr>
        <w:pStyle w:val="ConsPlusNormal"/>
        <w:jc w:val="right"/>
      </w:pPr>
      <w:r>
        <w:t>некоммерческим</w:t>
      </w:r>
    </w:p>
    <w:p w:rsidR="00556522" w:rsidRDefault="00556522">
      <w:pPr>
        <w:pStyle w:val="ConsPlusNormal"/>
        <w:jc w:val="right"/>
      </w:pPr>
      <w:r>
        <w:t>организациям</w:t>
      </w:r>
    </w:p>
    <w:p w:rsidR="00556522" w:rsidRDefault="00556522">
      <w:pPr>
        <w:pStyle w:val="ConsPlusNormal"/>
        <w:jc w:val="both"/>
      </w:pPr>
    </w:p>
    <w:p w:rsidR="00556522" w:rsidRDefault="00556522">
      <w:pPr>
        <w:pStyle w:val="ConsPlusTitle"/>
        <w:jc w:val="center"/>
      </w:pPr>
      <w:r>
        <w:t>ПОКАЗАТЕЛИ</w:t>
      </w:r>
    </w:p>
    <w:p w:rsidR="00556522" w:rsidRDefault="00556522">
      <w:pPr>
        <w:pStyle w:val="ConsPlusTitle"/>
        <w:jc w:val="center"/>
      </w:pPr>
      <w:r>
        <w:lastRenderedPageBreak/>
        <w:t>ДЛЯ ОЦЕНКИ И СОПОСТАВЛЕНИЯ ЗАЯВЛЕНИЙ</w:t>
      </w:r>
    </w:p>
    <w:p w:rsidR="00556522" w:rsidRDefault="00556522">
      <w:pPr>
        <w:pStyle w:val="ConsPlusTitle"/>
        <w:jc w:val="center"/>
      </w:pPr>
      <w:r>
        <w:t>СОЦИАЛЬНО ОРИЕНТИРОВАННОЙ НЕКОММЕРЧЕСКОЙ ОРГАНИЗАЦИИ</w:t>
      </w:r>
    </w:p>
    <w:p w:rsidR="00556522" w:rsidRDefault="00556522">
      <w:pPr>
        <w:pStyle w:val="ConsPlusTitle"/>
        <w:jc w:val="center"/>
      </w:pPr>
      <w:r>
        <w:t>ПРИ ПРЕДОСТАВЛЕНИИ МУНИЦИПАЛЬНОГО ИМУЩЕСТВА В АРЕНДУ</w:t>
      </w:r>
    </w:p>
    <w:p w:rsidR="00556522" w:rsidRDefault="00556522">
      <w:pPr>
        <w:pStyle w:val="ConsPlusTitle"/>
        <w:jc w:val="center"/>
      </w:pPr>
      <w:r>
        <w:t>(БЕЗВОЗМЕЗДНОЕ ПОЛЬЗОВАНИЕ)</w:t>
      </w:r>
    </w:p>
    <w:p w:rsidR="00556522" w:rsidRDefault="005565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56522">
        <w:trPr>
          <w:jc w:val="center"/>
        </w:trPr>
        <w:tc>
          <w:tcPr>
            <w:tcW w:w="9294" w:type="dxa"/>
            <w:tcBorders>
              <w:top w:val="nil"/>
              <w:left w:val="single" w:sz="24" w:space="0" w:color="CED3F1"/>
              <w:bottom w:val="nil"/>
              <w:right w:val="single" w:sz="24" w:space="0" w:color="F4F3F8"/>
            </w:tcBorders>
            <w:shd w:val="clear" w:color="auto" w:fill="F4F3F8"/>
          </w:tcPr>
          <w:p w:rsidR="00556522" w:rsidRDefault="00556522">
            <w:pPr>
              <w:pStyle w:val="ConsPlusNormal"/>
              <w:jc w:val="center"/>
            </w:pPr>
            <w:r>
              <w:rPr>
                <w:color w:val="392C69"/>
              </w:rPr>
              <w:t>Список изменяющих документов</w:t>
            </w:r>
          </w:p>
          <w:p w:rsidR="00556522" w:rsidRDefault="00556522">
            <w:pPr>
              <w:pStyle w:val="ConsPlusNormal"/>
              <w:jc w:val="center"/>
            </w:pPr>
            <w:proofErr w:type="gramStart"/>
            <w:r>
              <w:rPr>
                <w:color w:val="392C69"/>
              </w:rPr>
              <w:t>(в ред. Решений Думы Уссурийского городского округа</w:t>
            </w:r>
            <w:proofErr w:type="gramEnd"/>
          </w:p>
          <w:p w:rsidR="00556522" w:rsidRDefault="00556522">
            <w:pPr>
              <w:pStyle w:val="ConsPlusNormal"/>
              <w:jc w:val="center"/>
            </w:pPr>
            <w:r>
              <w:rPr>
                <w:color w:val="392C69"/>
              </w:rPr>
              <w:t xml:space="preserve">от 27.09.2016 </w:t>
            </w:r>
            <w:hyperlink r:id="rId73" w:history="1">
              <w:r>
                <w:rPr>
                  <w:color w:val="0000FF"/>
                </w:rPr>
                <w:t>N 470-НПА</w:t>
              </w:r>
            </w:hyperlink>
            <w:r>
              <w:rPr>
                <w:color w:val="392C69"/>
              </w:rPr>
              <w:t xml:space="preserve">, от 29.05.2018 </w:t>
            </w:r>
            <w:hyperlink r:id="rId74" w:history="1">
              <w:r>
                <w:rPr>
                  <w:color w:val="0000FF"/>
                </w:rPr>
                <w:t>N 823-НПА</w:t>
              </w:r>
            </w:hyperlink>
            <w:r>
              <w:rPr>
                <w:color w:val="392C69"/>
              </w:rPr>
              <w:t>)</w:t>
            </w:r>
          </w:p>
        </w:tc>
      </w:tr>
    </w:tbl>
    <w:p w:rsidR="00556522" w:rsidRDefault="005565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3005"/>
        <w:gridCol w:w="1701"/>
        <w:gridCol w:w="3798"/>
      </w:tblGrid>
      <w:tr w:rsidR="00556522">
        <w:tc>
          <w:tcPr>
            <w:tcW w:w="540" w:type="dxa"/>
          </w:tcPr>
          <w:p w:rsidR="00556522" w:rsidRDefault="0055652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05" w:type="dxa"/>
          </w:tcPr>
          <w:p w:rsidR="00556522" w:rsidRDefault="00556522">
            <w:pPr>
              <w:pStyle w:val="ConsPlusNormal"/>
              <w:jc w:val="center"/>
            </w:pPr>
            <w:r>
              <w:t>Показатель</w:t>
            </w:r>
          </w:p>
        </w:tc>
        <w:tc>
          <w:tcPr>
            <w:tcW w:w="1701" w:type="dxa"/>
          </w:tcPr>
          <w:p w:rsidR="00556522" w:rsidRDefault="00556522">
            <w:pPr>
              <w:pStyle w:val="ConsPlusNormal"/>
              <w:jc w:val="center"/>
            </w:pPr>
            <w:r>
              <w:t>Максимальный балл</w:t>
            </w:r>
          </w:p>
        </w:tc>
        <w:tc>
          <w:tcPr>
            <w:tcW w:w="3798" w:type="dxa"/>
          </w:tcPr>
          <w:p w:rsidR="00556522" w:rsidRDefault="00556522">
            <w:pPr>
              <w:pStyle w:val="ConsPlusNormal"/>
              <w:jc w:val="center"/>
            </w:pPr>
            <w:r>
              <w:t>Присвоение баллов</w:t>
            </w:r>
          </w:p>
        </w:tc>
      </w:tr>
      <w:tr w:rsidR="00556522">
        <w:tc>
          <w:tcPr>
            <w:tcW w:w="9044" w:type="dxa"/>
            <w:gridSpan w:val="4"/>
          </w:tcPr>
          <w:p w:rsidR="00556522" w:rsidRDefault="00556522">
            <w:pPr>
              <w:pStyle w:val="ConsPlusNormal"/>
              <w:jc w:val="center"/>
              <w:outlineLvl w:val="2"/>
            </w:pPr>
            <w:r>
              <w:t>По критерию "Содержание и результаты деятельности социально ориентированной некоммерческой организации за период фактического осуществления деятельности, но не более пяти лет"</w:t>
            </w:r>
          </w:p>
        </w:tc>
      </w:tr>
      <w:tr w:rsidR="00556522">
        <w:tc>
          <w:tcPr>
            <w:tcW w:w="540" w:type="dxa"/>
          </w:tcPr>
          <w:p w:rsidR="00556522" w:rsidRDefault="00556522">
            <w:pPr>
              <w:pStyle w:val="ConsPlusNormal"/>
            </w:pPr>
            <w:r>
              <w:t>1.</w:t>
            </w:r>
          </w:p>
        </w:tc>
        <w:tc>
          <w:tcPr>
            <w:tcW w:w="3005" w:type="dxa"/>
          </w:tcPr>
          <w:p w:rsidR="00556522" w:rsidRDefault="00556522">
            <w:pPr>
              <w:pStyle w:val="ConsPlusNormal"/>
            </w:pPr>
            <w:r>
              <w:t>Количество полных лет, прошедших со дня государственной регистрации организации (при создании)</w:t>
            </w:r>
          </w:p>
        </w:tc>
        <w:tc>
          <w:tcPr>
            <w:tcW w:w="1701" w:type="dxa"/>
          </w:tcPr>
          <w:p w:rsidR="00556522" w:rsidRDefault="00556522">
            <w:pPr>
              <w:pStyle w:val="ConsPlusNormal"/>
              <w:jc w:val="right"/>
            </w:pPr>
            <w:r>
              <w:t>5</w:t>
            </w:r>
          </w:p>
        </w:tc>
        <w:tc>
          <w:tcPr>
            <w:tcW w:w="3798" w:type="dxa"/>
          </w:tcPr>
          <w:p w:rsidR="00556522" w:rsidRDefault="00556522">
            <w:pPr>
              <w:pStyle w:val="ConsPlusNormal"/>
            </w:pPr>
            <w:r>
              <w:t>до 7 месяцев - 0 баллов,</w:t>
            </w:r>
          </w:p>
          <w:p w:rsidR="00556522" w:rsidRDefault="00556522">
            <w:pPr>
              <w:pStyle w:val="ConsPlusNormal"/>
            </w:pPr>
            <w:r>
              <w:t xml:space="preserve">свыше 7 месяцев за </w:t>
            </w:r>
            <w:proofErr w:type="gramStart"/>
            <w:r>
              <w:t>каждый полный месяц</w:t>
            </w:r>
            <w:proofErr w:type="gramEnd"/>
            <w:r>
              <w:t xml:space="preserve"> - 0,2 балла,</w:t>
            </w:r>
          </w:p>
          <w:p w:rsidR="00556522" w:rsidRDefault="00556522">
            <w:pPr>
              <w:pStyle w:val="ConsPlusNormal"/>
            </w:pPr>
            <w:r>
              <w:t>свыше 1 года до 2-х лет - 1 балл,</w:t>
            </w:r>
          </w:p>
          <w:p w:rsidR="00556522" w:rsidRDefault="00556522">
            <w:pPr>
              <w:pStyle w:val="ConsPlusNormal"/>
            </w:pPr>
            <w:r>
              <w:t>свыше 2-х до 3-х лет - 2 балла,</w:t>
            </w:r>
          </w:p>
          <w:p w:rsidR="00556522" w:rsidRDefault="00556522">
            <w:pPr>
              <w:pStyle w:val="ConsPlusNormal"/>
            </w:pPr>
            <w:r>
              <w:t>свыше 3-х до 4-х лет - 3 балла,</w:t>
            </w:r>
          </w:p>
          <w:p w:rsidR="00556522" w:rsidRDefault="00556522">
            <w:pPr>
              <w:pStyle w:val="ConsPlusNormal"/>
            </w:pPr>
            <w:r>
              <w:t>свыше 4-х до 5 лет - 4 балла,</w:t>
            </w:r>
          </w:p>
          <w:p w:rsidR="00556522" w:rsidRDefault="00556522">
            <w:pPr>
              <w:pStyle w:val="ConsPlusNormal"/>
            </w:pPr>
            <w:r>
              <w:t>свыше 5 лет - 5 баллов</w:t>
            </w:r>
          </w:p>
        </w:tc>
      </w:tr>
      <w:tr w:rsidR="00556522">
        <w:tc>
          <w:tcPr>
            <w:tcW w:w="540" w:type="dxa"/>
          </w:tcPr>
          <w:p w:rsidR="00556522" w:rsidRDefault="00556522">
            <w:pPr>
              <w:pStyle w:val="ConsPlusNormal"/>
            </w:pPr>
            <w:r>
              <w:t>2.</w:t>
            </w:r>
          </w:p>
        </w:tc>
        <w:tc>
          <w:tcPr>
            <w:tcW w:w="3005" w:type="dxa"/>
          </w:tcPr>
          <w:p w:rsidR="00556522" w:rsidRDefault="00556522">
            <w:pPr>
              <w:pStyle w:val="ConsPlusNormal"/>
            </w:pPr>
            <w:proofErr w:type="gramStart"/>
            <w:r>
              <w:t xml:space="preserve">Среднемесячный уровень материальных затрат социально ориентированной некоммерческой организации на реализацию уставных задач, выполнение социальных программ и благотворительность за предшествующий подаче заявки год (или меньший период, если социально ориентированная некоммерческая </w:t>
            </w:r>
            <w:r>
              <w:lastRenderedPageBreak/>
              <w:t>организация работает менее года)</w:t>
            </w:r>
            <w:proofErr w:type="gramEnd"/>
          </w:p>
        </w:tc>
        <w:tc>
          <w:tcPr>
            <w:tcW w:w="1701" w:type="dxa"/>
          </w:tcPr>
          <w:p w:rsidR="00556522" w:rsidRDefault="00556522">
            <w:pPr>
              <w:pStyle w:val="ConsPlusNormal"/>
              <w:jc w:val="right"/>
            </w:pPr>
            <w:r>
              <w:lastRenderedPageBreak/>
              <w:t>10</w:t>
            </w:r>
          </w:p>
        </w:tc>
        <w:tc>
          <w:tcPr>
            <w:tcW w:w="3798" w:type="dxa"/>
          </w:tcPr>
          <w:p w:rsidR="00556522" w:rsidRDefault="00556522">
            <w:pPr>
              <w:pStyle w:val="ConsPlusNormal"/>
            </w:pPr>
            <w:r>
              <w:t>от 2000 до 5000 руб. - 1 балл,</w:t>
            </w:r>
          </w:p>
          <w:p w:rsidR="00556522" w:rsidRDefault="00556522">
            <w:pPr>
              <w:pStyle w:val="ConsPlusNormal"/>
            </w:pPr>
            <w:r>
              <w:t>от 5000 до 8000 руб. - 2 балла,</w:t>
            </w:r>
          </w:p>
          <w:p w:rsidR="00556522" w:rsidRDefault="00556522">
            <w:pPr>
              <w:pStyle w:val="ConsPlusNormal"/>
            </w:pPr>
            <w:r>
              <w:t>от 8000 до 11000 руб. - 3 балла,</w:t>
            </w:r>
          </w:p>
          <w:p w:rsidR="00556522" w:rsidRDefault="00556522">
            <w:pPr>
              <w:pStyle w:val="ConsPlusNormal"/>
            </w:pPr>
            <w:r>
              <w:t>от 11000 до 15000 руб. - 4 балла,</w:t>
            </w:r>
          </w:p>
          <w:p w:rsidR="00556522" w:rsidRDefault="00556522">
            <w:pPr>
              <w:pStyle w:val="ConsPlusNormal"/>
            </w:pPr>
            <w:r>
              <w:t>от 15000 до 25000 руб. - 5 баллов,</w:t>
            </w:r>
          </w:p>
          <w:p w:rsidR="00556522" w:rsidRDefault="00556522">
            <w:pPr>
              <w:pStyle w:val="ConsPlusNormal"/>
            </w:pPr>
            <w:r>
              <w:t>от 25000 до 40000 руб. - 6 баллов,</w:t>
            </w:r>
          </w:p>
          <w:p w:rsidR="00556522" w:rsidRDefault="00556522">
            <w:pPr>
              <w:pStyle w:val="ConsPlusNormal"/>
            </w:pPr>
            <w:r>
              <w:t>от 40000 до 60000 руб. - 7 баллов,</w:t>
            </w:r>
          </w:p>
          <w:p w:rsidR="00556522" w:rsidRDefault="00556522">
            <w:pPr>
              <w:pStyle w:val="ConsPlusNormal"/>
            </w:pPr>
            <w:r>
              <w:t>от 60000 до 90000 руб. - 8 баллов,</w:t>
            </w:r>
          </w:p>
          <w:p w:rsidR="00556522" w:rsidRDefault="00556522">
            <w:pPr>
              <w:pStyle w:val="ConsPlusNormal"/>
            </w:pPr>
            <w:r>
              <w:t>от 90000 до 120000 руб. - 9 баллов,</w:t>
            </w:r>
          </w:p>
          <w:p w:rsidR="00556522" w:rsidRDefault="00556522">
            <w:pPr>
              <w:pStyle w:val="ConsPlusNormal"/>
            </w:pPr>
            <w:r>
              <w:lastRenderedPageBreak/>
              <w:t>120000 руб. и более - 10 баллов</w:t>
            </w:r>
          </w:p>
        </w:tc>
      </w:tr>
      <w:tr w:rsidR="00556522">
        <w:tblPrEx>
          <w:tblBorders>
            <w:insideH w:val="nil"/>
          </w:tblBorders>
        </w:tblPrEx>
        <w:tc>
          <w:tcPr>
            <w:tcW w:w="540" w:type="dxa"/>
            <w:tcBorders>
              <w:bottom w:val="nil"/>
            </w:tcBorders>
          </w:tcPr>
          <w:p w:rsidR="00556522" w:rsidRDefault="00556522">
            <w:pPr>
              <w:pStyle w:val="ConsPlusNormal"/>
            </w:pPr>
            <w:r>
              <w:lastRenderedPageBreak/>
              <w:t>3.</w:t>
            </w:r>
          </w:p>
        </w:tc>
        <w:tc>
          <w:tcPr>
            <w:tcW w:w="3005" w:type="dxa"/>
            <w:tcBorders>
              <w:bottom w:val="nil"/>
            </w:tcBorders>
          </w:tcPr>
          <w:p w:rsidR="00556522" w:rsidRDefault="00556522">
            <w:pPr>
              <w:pStyle w:val="ConsPlusNormal"/>
            </w:pPr>
            <w:r>
              <w:t>Среднегодовая численность работников и членов социально ориентированной некоммерческой организации за период фактического осуществления деятельности (сумма среднесписочной численности работников и членов за каждый год фактического осуществления деятельности организации, но не более пяти лет, деленная на количество лет такой деятельности)</w:t>
            </w:r>
          </w:p>
        </w:tc>
        <w:tc>
          <w:tcPr>
            <w:tcW w:w="1701" w:type="dxa"/>
            <w:tcBorders>
              <w:bottom w:val="nil"/>
            </w:tcBorders>
          </w:tcPr>
          <w:p w:rsidR="00556522" w:rsidRDefault="00556522">
            <w:pPr>
              <w:pStyle w:val="ConsPlusNormal"/>
              <w:jc w:val="right"/>
            </w:pPr>
            <w:r>
              <w:t>5</w:t>
            </w:r>
          </w:p>
        </w:tc>
        <w:tc>
          <w:tcPr>
            <w:tcW w:w="3798" w:type="dxa"/>
            <w:tcBorders>
              <w:bottom w:val="nil"/>
            </w:tcBorders>
          </w:tcPr>
          <w:p w:rsidR="00556522" w:rsidRDefault="00556522">
            <w:pPr>
              <w:pStyle w:val="ConsPlusNormal"/>
            </w:pPr>
            <w:r>
              <w:t>до 3 - 0 баллов,</w:t>
            </w:r>
          </w:p>
          <w:p w:rsidR="00556522" w:rsidRDefault="00556522">
            <w:pPr>
              <w:pStyle w:val="ConsPlusNormal"/>
            </w:pPr>
            <w:r>
              <w:t>от 4 - 5 - 1 балл,</w:t>
            </w:r>
          </w:p>
          <w:p w:rsidR="00556522" w:rsidRDefault="00556522">
            <w:pPr>
              <w:pStyle w:val="ConsPlusNormal"/>
            </w:pPr>
            <w:r>
              <w:t>от 6 до 10 - 2 балла,</w:t>
            </w:r>
          </w:p>
          <w:p w:rsidR="00556522" w:rsidRDefault="00556522">
            <w:pPr>
              <w:pStyle w:val="ConsPlusNormal"/>
            </w:pPr>
            <w:r>
              <w:t>от 11 до 20 - 3 балла,</w:t>
            </w:r>
          </w:p>
          <w:p w:rsidR="00556522" w:rsidRDefault="00556522">
            <w:pPr>
              <w:pStyle w:val="ConsPlusNormal"/>
            </w:pPr>
            <w:r>
              <w:t>от 21 до 40 - 4 балла,</w:t>
            </w:r>
          </w:p>
          <w:p w:rsidR="00556522" w:rsidRDefault="00556522">
            <w:pPr>
              <w:pStyle w:val="ConsPlusNormal"/>
            </w:pPr>
            <w:r>
              <w:t>41 и более - 5 баллов</w:t>
            </w:r>
          </w:p>
        </w:tc>
      </w:tr>
      <w:tr w:rsidR="00556522">
        <w:tblPrEx>
          <w:tblBorders>
            <w:insideH w:val="nil"/>
          </w:tblBorders>
        </w:tblPrEx>
        <w:tc>
          <w:tcPr>
            <w:tcW w:w="9044" w:type="dxa"/>
            <w:gridSpan w:val="4"/>
            <w:tcBorders>
              <w:top w:val="nil"/>
            </w:tcBorders>
          </w:tcPr>
          <w:p w:rsidR="00556522" w:rsidRDefault="00556522">
            <w:pPr>
              <w:pStyle w:val="ConsPlusNormal"/>
              <w:jc w:val="both"/>
            </w:pPr>
            <w:r>
              <w:t xml:space="preserve">(п. 3 в ред. </w:t>
            </w:r>
            <w:hyperlink r:id="rId75" w:history="1">
              <w:r>
                <w:rPr>
                  <w:color w:val="0000FF"/>
                </w:rPr>
                <w:t>Решения</w:t>
              </w:r>
            </w:hyperlink>
            <w:r>
              <w:t xml:space="preserve"> Думы Уссурийского городского округа от 29.05.2018 N 823-НПА)</w:t>
            </w:r>
          </w:p>
        </w:tc>
      </w:tr>
      <w:tr w:rsidR="00556522">
        <w:tc>
          <w:tcPr>
            <w:tcW w:w="540" w:type="dxa"/>
          </w:tcPr>
          <w:p w:rsidR="00556522" w:rsidRDefault="00556522">
            <w:pPr>
              <w:pStyle w:val="ConsPlusNormal"/>
            </w:pPr>
            <w:r>
              <w:t>4.</w:t>
            </w:r>
          </w:p>
        </w:tc>
        <w:tc>
          <w:tcPr>
            <w:tcW w:w="3005" w:type="dxa"/>
          </w:tcPr>
          <w:p w:rsidR="00556522" w:rsidRDefault="00556522">
            <w:pPr>
              <w:pStyle w:val="ConsPlusNormal"/>
            </w:pPr>
            <w:r>
              <w:t xml:space="preserve">Число участников в реализуемых социально ориентированной некоммерческой организацией социальных проектах за год, предшествующий подаче заявления (меньший период, если социально ориентированной некоммерческой организации работает менее года) по показателю охвата </w:t>
            </w:r>
            <w:r>
              <w:lastRenderedPageBreak/>
              <w:t>населения Уссурийского городского округа (общее количество человек, охваченных ими, а также принявших участие в их реализации)</w:t>
            </w:r>
          </w:p>
        </w:tc>
        <w:tc>
          <w:tcPr>
            <w:tcW w:w="1701" w:type="dxa"/>
          </w:tcPr>
          <w:p w:rsidR="00556522" w:rsidRDefault="00556522">
            <w:pPr>
              <w:pStyle w:val="ConsPlusNormal"/>
              <w:jc w:val="right"/>
            </w:pPr>
            <w:r>
              <w:lastRenderedPageBreak/>
              <w:t>10</w:t>
            </w:r>
          </w:p>
        </w:tc>
        <w:tc>
          <w:tcPr>
            <w:tcW w:w="3798" w:type="dxa"/>
          </w:tcPr>
          <w:p w:rsidR="00556522" w:rsidRDefault="00556522">
            <w:pPr>
              <w:pStyle w:val="ConsPlusNormal"/>
            </w:pPr>
            <w:r>
              <w:t>менее 50 человек - 0 баллов,</w:t>
            </w:r>
          </w:p>
          <w:p w:rsidR="00556522" w:rsidRDefault="00556522">
            <w:pPr>
              <w:pStyle w:val="ConsPlusNormal"/>
            </w:pPr>
            <w:r>
              <w:t>от 50 до 100 человек - 1 балл,</w:t>
            </w:r>
          </w:p>
          <w:p w:rsidR="00556522" w:rsidRDefault="00556522">
            <w:pPr>
              <w:pStyle w:val="ConsPlusNormal"/>
            </w:pPr>
            <w:r>
              <w:t>от 101 до 250 человек - 2 балла,</w:t>
            </w:r>
          </w:p>
          <w:p w:rsidR="00556522" w:rsidRDefault="00556522">
            <w:pPr>
              <w:pStyle w:val="ConsPlusNormal"/>
            </w:pPr>
            <w:r>
              <w:t>от 251 до 500 человек - 3 балла,</w:t>
            </w:r>
          </w:p>
          <w:p w:rsidR="00556522" w:rsidRDefault="00556522">
            <w:pPr>
              <w:pStyle w:val="ConsPlusNormal"/>
            </w:pPr>
            <w:r>
              <w:t>от 501 до 1000 человек - 4 балла,</w:t>
            </w:r>
          </w:p>
          <w:p w:rsidR="00556522" w:rsidRDefault="00556522">
            <w:pPr>
              <w:pStyle w:val="ConsPlusNormal"/>
            </w:pPr>
            <w:r>
              <w:t>от 1000 до 2000 человек - 5 баллов,</w:t>
            </w:r>
          </w:p>
          <w:p w:rsidR="00556522" w:rsidRDefault="00556522">
            <w:pPr>
              <w:pStyle w:val="ConsPlusNormal"/>
            </w:pPr>
            <w:r>
              <w:t>от 2000 до 3500 человек - 6 баллов,</w:t>
            </w:r>
          </w:p>
          <w:p w:rsidR="00556522" w:rsidRDefault="00556522">
            <w:pPr>
              <w:pStyle w:val="ConsPlusNormal"/>
            </w:pPr>
            <w:r>
              <w:t>от 3500 до 5000 человек - 7 баллов,</w:t>
            </w:r>
          </w:p>
          <w:p w:rsidR="00556522" w:rsidRDefault="00556522">
            <w:pPr>
              <w:pStyle w:val="ConsPlusNormal"/>
            </w:pPr>
            <w:r>
              <w:t>от 5000 до 7000 человек - 8 баллов,</w:t>
            </w:r>
          </w:p>
          <w:p w:rsidR="00556522" w:rsidRDefault="00556522">
            <w:pPr>
              <w:pStyle w:val="ConsPlusNormal"/>
            </w:pPr>
            <w:r>
              <w:lastRenderedPageBreak/>
              <w:t>от 7000 до 10000 человек - 9 баллов,</w:t>
            </w:r>
          </w:p>
          <w:p w:rsidR="00556522" w:rsidRDefault="00556522">
            <w:pPr>
              <w:pStyle w:val="ConsPlusNormal"/>
            </w:pPr>
            <w:r>
              <w:t>свыше 10000 человек - 10 баллов</w:t>
            </w:r>
          </w:p>
        </w:tc>
      </w:tr>
      <w:tr w:rsidR="00556522">
        <w:tc>
          <w:tcPr>
            <w:tcW w:w="540" w:type="dxa"/>
          </w:tcPr>
          <w:p w:rsidR="00556522" w:rsidRDefault="00556522">
            <w:pPr>
              <w:pStyle w:val="ConsPlusNormal"/>
            </w:pPr>
            <w:r>
              <w:lastRenderedPageBreak/>
              <w:t>5.</w:t>
            </w:r>
          </w:p>
        </w:tc>
        <w:tc>
          <w:tcPr>
            <w:tcW w:w="3005" w:type="dxa"/>
          </w:tcPr>
          <w:p w:rsidR="00556522" w:rsidRDefault="00556522">
            <w:pPr>
              <w:pStyle w:val="ConsPlusNormal"/>
            </w:pPr>
            <w:proofErr w:type="gramStart"/>
            <w:r>
              <w:t>Помощь бездомным и иным категориям лиц, в ней нуждающихся, оказанная социально ориентированной некоммерческой организацией в году, предшествующему подаче заявления (меньший период, если социально ориентированная некоммерческая организация работает менее года)</w:t>
            </w:r>
            <w:proofErr w:type="gramEnd"/>
          </w:p>
        </w:tc>
        <w:tc>
          <w:tcPr>
            <w:tcW w:w="1701" w:type="dxa"/>
          </w:tcPr>
          <w:p w:rsidR="00556522" w:rsidRDefault="00556522">
            <w:pPr>
              <w:pStyle w:val="ConsPlusNormal"/>
              <w:jc w:val="right"/>
            </w:pPr>
            <w:r>
              <w:t>10</w:t>
            </w:r>
          </w:p>
        </w:tc>
        <w:tc>
          <w:tcPr>
            <w:tcW w:w="3798" w:type="dxa"/>
          </w:tcPr>
          <w:p w:rsidR="00556522" w:rsidRDefault="00556522">
            <w:pPr>
              <w:pStyle w:val="ConsPlusNormal"/>
            </w:pPr>
            <w:r>
              <w:t>размещение до 9 человек в сутки - каждые сутки 0,1 балла,</w:t>
            </w:r>
          </w:p>
          <w:p w:rsidR="00556522" w:rsidRDefault="00556522">
            <w:pPr>
              <w:pStyle w:val="ConsPlusNormal"/>
            </w:pPr>
            <w:r>
              <w:t>от 10 до 14 человек - 1 балл,</w:t>
            </w:r>
          </w:p>
          <w:p w:rsidR="00556522" w:rsidRDefault="00556522">
            <w:pPr>
              <w:pStyle w:val="ConsPlusNormal"/>
            </w:pPr>
            <w:r>
              <w:t>от 15 до 24 человек - 2 балла,</w:t>
            </w:r>
          </w:p>
          <w:p w:rsidR="00556522" w:rsidRDefault="00556522">
            <w:pPr>
              <w:pStyle w:val="ConsPlusNormal"/>
            </w:pPr>
            <w:r>
              <w:t>от 25 до 39 человек - 3 балла,</w:t>
            </w:r>
          </w:p>
          <w:p w:rsidR="00556522" w:rsidRDefault="00556522">
            <w:pPr>
              <w:pStyle w:val="ConsPlusNormal"/>
            </w:pPr>
            <w:r>
              <w:t>от 40 до 69 человек - 4 балла,</w:t>
            </w:r>
          </w:p>
          <w:p w:rsidR="00556522" w:rsidRDefault="00556522">
            <w:pPr>
              <w:pStyle w:val="ConsPlusNormal"/>
            </w:pPr>
            <w:r>
              <w:t>от 70 до 99 человек - 5 баллов,</w:t>
            </w:r>
          </w:p>
          <w:p w:rsidR="00556522" w:rsidRDefault="00556522">
            <w:pPr>
              <w:pStyle w:val="ConsPlusNormal"/>
            </w:pPr>
            <w:r>
              <w:t>от 100 до 149 человек - 6 баллов,</w:t>
            </w:r>
          </w:p>
          <w:p w:rsidR="00556522" w:rsidRDefault="00556522">
            <w:pPr>
              <w:pStyle w:val="ConsPlusNormal"/>
            </w:pPr>
            <w:r>
              <w:t>от 150 до 199 человек - 7 баллов,</w:t>
            </w:r>
          </w:p>
          <w:p w:rsidR="00556522" w:rsidRDefault="00556522">
            <w:pPr>
              <w:pStyle w:val="ConsPlusNormal"/>
            </w:pPr>
            <w:r>
              <w:t>от 200 до 299 человек - 8 баллов,</w:t>
            </w:r>
          </w:p>
          <w:p w:rsidR="00556522" w:rsidRDefault="00556522">
            <w:pPr>
              <w:pStyle w:val="ConsPlusNormal"/>
            </w:pPr>
            <w:r>
              <w:t>от 300 до 399 человек - 9 баллов,</w:t>
            </w:r>
          </w:p>
          <w:p w:rsidR="00556522" w:rsidRDefault="00556522">
            <w:pPr>
              <w:pStyle w:val="ConsPlusNormal"/>
            </w:pPr>
            <w:r>
              <w:t>от 400 и более человек - 10 баллов</w:t>
            </w:r>
          </w:p>
        </w:tc>
      </w:tr>
      <w:tr w:rsidR="00556522">
        <w:tc>
          <w:tcPr>
            <w:tcW w:w="540" w:type="dxa"/>
          </w:tcPr>
          <w:p w:rsidR="00556522" w:rsidRDefault="00556522">
            <w:pPr>
              <w:pStyle w:val="ConsPlusNormal"/>
            </w:pPr>
            <w:r>
              <w:t>6.</w:t>
            </w:r>
          </w:p>
        </w:tc>
        <w:tc>
          <w:tcPr>
            <w:tcW w:w="3005" w:type="dxa"/>
          </w:tcPr>
          <w:p w:rsidR="00556522" w:rsidRDefault="00556522">
            <w:pPr>
              <w:pStyle w:val="ConsPlusNormal"/>
            </w:pPr>
            <w:proofErr w:type="gramStart"/>
            <w:r>
              <w:t xml:space="preserve">Популярность социально ориентированной некоммерческой организации, оцениваемая посредством наличия позитивных публикаций в средствах массовой информации (в том числе посредством социальной рекламы) в году, предшествующему подаче заявления (меньший период, если </w:t>
            </w:r>
            <w:r>
              <w:lastRenderedPageBreak/>
              <w:t>социально ориентированная некоммерческая организация работает менее года)</w:t>
            </w:r>
            <w:proofErr w:type="gramEnd"/>
          </w:p>
        </w:tc>
        <w:tc>
          <w:tcPr>
            <w:tcW w:w="1701" w:type="dxa"/>
          </w:tcPr>
          <w:p w:rsidR="00556522" w:rsidRDefault="00556522">
            <w:pPr>
              <w:pStyle w:val="ConsPlusNormal"/>
              <w:jc w:val="right"/>
            </w:pPr>
            <w:r>
              <w:lastRenderedPageBreak/>
              <w:t>7</w:t>
            </w:r>
          </w:p>
        </w:tc>
        <w:tc>
          <w:tcPr>
            <w:tcW w:w="3798" w:type="dxa"/>
          </w:tcPr>
          <w:p w:rsidR="00556522" w:rsidRDefault="00556522">
            <w:pPr>
              <w:pStyle w:val="ConsPlusNormal"/>
            </w:pPr>
            <w:r>
              <w:t>до 2-х публикаций - 0 баллов,</w:t>
            </w:r>
          </w:p>
          <w:p w:rsidR="00556522" w:rsidRDefault="00556522">
            <w:pPr>
              <w:pStyle w:val="ConsPlusNormal"/>
            </w:pPr>
            <w:r>
              <w:t>от 3-х до 5 публикаций - 1 балл,</w:t>
            </w:r>
          </w:p>
          <w:p w:rsidR="00556522" w:rsidRDefault="00556522">
            <w:pPr>
              <w:pStyle w:val="ConsPlusNormal"/>
            </w:pPr>
            <w:r>
              <w:t>от 6 до 10 публикаций - 2 балла,</w:t>
            </w:r>
          </w:p>
          <w:p w:rsidR="00556522" w:rsidRDefault="00556522">
            <w:pPr>
              <w:pStyle w:val="ConsPlusNormal"/>
            </w:pPr>
            <w:r>
              <w:t>от 11 до 20 публикаций - 3 балла,</w:t>
            </w:r>
          </w:p>
          <w:p w:rsidR="00556522" w:rsidRDefault="00556522">
            <w:pPr>
              <w:pStyle w:val="ConsPlusNormal"/>
            </w:pPr>
            <w:r>
              <w:t>от 21 до 40 публикаций - 4 балла,</w:t>
            </w:r>
          </w:p>
          <w:p w:rsidR="00556522" w:rsidRDefault="00556522">
            <w:pPr>
              <w:pStyle w:val="ConsPlusNormal"/>
            </w:pPr>
            <w:r>
              <w:t>от 41 до 70 публикаций - 5 баллов,</w:t>
            </w:r>
          </w:p>
          <w:p w:rsidR="00556522" w:rsidRDefault="00556522">
            <w:pPr>
              <w:pStyle w:val="ConsPlusNormal"/>
            </w:pPr>
            <w:r>
              <w:t>от 71 до 100 публикаций - 6 баллов,</w:t>
            </w:r>
          </w:p>
          <w:p w:rsidR="00556522" w:rsidRDefault="00556522">
            <w:pPr>
              <w:pStyle w:val="ConsPlusNormal"/>
            </w:pPr>
            <w:r>
              <w:t>от 101 и более публикаций - 7 баллов</w:t>
            </w:r>
          </w:p>
        </w:tc>
      </w:tr>
      <w:tr w:rsidR="00556522">
        <w:tblPrEx>
          <w:tblBorders>
            <w:insideH w:val="nil"/>
          </w:tblBorders>
        </w:tblPrEx>
        <w:tc>
          <w:tcPr>
            <w:tcW w:w="540" w:type="dxa"/>
            <w:tcBorders>
              <w:bottom w:val="nil"/>
            </w:tcBorders>
          </w:tcPr>
          <w:p w:rsidR="00556522" w:rsidRDefault="00556522">
            <w:pPr>
              <w:pStyle w:val="ConsPlusNormal"/>
            </w:pPr>
            <w:r>
              <w:lastRenderedPageBreak/>
              <w:t>7.</w:t>
            </w:r>
          </w:p>
        </w:tc>
        <w:tc>
          <w:tcPr>
            <w:tcW w:w="8504" w:type="dxa"/>
            <w:gridSpan w:val="3"/>
            <w:tcBorders>
              <w:bottom w:val="nil"/>
            </w:tcBorders>
          </w:tcPr>
          <w:p w:rsidR="00556522" w:rsidRDefault="00556522">
            <w:pPr>
              <w:pStyle w:val="ConsPlusNormal"/>
              <w:jc w:val="both"/>
            </w:pPr>
            <w:r>
              <w:t xml:space="preserve">Исключен. - </w:t>
            </w:r>
            <w:hyperlink r:id="rId76" w:history="1">
              <w:r>
                <w:rPr>
                  <w:color w:val="0000FF"/>
                </w:rPr>
                <w:t>Решение</w:t>
              </w:r>
            </w:hyperlink>
            <w:r>
              <w:t xml:space="preserve"> Думы Уссурийского городского округа от 27.09.2016 N 470-НПА.</w:t>
            </w:r>
          </w:p>
        </w:tc>
      </w:tr>
      <w:tr w:rsidR="00556522">
        <w:tc>
          <w:tcPr>
            <w:tcW w:w="9044" w:type="dxa"/>
            <w:gridSpan w:val="4"/>
          </w:tcPr>
          <w:p w:rsidR="00556522" w:rsidRDefault="00556522">
            <w:pPr>
              <w:pStyle w:val="ConsPlusNormal"/>
              <w:jc w:val="center"/>
              <w:outlineLvl w:val="2"/>
            </w:pPr>
            <w:r>
              <w:t>По критерию "Потребность социально ориентированной некоммерческой организации в предоставлении муниципального имущества в безвозмездное пользование или аренду"</w:t>
            </w:r>
          </w:p>
        </w:tc>
      </w:tr>
      <w:tr w:rsidR="00556522">
        <w:tblPrEx>
          <w:tblBorders>
            <w:insideH w:val="nil"/>
          </w:tblBorders>
        </w:tblPrEx>
        <w:tc>
          <w:tcPr>
            <w:tcW w:w="540" w:type="dxa"/>
            <w:tcBorders>
              <w:bottom w:val="nil"/>
            </w:tcBorders>
          </w:tcPr>
          <w:p w:rsidR="00556522" w:rsidRDefault="00556522">
            <w:pPr>
              <w:pStyle w:val="ConsPlusNormal"/>
            </w:pPr>
            <w:r>
              <w:t>8.</w:t>
            </w:r>
          </w:p>
        </w:tc>
        <w:tc>
          <w:tcPr>
            <w:tcW w:w="3005" w:type="dxa"/>
            <w:tcBorders>
              <w:bottom w:val="nil"/>
            </w:tcBorders>
          </w:tcPr>
          <w:p w:rsidR="00556522" w:rsidRDefault="00556522">
            <w:pPr>
              <w:pStyle w:val="ConsPlusNormal"/>
            </w:pPr>
            <w:r>
              <w:t>Соотношение среднесписочной численности работников и членов социально ориентированной некоммерческой организации к площади испрашиваемого муниципального имущества и уже имеющихся в пользовании нежилых помещений, переданных ей ранее в качестве имущественной поддержки</w:t>
            </w:r>
          </w:p>
        </w:tc>
        <w:tc>
          <w:tcPr>
            <w:tcW w:w="1701" w:type="dxa"/>
            <w:tcBorders>
              <w:bottom w:val="nil"/>
            </w:tcBorders>
          </w:tcPr>
          <w:p w:rsidR="00556522" w:rsidRDefault="00556522">
            <w:pPr>
              <w:pStyle w:val="ConsPlusNormal"/>
              <w:jc w:val="right"/>
            </w:pPr>
            <w:r>
              <w:t>10</w:t>
            </w:r>
          </w:p>
        </w:tc>
        <w:tc>
          <w:tcPr>
            <w:tcW w:w="3798" w:type="dxa"/>
            <w:tcBorders>
              <w:bottom w:val="nil"/>
            </w:tcBorders>
          </w:tcPr>
          <w:p w:rsidR="00556522" w:rsidRDefault="00556522">
            <w:pPr>
              <w:pStyle w:val="ConsPlusNormal"/>
            </w:pPr>
            <w:r>
              <w:t>25 кв. м на 1 человека - 1 балл, более - 0 баллов,</w:t>
            </w:r>
          </w:p>
          <w:p w:rsidR="00556522" w:rsidRDefault="00556522">
            <w:pPr>
              <w:pStyle w:val="ConsPlusNormal"/>
            </w:pPr>
            <w:r>
              <w:t>от 22,5 до 25 кв. м на 1 человека - 2 балла,</w:t>
            </w:r>
          </w:p>
          <w:p w:rsidR="00556522" w:rsidRDefault="00556522">
            <w:pPr>
              <w:pStyle w:val="ConsPlusNormal"/>
            </w:pPr>
            <w:r>
              <w:t>от 20 до 22,5 кв. м на 1 человека - 35 кв. м на 1 человека - 1 балл, более - 0 баллов,</w:t>
            </w:r>
          </w:p>
          <w:p w:rsidR="00556522" w:rsidRDefault="00556522">
            <w:pPr>
              <w:pStyle w:val="ConsPlusNormal"/>
            </w:pPr>
            <w:r>
              <w:t>от 22,5 до 25 кв. м на 1 человека - 2 балла,</w:t>
            </w:r>
          </w:p>
          <w:p w:rsidR="00556522" w:rsidRDefault="00556522">
            <w:pPr>
              <w:pStyle w:val="ConsPlusNormal"/>
            </w:pPr>
            <w:r>
              <w:t>от 20 до 22,5 кв. м на 1 человека - 3 балла,</w:t>
            </w:r>
          </w:p>
          <w:p w:rsidR="00556522" w:rsidRDefault="00556522">
            <w:pPr>
              <w:pStyle w:val="ConsPlusNormal"/>
            </w:pPr>
            <w:r>
              <w:t>от 17,5 до 20 кв. м на 1 человека - 4 балла,</w:t>
            </w:r>
          </w:p>
          <w:p w:rsidR="00556522" w:rsidRDefault="00556522">
            <w:pPr>
              <w:pStyle w:val="ConsPlusNormal"/>
            </w:pPr>
            <w:r>
              <w:t>от 15 до 17,5 кв. м на 1 человека - 5 баллов,</w:t>
            </w:r>
          </w:p>
          <w:p w:rsidR="00556522" w:rsidRDefault="00556522">
            <w:pPr>
              <w:pStyle w:val="ConsPlusNormal"/>
            </w:pPr>
            <w:r>
              <w:t>от 12,5 до 15 кв. м на 1 человека - 6 баллов,</w:t>
            </w:r>
          </w:p>
          <w:p w:rsidR="00556522" w:rsidRDefault="00556522">
            <w:pPr>
              <w:pStyle w:val="ConsPlusNormal"/>
            </w:pPr>
            <w:r>
              <w:t>от 10 до 12,5 кв. м на 1 человека - 7 баллов,</w:t>
            </w:r>
          </w:p>
          <w:p w:rsidR="00556522" w:rsidRDefault="00556522">
            <w:pPr>
              <w:pStyle w:val="ConsPlusNormal"/>
            </w:pPr>
            <w:r>
              <w:t>от 8,5 до 10 кв. м на 1 человека - 8 баллов,</w:t>
            </w:r>
          </w:p>
          <w:p w:rsidR="00556522" w:rsidRDefault="00556522">
            <w:pPr>
              <w:pStyle w:val="ConsPlusNormal"/>
            </w:pPr>
            <w:r>
              <w:t>от 7 до 8,5 кв. м на 1 человека - 9 баллов,</w:t>
            </w:r>
          </w:p>
          <w:p w:rsidR="00556522" w:rsidRDefault="00556522">
            <w:pPr>
              <w:pStyle w:val="ConsPlusNormal"/>
            </w:pPr>
            <w:r>
              <w:t>менее 7 кв. м на 1 человека - 10 баллов</w:t>
            </w:r>
          </w:p>
        </w:tc>
      </w:tr>
      <w:tr w:rsidR="00556522">
        <w:tblPrEx>
          <w:tblBorders>
            <w:insideH w:val="nil"/>
          </w:tblBorders>
        </w:tblPrEx>
        <w:tc>
          <w:tcPr>
            <w:tcW w:w="9044" w:type="dxa"/>
            <w:gridSpan w:val="4"/>
            <w:tcBorders>
              <w:top w:val="nil"/>
            </w:tcBorders>
          </w:tcPr>
          <w:p w:rsidR="00556522" w:rsidRDefault="00556522">
            <w:pPr>
              <w:pStyle w:val="ConsPlusNormal"/>
              <w:jc w:val="both"/>
            </w:pPr>
            <w:r>
              <w:t xml:space="preserve">(п. 8 в ред. </w:t>
            </w:r>
            <w:hyperlink r:id="rId77" w:history="1">
              <w:r>
                <w:rPr>
                  <w:color w:val="0000FF"/>
                </w:rPr>
                <w:t>Решения</w:t>
              </w:r>
            </w:hyperlink>
            <w:r>
              <w:t xml:space="preserve"> Думы Уссурийского городского округа от 29.05.2018 N 823-НПА)</w:t>
            </w:r>
          </w:p>
        </w:tc>
      </w:tr>
      <w:tr w:rsidR="00556522">
        <w:tblPrEx>
          <w:tblBorders>
            <w:insideH w:val="nil"/>
          </w:tblBorders>
        </w:tblPrEx>
        <w:tc>
          <w:tcPr>
            <w:tcW w:w="540" w:type="dxa"/>
            <w:tcBorders>
              <w:bottom w:val="nil"/>
            </w:tcBorders>
          </w:tcPr>
          <w:p w:rsidR="00556522" w:rsidRDefault="00556522">
            <w:pPr>
              <w:pStyle w:val="ConsPlusNormal"/>
            </w:pPr>
            <w:r>
              <w:t>9.</w:t>
            </w:r>
          </w:p>
        </w:tc>
        <w:tc>
          <w:tcPr>
            <w:tcW w:w="3005" w:type="dxa"/>
            <w:tcBorders>
              <w:bottom w:val="nil"/>
            </w:tcBorders>
          </w:tcPr>
          <w:p w:rsidR="00556522" w:rsidRDefault="00556522">
            <w:pPr>
              <w:pStyle w:val="ConsPlusNormal"/>
            </w:pPr>
            <w:proofErr w:type="gramStart"/>
            <w:r>
              <w:t xml:space="preserve">Соотношение размера месячной арендной платы за </w:t>
            </w:r>
            <w:r>
              <w:lastRenderedPageBreak/>
              <w:t>испрашиваемое муниципальное имущество и полученное ранее в рамках оказанной имущественной поддержки к среднемесячному уровню материальных затрат социально ориентированной некоммерческой организации на реализацию уставных задач, выполнение социальных программ и благотворительность за предшествующий подаче заявления год (или меньший период, если социально ориентированной некоммерческой организации работает менее года)</w:t>
            </w:r>
            <w:proofErr w:type="gramEnd"/>
          </w:p>
        </w:tc>
        <w:tc>
          <w:tcPr>
            <w:tcW w:w="1701" w:type="dxa"/>
            <w:tcBorders>
              <w:bottom w:val="nil"/>
            </w:tcBorders>
          </w:tcPr>
          <w:p w:rsidR="00556522" w:rsidRDefault="00556522">
            <w:pPr>
              <w:pStyle w:val="ConsPlusNormal"/>
              <w:jc w:val="right"/>
            </w:pPr>
            <w:r>
              <w:lastRenderedPageBreak/>
              <w:t>10</w:t>
            </w:r>
          </w:p>
        </w:tc>
        <w:tc>
          <w:tcPr>
            <w:tcW w:w="3798" w:type="dxa"/>
            <w:tcBorders>
              <w:bottom w:val="nil"/>
            </w:tcBorders>
          </w:tcPr>
          <w:p w:rsidR="00556522" w:rsidRDefault="00556522">
            <w:pPr>
              <w:pStyle w:val="ConsPlusNormal"/>
            </w:pPr>
            <w:r>
              <w:t>более 2 - 0 баллов,</w:t>
            </w:r>
          </w:p>
          <w:p w:rsidR="00556522" w:rsidRDefault="00556522">
            <w:pPr>
              <w:pStyle w:val="ConsPlusNormal"/>
            </w:pPr>
            <w:r>
              <w:t>от 2 до 1,75 - 1 балл,</w:t>
            </w:r>
          </w:p>
          <w:p w:rsidR="00556522" w:rsidRDefault="00556522">
            <w:pPr>
              <w:pStyle w:val="ConsPlusNormal"/>
            </w:pPr>
            <w:r>
              <w:t>от 1,75 до 1,5 - 2 балла,</w:t>
            </w:r>
          </w:p>
          <w:p w:rsidR="00556522" w:rsidRDefault="00556522">
            <w:pPr>
              <w:pStyle w:val="ConsPlusNormal"/>
            </w:pPr>
            <w:r>
              <w:lastRenderedPageBreak/>
              <w:t>от 1,5 до 1,25 - 3 балла,</w:t>
            </w:r>
          </w:p>
          <w:p w:rsidR="00556522" w:rsidRDefault="00556522">
            <w:pPr>
              <w:pStyle w:val="ConsPlusNormal"/>
            </w:pPr>
            <w:r>
              <w:t>от 1,25 до 1 - 4 балла,</w:t>
            </w:r>
          </w:p>
          <w:p w:rsidR="00556522" w:rsidRDefault="00556522">
            <w:pPr>
              <w:pStyle w:val="ConsPlusNormal"/>
            </w:pPr>
            <w:r>
              <w:t>от 1 - до 0,8 - 5 баллов,</w:t>
            </w:r>
          </w:p>
          <w:p w:rsidR="00556522" w:rsidRDefault="00556522">
            <w:pPr>
              <w:pStyle w:val="ConsPlusNormal"/>
            </w:pPr>
            <w:r>
              <w:t>от 0,8 до 0,7 - 6 баллов,</w:t>
            </w:r>
          </w:p>
          <w:p w:rsidR="00556522" w:rsidRDefault="00556522">
            <w:pPr>
              <w:pStyle w:val="ConsPlusNormal"/>
            </w:pPr>
            <w:r>
              <w:t>от 0,7 до 0,6 - 7 баллов,</w:t>
            </w:r>
          </w:p>
          <w:p w:rsidR="00556522" w:rsidRDefault="00556522">
            <w:pPr>
              <w:pStyle w:val="ConsPlusNormal"/>
            </w:pPr>
            <w:r>
              <w:t>от 0,6 до 0,5 - 8 баллов,</w:t>
            </w:r>
          </w:p>
          <w:p w:rsidR="00556522" w:rsidRDefault="00556522">
            <w:pPr>
              <w:pStyle w:val="ConsPlusNormal"/>
            </w:pPr>
            <w:r>
              <w:t>от 0,5 до 0,4 - 9 баллов,</w:t>
            </w:r>
          </w:p>
          <w:p w:rsidR="00556522" w:rsidRDefault="00556522">
            <w:pPr>
              <w:pStyle w:val="ConsPlusNormal"/>
            </w:pPr>
            <w:r>
              <w:t>от 0,4 и менее - 10 баллов</w:t>
            </w:r>
          </w:p>
        </w:tc>
      </w:tr>
      <w:tr w:rsidR="00556522">
        <w:tblPrEx>
          <w:tblBorders>
            <w:insideH w:val="nil"/>
          </w:tblBorders>
        </w:tblPrEx>
        <w:tc>
          <w:tcPr>
            <w:tcW w:w="9044" w:type="dxa"/>
            <w:gridSpan w:val="4"/>
            <w:tcBorders>
              <w:top w:val="nil"/>
            </w:tcBorders>
          </w:tcPr>
          <w:p w:rsidR="00556522" w:rsidRDefault="00556522">
            <w:pPr>
              <w:pStyle w:val="ConsPlusNormal"/>
              <w:jc w:val="both"/>
            </w:pPr>
            <w:r>
              <w:lastRenderedPageBreak/>
              <w:t xml:space="preserve">(п. 9 в ред. </w:t>
            </w:r>
            <w:hyperlink r:id="rId78" w:history="1">
              <w:r>
                <w:rPr>
                  <w:color w:val="0000FF"/>
                </w:rPr>
                <w:t>Решения</w:t>
              </w:r>
            </w:hyperlink>
            <w:r>
              <w:t xml:space="preserve"> Думы Уссурийского городского округа от 29.05.2018 N 823-НПА)</w:t>
            </w:r>
          </w:p>
        </w:tc>
      </w:tr>
      <w:tr w:rsidR="00556522">
        <w:tblPrEx>
          <w:tblBorders>
            <w:insideH w:val="nil"/>
          </w:tblBorders>
        </w:tblPrEx>
        <w:tc>
          <w:tcPr>
            <w:tcW w:w="540" w:type="dxa"/>
            <w:tcBorders>
              <w:bottom w:val="nil"/>
            </w:tcBorders>
          </w:tcPr>
          <w:p w:rsidR="00556522" w:rsidRDefault="00556522">
            <w:pPr>
              <w:pStyle w:val="ConsPlusNormal"/>
            </w:pPr>
            <w:r>
              <w:t>10.</w:t>
            </w:r>
          </w:p>
        </w:tc>
        <w:tc>
          <w:tcPr>
            <w:tcW w:w="3005" w:type="dxa"/>
            <w:tcBorders>
              <w:bottom w:val="nil"/>
            </w:tcBorders>
          </w:tcPr>
          <w:p w:rsidR="00556522" w:rsidRDefault="00556522">
            <w:pPr>
              <w:pStyle w:val="ConsPlusNormal"/>
            </w:pPr>
            <w:proofErr w:type="gramStart"/>
            <w:r>
              <w:t xml:space="preserve">Соотношение среднесписочной численности работников и членов социально ориентированной некоммерческой организации к площади арендуемых ею помещений на коммерческой основе за предшествующий подаче заявления год (или меньший период, если социально ориентированной </w:t>
            </w:r>
            <w:r>
              <w:lastRenderedPageBreak/>
              <w:t>некоммерческой организации работает менее года) (при наличии заключенных договоров аренды)</w:t>
            </w:r>
            <w:proofErr w:type="gramEnd"/>
          </w:p>
        </w:tc>
        <w:tc>
          <w:tcPr>
            <w:tcW w:w="1701" w:type="dxa"/>
            <w:tcBorders>
              <w:bottom w:val="nil"/>
            </w:tcBorders>
          </w:tcPr>
          <w:p w:rsidR="00556522" w:rsidRDefault="00556522">
            <w:pPr>
              <w:pStyle w:val="ConsPlusNormal"/>
              <w:jc w:val="right"/>
            </w:pPr>
            <w:r>
              <w:lastRenderedPageBreak/>
              <w:t>10</w:t>
            </w:r>
          </w:p>
        </w:tc>
        <w:tc>
          <w:tcPr>
            <w:tcW w:w="3798" w:type="dxa"/>
            <w:tcBorders>
              <w:bottom w:val="nil"/>
            </w:tcBorders>
          </w:tcPr>
          <w:p w:rsidR="00556522" w:rsidRDefault="00556522">
            <w:pPr>
              <w:pStyle w:val="ConsPlusNormal"/>
            </w:pPr>
            <w:r>
              <w:t>более 25 кв. м на 1 человека - 10 баллов,</w:t>
            </w:r>
          </w:p>
          <w:p w:rsidR="00556522" w:rsidRDefault="00556522">
            <w:pPr>
              <w:pStyle w:val="ConsPlusNormal"/>
            </w:pPr>
            <w:r>
              <w:t>от 22,5 до 25 кв. м. - 9 баллов,</w:t>
            </w:r>
          </w:p>
          <w:p w:rsidR="00556522" w:rsidRDefault="00556522">
            <w:pPr>
              <w:pStyle w:val="ConsPlusNormal"/>
            </w:pPr>
            <w:r>
              <w:t>от 20 до 22,5 кв. м - 8 баллов,</w:t>
            </w:r>
          </w:p>
          <w:p w:rsidR="00556522" w:rsidRDefault="00556522">
            <w:pPr>
              <w:pStyle w:val="ConsPlusNormal"/>
            </w:pPr>
            <w:r>
              <w:t>от 17,5 до 20 кв. м - 7 баллов,</w:t>
            </w:r>
          </w:p>
          <w:p w:rsidR="00556522" w:rsidRDefault="00556522">
            <w:pPr>
              <w:pStyle w:val="ConsPlusNormal"/>
            </w:pPr>
            <w:r>
              <w:t>от 15 до 17,5 кв. м - 6 баллов,</w:t>
            </w:r>
          </w:p>
          <w:p w:rsidR="00556522" w:rsidRDefault="00556522">
            <w:pPr>
              <w:pStyle w:val="ConsPlusNormal"/>
            </w:pPr>
            <w:r>
              <w:t>от 12,5 до 15 кв. м - 5 баллов,</w:t>
            </w:r>
          </w:p>
          <w:p w:rsidR="00556522" w:rsidRDefault="00556522">
            <w:pPr>
              <w:pStyle w:val="ConsPlusNormal"/>
            </w:pPr>
            <w:r>
              <w:t>от 10 до 12,5 кв. м - 4 балла,</w:t>
            </w:r>
          </w:p>
          <w:p w:rsidR="00556522" w:rsidRDefault="00556522">
            <w:pPr>
              <w:pStyle w:val="ConsPlusNormal"/>
            </w:pPr>
            <w:r>
              <w:t>от 8,5 до 10 кв. м - 3 балла,</w:t>
            </w:r>
          </w:p>
          <w:p w:rsidR="00556522" w:rsidRDefault="00556522">
            <w:pPr>
              <w:pStyle w:val="ConsPlusNormal"/>
            </w:pPr>
            <w:r>
              <w:t>от 7 до 8,5 кв. м - 2 балла,</w:t>
            </w:r>
          </w:p>
          <w:p w:rsidR="00556522" w:rsidRDefault="00556522">
            <w:pPr>
              <w:pStyle w:val="ConsPlusNormal"/>
            </w:pPr>
            <w:r>
              <w:t>менее 7 кв. м - 1 балл</w:t>
            </w:r>
          </w:p>
        </w:tc>
      </w:tr>
      <w:tr w:rsidR="00556522">
        <w:tblPrEx>
          <w:tblBorders>
            <w:insideH w:val="nil"/>
          </w:tblBorders>
        </w:tblPrEx>
        <w:tc>
          <w:tcPr>
            <w:tcW w:w="9044" w:type="dxa"/>
            <w:gridSpan w:val="4"/>
            <w:tcBorders>
              <w:top w:val="nil"/>
            </w:tcBorders>
          </w:tcPr>
          <w:p w:rsidR="00556522" w:rsidRDefault="00556522">
            <w:pPr>
              <w:pStyle w:val="ConsPlusNormal"/>
              <w:jc w:val="both"/>
            </w:pPr>
            <w:r>
              <w:lastRenderedPageBreak/>
              <w:t xml:space="preserve">(п. 10 </w:t>
            </w:r>
            <w:proofErr w:type="gramStart"/>
            <w:r>
              <w:t>введен</w:t>
            </w:r>
            <w:proofErr w:type="gramEnd"/>
            <w:r>
              <w:t xml:space="preserve"> </w:t>
            </w:r>
            <w:hyperlink r:id="rId79" w:history="1">
              <w:r>
                <w:rPr>
                  <w:color w:val="0000FF"/>
                </w:rPr>
                <w:t>Решением</w:t>
              </w:r>
            </w:hyperlink>
            <w:r>
              <w:t xml:space="preserve"> Думы Уссурийского городского округа от 29.05.2018 N 823-НПА)</w:t>
            </w:r>
          </w:p>
        </w:tc>
      </w:tr>
    </w:tbl>
    <w:p w:rsidR="00556522" w:rsidRDefault="00556522">
      <w:pPr>
        <w:pStyle w:val="ConsPlusNormal"/>
        <w:jc w:val="both"/>
      </w:pPr>
    </w:p>
    <w:p w:rsidR="00556522" w:rsidRDefault="00556522">
      <w:pPr>
        <w:pStyle w:val="ConsPlusNormal"/>
        <w:jc w:val="both"/>
      </w:pPr>
    </w:p>
    <w:p w:rsidR="00556522" w:rsidRDefault="00556522">
      <w:pPr>
        <w:pStyle w:val="ConsPlusNormal"/>
        <w:pBdr>
          <w:top w:val="single" w:sz="6" w:space="0" w:color="auto"/>
        </w:pBdr>
        <w:spacing w:before="100" w:after="100"/>
        <w:jc w:val="both"/>
        <w:rPr>
          <w:sz w:val="2"/>
          <w:szCs w:val="2"/>
        </w:rPr>
      </w:pPr>
    </w:p>
    <w:p w:rsidR="00572978" w:rsidRDefault="00572978"/>
    <w:sectPr w:rsidR="00572978" w:rsidSect="004768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6522"/>
    <w:rsid w:val="00000B24"/>
    <w:rsid w:val="00001540"/>
    <w:rsid w:val="00002991"/>
    <w:rsid w:val="00002DA8"/>
    <w:rsid w:val="00003ACD"/>
    <w:rsid w:val="00005A9B"/>
    <w:rsid w:val="00006BB8"/>
    <w:rsid w:val="00007633"/>
    <w:rsid w:val="000078C8"/>
    <w:rsid w:val="0000795D"/>
    <w:rsid w:val="00007BCE"/>
    <w:rsid w:val="00007DEE"/>
    <w:rsid w:val="000109B1"/>
    <w:rsid w:val="00016DBA"/>
    <w:rsid w:val="0002102C"/>
    <w:rsid w:val="00022995"/>
    <w:rsid w:val="00023E33"/>
    <w:rsid w:val="00023F5D"/>
    <w:rsid w:val="00024B11"/>
    <w:rsid w:val="00024ED9"/>
    <w:rsid w:val="0002633B"/>
    <w:rsid w:val="00027752"/>
    <w:rsid w:val="00027AA6"/>
    <w:rsid w:val="00031D43"/>
    <w:rsid w:val="0003298D"/>
    <w:rsid w:val="00037BCE"/>
    <w:rsid w:val="0004088D"/>
    <w:rsid w:val="00043778"/>
    <w:rsid w:val="00044CC9"/>
    <w:rsid w:val="00045575"/>
    <w:rsid w:val="00046630"/>
    <w:rsid w:val="00050F98"/>
    <w:rsid w:val="00051DA4"/>
    <w:rsid w:val="00052223"/>
    <w:rsid w:val="000522F8"/>
    <w:rsid w:val="000533C1"/>
    <w:rsid w:val="00053738"/>
    <w:rsid w:val="00053C69"/>
    <w:rsid w:val="000543A9"/>
    <w:rsid w:val="00054505"/>
    <w:rsid w:val="00054EA7"/>
    <w:rsid w:val="00060088"/>
    <w:rsid w:val="00066810"/>
    <w:rsid w:val="00067389"/>
    <w:rsid w:val="0007010B"/>
    <w:rsid w:val="00072629"/>
    <w:rsid w:val="00072DB1"/>
    <w:rsid w:val="00073E27"/>
    <w:rsid w:val="00074670"/>
    <w:rsid w:val="00074F9D"/>
    <w:rsid w:val="00080F00"/>
    <w:rsid w:val="00082467"/>
    <w:rsid w:val="00086B9D"/>
    <w:rsid w:val="00092BF6"/>
    <w:rsid w:val="00092F7F"/>
    <w:rsid w:val="00093488"/>
    <w:rsid w:val="000958A6"/>
    <w:rsid w:val="00096CE4"/>
    <w:rsid w:val="000975E5"/>
    <w:rsid w:val="000A0117"/>
    <w:rsid w:val="000A0865"/>
    <w:rsid w:val="000A2948"/>
    <w:rsid w:val="000A2B7E"/>
    <w:rsid w:val="000A66DB"/>
    <w:rsid w:val="000A6D2C"/>
    <w:rsid w:val="000A7C44"/>
    <w:rsid w:val="000B01EF"/>
    <w:rsid w:val="000B5FD6"/>
    <w:rsid w:val="000C1B6E"/>
    <w:rsid w:val="000C3183"/>
    <w:rsid w:val="000C4255"/>
    <w:rsid w:val="000C5988"/>
    <w:rsid w:val="000C6256"/>
    <w:rsid w:val="000C6F74"/>
    <w:rsid w:val="000D0AB3"/>
    <w:rsid w:val="000D0AF1"/>
    <w:rsid w:val="000D2FFD"/>
    <w:rsid w:val="000D33DF"/>
    <w:rsid w:val="000D42AC"/>
    <w:rsid w:val="000D464E"/>
    <w:rsid w:val="000D5ABD"/>
    <w:rsid w:val="000D717E"/>
    <w:rsid w:val="000D73AA"/>
    <w:rsid w:val="000D7533"/>
    <w:rsid w:val="000E0A62"/>
    <w:rsid w:val="000E4823"/>
    <w:rsid w:val="000E6EC3"/>
    <w:rsid w:val="000E6F9A"/>
    <w:rsid w:val="000E7908"/>
    <w:rsid w:val="000E7A2B"/>
    <w:rsid w:val="000F0A64"/>
    <w:rsid w:val="000F1F98"/>
    <w:rsid w:val="000F2C57"/>
    <w:rsid w:val="000F33CA"/>
    <w:rsid w:val="000F39AC"/>
    <w:rsid w:val="000F3C45"/>
    <w:rsid w:val="000F5794"/>
    <w:rsid w:val="000F7490"/>
    <w:rsid w:val="00100ED3"/>
    <w:rsid w:val="00101190"/>
    <w:rsid w:val="00101644"/>
    <w:rsid w:val="00101CDD"/>
    <w:rsid w:val="001027E0"/>
    <w:rsid w:val="00103123"/>
    <w:rsid w:val="00104001"/>
    <w:rsid w:val="00104693"/>
    <w:rsid w:val="0010591B"/>
    <w:rsid w:val="001067E4"/>
    <w:rsid w:val="00106887"/>
    <w:rsid w:val="00107689"/>
    <w:rsid w:val="00107724"/>
    <w:rsid w:val="00111B17"/>
    <w:rsid w:val="00113395"/>
    <w:rsid w:val="001146C2"/>
    <w:rsid w:val="0011658D"/>
    <w:rsid w:val="0011736D"/>
    <w:rsid w:val="00121570"/>
    <w:rsid w:val="001254E8"/>
    <w:rsid w:val="00125548"/>
    <w:rsid w:val="00126CFC"/>
    <w:rsid w:val="001272C8"/>
    <w:rsid w:val="001273AE"/>
    <w:rsid w:val="0012772F"/>
    <w:rsid w:val="00127A58"/>
    <w:rsid w:val="00127BC6"/>
    <w:rsid w:val="001308AE"/>
    <w:rsid w:val="0013118B"/>
    <w:rsid w:val="00131AE3"/>
    <w:rsid w:val="00132A28"/>
    <w:rsid w:val="00133551"/>
    <w:rsid w:val="00136944"/>
    <w:rsid w:val="00137DB5"/>
    <w:rsid w:val="0014001D"/>
    <w:rsid w:val="00140961"/>
    <w:rsid w:val="00141E2D"/>
    <w:rsid w:val="00144179"/>
    <w:rsid w:val="00150EE3"/>
    <w:rsid w:val="00152436"/>
    <w:rsid w:val="00152EEF"/>
    <w:rsid w:val="001553AF"/>
    <w:rsid w:val="001556B1"/>
    <w:rsid w:val="0015684F"/>
    <w:rsid w:val="00156C12"/>
    <w:rsid w:val="001613F7"/>
    <w:rsid w:val="0016141D"/>
    <w:rsid w:val="00161F06"/>
    <w:rsid w:val="0016279C"/>
    <w:rsid w:val="0016552B"/>
    <w:rsid w:val="00165605"/>
    <w:rsid w:val="0016574D"/>
    <w:rsid w:val="00165DCD"/>
    <w:rsid w:val="0017019B"/>
    <w:rsid w:val="00171059"/>
    <w:rsid w:val="00171872"/>
    <w:rsid w:val="00171A38"/>
    <w:rsid w:val="001732F4"/>
    <w:rsid w:val="001809DC"/>
    <w:rsid w:val="00181EC0"/>
    <w:rsid w:val="00184872"/>
    <w:rsid w:val="00186056"/>
    <w:rsid w:val="0018634D"/>
    <w:rsid w:val="00187F34"/>
    <w:rsid w:val="00191DA8"/>
    <w:rsid w:val="00193534"/>
    <w:rsid w:val="0019461F"/>
    <w:rsid w:val="00195FD4"/>
    <w:rsid w:val="00197487"/>
    <w:rsid w:val="001A2EED"/>
    <w:rsid w:val="001A33BC"/>
    <w:rsid w:val="001A4B0A"/>
    <w:rsid w:val="001A5A87"/>
    <w:rsid w:val="001B0D62"/>
    <w:rsid w:val="001B285C"/>
    <w:rsid w:val="001B311A"/>
    <w:rsid w:val="001B3560"/>
    <w:rsid w:val="001B3772"/>
    <w:rsid w:val="001B44DE"/>
    <w:rsid w:val="001B4CF1"/>
    <w:rsid w:val="001C3689"/>
    <w:rsid w:val="001C4B75"/>
    <w:rsid w:val="001C57C5"/>
    <w:rsid w:val="001C72C1"/>
    <w:rsid w:val="001C7ABE"/>
    <w:rsid w:val="001D2458"/>
    <w:rsid w:val="001D2E96"/>
    <w:rsid w:val="001D3618"/>
    <w:rsid w:val="001D3CF8"/>
    <w:rsid w:val="001D6075"/>
    <w:rsid w:val="001D628E"/>
    <w:rsid w:val="001E00F7"/>
    <w:rsid w:val="001E1DA3"/>
    <w:rsid w:val="001E2150"/>
    <w:rsid w:val="001E3597"/>
    <w:rsid w:val="001E3825"/>
    <w:rsid w:val="001E3D4C"/>
    <w:rsid w:val="001E54FA"/>
    <w:rsid w:val="001E578F"/>
    <w:rsid w:val="001E6911"/>
    <w:rsid w:val="001E69D7"/>
    <w:rsid w:val="001F0DF9"/>
    <w:rsid w:val="001F34B0"/>
    <w:rsid w:val="001F466B"/>
    <w:rsid w:val="001F476C"/>
    <w:rsid w:val="001F4942"/>
    <w:rsid w:val="001F4AC0"/>
    <w:rsid w:val="001F6625"/>
    <w:rsid w:val="001F792C"/>
    <w:rsid w:val="00202BD7"/>
    <w:rsid w:val="00203036"/>
    <w:rsid w:val="00203B85"/>
    <w:rsid w:val="0020472C"/>
    <w:rsid w:val="002058D5"/>
    <w:rsid w:val="00205DD3"/>
    <w:rsid w:val="0021235A"/>
    <w:rsid w:val="002151F6"/>
    <w:rsid w:val="00216A67"/>
    <w:rsid w:val="00217BAC"/>
    <w:rsid w:val="00217F7F"/>
    <w:rsid w:val="002207A1"/>
    <w:rsid w:val="00220BCD"/>
    <w:rsid w:val="00220F79"/>
    <w:rsid w:val="0022123D"/>
    <w:rsid w:val="00221CAF"/>
    <w:rsid w:val="00222657"/>
    <w:rsid w:val="00222730"/>
    <w:rsid w:val="00223774"/>
    <w:rsid w:val="00223F02"/>
    <w:rsid w:val="00224DA9"/>
    <w:rsid w:val="002302B0"/>
    <w:rsid w:val="002304B6"/>
    <w:rsid w:val="00231113"/>
    <w:rsid w:val="002340A0"/>
    <w:rsid w:val="002345BA"/>
    <w:rsid w:val="00234A3F"/>
    <w:rsid w:val="00236CE6"/>
    <w:rsid w:val="002370C5"/>
    <w:rsid w:val="00241578"/>
    <w:rsid w:val="00241C0C"/>
    <w:rsid w:val="00243058"/>
    <w:rsid w:val="00243926"/>
    <w:rsid w:val="0024602F"/>
    <w:rsid w:val="0024664F"/>
    <w:rsid w:val="00250917"/>
    <w:rsid w:val="0025092D"/>
    <w:rsid w:val="00252092"/>
    <w:rsid w:val="00252AEF"/>
    <w:rsid w:val="00252F75"/>
    <w:rsid w:val="00253FE4"/>
    <w:rsid w:val="002551AF"/>
    <w:rsid w:val="00256218"/>
    <w:rsid w:val="00261FF4"/>
    <w:rsid w:val="00262078"/>
    <w:rsid w:val="002628F1"/>
    <w:rsid w:val="00263F28"/>
    <w:rsid w:val="00264B8C"/>
    <w:rsid w:val="00267020"/>
    <w:rsid w:val="00270555"/>
    <w:rsid w:val="0027121B"/>
    <w:rsid w:val="00271404"/>
    <w:rsid w:val="002727AD"/>
    <w:rsid w:val="002733BA"/>
    <w:rsid w:val="00275224"/>
    <w:rsid w:val="00275F1C"/>
    <w:rsid w:val="0027614E"/>
    <w:rsid w:val="00276324"/>
    <w:rsid w:val="002771CD"/>
    <w:rsid w:val="002808DC"/>
    <w:rsid w:val="00280EEC"/>
    <w:rsid w:val="002824DB"/>
    <w:rsid w:val="00286507"/>
    <w:rsid w:val="00287525"/>
    <w:rsid w:val="00290296"/>
    <w:rsid w:val="002905CD"/>
    <w:rsid w:val="00291BD2"/>
    <w:rsid w:val="00291EED"/>
    <w:rsid w:val="002926A8"/>
    <w:rsid w:val="00293EF6"/>
    <w:rsid w:val="00297919"/>
    <w:rsid w:val="002A1306"/>
    <w:rsid w:val="002A15B3"/>
    <w:rsid w:val="002A316C"/>
    <w:rsid w:val="002A3369"/>
    <w:rsid w:val="002A3FF1"/>
    <w:rsid w:val="002A4693"/>
    <w:rsid w:val="002A47B5"/>
    <w:rsid w:val="002A48BB"/>
    <w:rsid w:val="002A5F9B"/>
    <w:rsid w:val="002A684F"/>
    <w:rsid w:val="002B02E9"/>
    <w:rsid w:val="002B032B"/>
    <w:rsid w:val="002B0E06"/>
    <w:rsid w:val="002B19FC"/>
    <w:rsid w:val="002B1E05"/>
    <w:rsid w:val="002B1F50"/>
    <w:rsid w:val="002B26AA"/>
    <w:rsid w:val="002B51CB"/>
    <w:rsid w:val="002B6988"/>
    <w:rsid w:val="002B7D6C"/>
    <w:rsid w:val="002C1ED3"/>
    <w:rsid w:val="002C20C0"/>
    <w:rsid w:val="002C28F4"/>
    <w:rsid w:val="002C2D55"/>
    <w:rsid w:val="002C38E3"/>
    <w:rsid w:val="002C4B22"/>
    <w:rsid w:val="002C5F42"/>
    <w:rsid w:val="002C6802"/>
    <w:rsid w:val="002D35E5"/>
    <w:rsid w:val="002D4733"/>
    <w:rsid w:val="002D5CE2"/>
    <w:rsid w:val="002D5D63"/>
    <w:rsid w:val="002E080D"/>
    <w:rsid w:val="002E2973"/>
    <w:rsid w:val="002E3079"/>
    <w:rsid w:val="002E33DC"/>
    <w:rsid w:val="002E422D"/>
    <w:rsid w:val="002E56A9"/>
    <w:rsid w:val="002E7A3B"/>
    <w:rsid w:val="002F2119"/>
    <w:rsid w:val="002F2879"/>
    <w:rsid w:val="002F2E80"/>
    <w:rsid w:val="002F3FA3"/>
    <w:rsid w:val="002F4CB8"/>
    <w:rsid w:val="002F77E3"/>
    <w:rsid w:val="00300407"/>
    <w:rsid w:val="0030159D"/>
    <w:rsid w:val="003023F1"/>
    <w:rsid w:val="00302897"/>
    <w:rsid w:val="00303890"/>
    <w:rsid w:val="003043AB"/>
    <w:rsid w:val="003047F1"/>
    <w:rsid w:val="0031084A"/>
    <w:rsid w:val="003109BC"/>
    <w:rsid w:val="003119E0"/>
    <w:rsid w:val="003126C3"/>
    <w:rsid w:val="0031503F"/>
    <w:rsid w:val="00315590"/>
    <w:rsid w:val="00315B91"/>
    <w:rsid w:val="00316052"/>
    <w:rsid w:val="0031744F"/>
    <w:rsid w:val="003211FE"/>
    <w:rsid w:val="003220A8"/>
    <w:rsid w:val="00322339"/>
    <w:rsid w:val="00323C54"/>
    <w:rsid w:val="00325396"/>
    <w:rsid w:val="00325A8A"/>
    <w:rsid w:val="00330469"/>
    <w:rsid w:val="003343DA"/>
    <w:rsid w:val="00335867"/>
    <w:rsid w:val="0033694E"/>
    <w:rsid w:val="00341DDA"/>
    <w:rsid w:val="003422C5"/>
    <w:rsid w:val="0034262D"/>
    <w:rsid w:val="0034448C"/>
    <w:rsid w:val="00345EA6"/>
    <w:rsid w:val="00345F38"/>
    <w:rsid w:val="00346424"/>
    <w:rsid w:val="00346C7E"/>
    <w:rsid w:val="003471B1"/>
    <w:rsid w:val="00350E4B"/>
    <w:rsid w:val="003521C7"/>
    <w:rsid w:val="00352E0E"/>
    <w:rsid w:val="00353026"/>
    <w:rsid w:val="00354B26"/>
    <w:rsid w:val="003603CB"/>
    <w:rsid w:val="00360B5D"/>
    <w:rsid w:val="0036265E"/>
    <w:rsid w:val="00362963"/>
    <w:rsid w:val="00363800"/>
    <w:rsid w:val="00363EA6"/>
    <w:rsid w:val="00364570"/>
    <w:rsid w:val="00367D8B"/>
    <w:rsid w:val="00371251"/>
    <w:rsid w:val="0037314F"/>
    <w:rsid w:val="003736C2"/>
    <w:rsid w:val="003740A0"/>
    <w:rsid w:val="003745F2"/>
    <w:rsid w:val="00380587"/>
    <w:rsid w:val="003807AA"/>
    <w:rsid w:val="00382B5A"/>
    <w:rsid w:val="00384604"/>
    <w:rsid w:val="00390C6B"/>
    <w:rsid w:val="003933E5"/>
    <w:rsid w:val="00395BBD"/>
    <w:rsid w:val="0039669D"/>
    <w:rsid w:val="00396EC7"/>
    <w:rsid w:val="00397A64"/>
    <w:rsid w:val="003A02A1"/>
    <w:rsid w:val="003A03AD"/>
    <w:rsid w:val="003A10D9"/>
    <w:rsid w:val="003A2D41"/>
    <w:rsid w:val="003A3251"/>
    <w:rsid w:val="003A342E"/>
    <w:rsid w:val="003A3853"/>
    <w:rsid w:val="003A566A"/>
    <w:rsid w:val="003A5E9F"/>
    <w:rsid w:val="003B0A5B"/>
    <w:rsid w:val="003B1379"/>
    <w:rsid w:val="003B4A29"/>
    <w:rsid w:val="003B51C0"/>
    <w:rsid w:val="003B5657"/>
    <w:rsid w:val="003B5838"/>
    <w:rsid w:val="003B5A5F"/>
    <w:rsid w:val="003C1116"/>
    <w:rsid w:val="003C12F9"/>
    <w:rsid w:val="003C1B8A"/>
    <w:rsid w:val="003C1DEE"/>
    <w:rsid w:val="003C225C"/>
    <w:rsid w:val="003C2538"/>
    <w:rsid w:val="003C3324"/>
    <w:rsid w:val="003C3F9F"/>
    <w:rsid w:val="003C42BE"/>
    <w:rsid w:val="003C50CC"/>
    <w:rsid w:val="003C7EC8"/>
    <w:rsid w:val="003D1BF6"/>
    <w:rsid w:val="003D1F66"/>
    <w:rsid w:val="003D327E"/>
    <w:rsid w:val="003D3544"/>
    <w:rsid w:val="003D4556"/>
    <w:rsid w:val="003D4921"/>
    <w:rsid w:val="003D7225"/>
    <w:rsid w:val="003D7E36"/>
    <w:rsid w:val="003E1487"/>
    <w:rsid w:val="003E45FF"/>
    <w:rsid w:val="003E6C68"/>
    <w:rsid w:val="003E7413"/>
    <w:rsid w:val="003F0BC4"/>
    <w:rsid w:val="003F2A1F"/>
    <w:rsid w:val="003F35DD"/>
    <w:rsid w:val="003F4296"/>
    <w:rsid w:val="003F5E3F"/>
    <w:rsid w:val="003F6347"/>
    <w:rsid w:val="003F6BC7"/>
    <w:rsid w:val="00400B35"/>
    <w:rsid w:val="00401C59"/>
    <w:rsid w:val="00401EF9"/>
    <w:rsid w:val="004023DF"/>
    <w:rsid w:val="00402A5D"/>
    <w:rsid w:val="00402AF7"/>
    <w:rsid w:val="0040392B"/>
    <w:rsid w:val="00405AC9"/>
    <w:rsid w:val="004065FE"/>
    <w:rsid w:val="00410C50"/>
    <w:rsid w:val="00410C8E"/>
    <w:rsid w:val="00412A74"/>
    <w:rsid w:val="00426EAF"/>
    <w:rsid w:val="00430516"/>
    <w:rsid w:val="00430A05"/>
    <w:rsid w:val="00431313"/>
    <w:rsid w:val="00431ACE"/>
    <w:rsid w:val="0043214E"/>
    <w:rsid w:val="004322CC"/>
    <w:rsid w:val="00433134"/>
    <w:rsid w:val="004335AA"/>
    <w:rsid w:val="00433890"/>
    <w:rsid w:val="00433DDF"/>
    <w:rsid w:val="00435B37"/>
    <w:rsid w:val="0043626F"/>
    <w:rsid w:val="00436431"/>
    <w:rsid w:val="00437421"/>
    <w:rsid w:val="00437C87"/>
    <w:rsid w:val="00440350"/>
    <w:rsid w:val="004416A0"/>
    <w:rsid w:val="004417BA"/>
    <w:rsid w:val="00441C89"/>
    <w:rsid w:val="00443814"/>
    <w:rsid w:val="004443DC"/>
    <w:rsid w:val="004454F6"/>
    <w:rsid w:val="00446081"/>
    <w:rsid w:val="0045089D"/>
    <w:rsid w:val="004533F2"/>
    <w:rsid w:val="00455108"/>
    <w:rsid w:val="0045561B"/>
    <w:rsid w:val="00461062"/>
    <w:rsid w:val="004619C4"/>
    <w:rsid w:val="004624DA"/>
    <w:rsid w:val="00463E69"/>
    <w:rsid w:val="00464F89"/>
    <w:rsid w:val="00465A0B"/>
    <w:rsid w:val="00466573"/>
    <w:rsid w:val="004665EB"/>
    <w:rsid w:val="0046701E"/>
    <w:rsid w:val="00470346"/>
    <w:rsid w:val="004706EE"/>
    <w:rsid w:val="00471932"/>
    <w:rsid w:val="00472009"/>
    <w:rsid w:val="004721BD"/>
    <w:rsid w:val="004738DF"/>
    <w:rsid w:val="00474D09"/>
    <w:rsid w:val="00480968"/>
    <w:rsid w:val="00480D4F"/>
    <w:rsid w:val="00481FDE"/>
    <w:rsid w:val="00482D44"/>
    <w:rsid w:val="00482F01"/>
    <w:rsid w:val="004833C4"/>
    <w:rsid w:val="00484056"/>
    <w:rsid w:val="00484B62"/>
    <w:rsid w:val="0048689F"/>
    <w:rsid w:val="004876D0"/>
    <w:rsid w:val="00490313"/>
    <w:rsid w:val="0049255D"/>
    <w:rsid w:val="004935DB"/>
    <w:rsid w:val="00493AB5"/>
    <w:rsid w:val="00494C06"/>
    <w:rsid w:val="004A2EFB"/>
    <w:rsid w:val="004B3D4F"/>
    <w:rsid w:val="004B7693"/>
    <w:rsid w:val="004B7DFF"/>
    <w:rsid w:val="004C0A8F"/>
    <w:rsid w:val="004C3253"/>
    <w:rsid w:val="004C39F7"/>
    <w:rsid w:val="004C6A96"/>
    <w:rsid w:val="004D10D4"/>
    <w:rsid w:val="004D1FA3"/>
    <w:rsid w:val="004D25E3"/>
    <w:rsid w:val="004D2F83"/>
    <w:rsid w:val="004D4FC8"/>
    <w:rsid w:val="004D6879"/>
    <w:rsid w:val="004E0C5A"/>
    <w:rsid w:val="004E0EDC"/>
    <w:rsid w:val="004E48C9"/>
    <w:rsid w:val="004E52C0"/>
    <w:rsid w:val="004E5B96"/>
    <w:rsid w:val="004E5CFE"/>
    <w:rsid w:val="004E6915"/>
    <w:rsid w:val="004F0011"/>
    <w:rsid w:val="004F009E"/>
    <w:rsid w:val="004F11E0"/>
    <w:rsid w:val="004F3D8B"/>
    <w:rsid w:val="004F4AD1"/>
    <w:rsid w:val="004F63D8"/>
    <w:rsid w:val="00504132"/>
    <w:rsid w:val="00504E4F"/>
    <w:rsid w:val="00505C61"/>
    <w:rsid w:val="005079AA"/>
    <w:rsid w:val="00515BBB"/>
    <w:rsid w:val="0052236B"/>
    <w:rsid w:val="00523520"/>
    <w:rsid w:val="005248E7"/>
    <w:rsid w:val="00525595"/>
    <w:rsid w:val="005258A2"/>
    <w:rsid w:val="00525A27"/>
    <w:rsid w:val="0052795D"/>
    <w:rsid w:val="00530F36"/>
    <w:rsid w:val="00531408"/>
    <w:rsid w:val="0053214E"/>
    <w:rsid w:val="00533239"/>
    <w:rsid w:val="0053391F"/>
    <w:rsid w:val="00534127"/>
    <w:rsid w:val="005345F3"/>
    <w:rsid w:val="00534DED"/>
    <w:rsid w:val="00534E09"/>
    <w:rsid w:val="005370D2"/>
    <w:rsid w:val="00537EA8"/>
    <w:rsid w:val="0054245E"/>
    <w:rsid w:val="00542900"/>
    <w:rsid w:val="0054290D"/>
    <w:rsid w:val="00543DD5"/>
    <w:rsid w:val="00545E8D"/>
    <w:rsid w:val="00546290"/>
    <w:rsid w:val="00546FE0"/>
    <w:rsid w:val="00550444"/>
    <w:rsid w:val="005517FF"/>
    <w:rsid w:val="00551CBC"/>
    <w:rsid w:val="00554ECF"/>
    <w:rsid w:val="00556522"/>
    <w:rsid w:val="00560E50"/>
    <w:rsid w:val="00562A98"/>
    <w:rsid w:val="00562FCF"/>
    <w:rsid w:val="00563CBD"/>
    <w:rsid w:val="0056544B"/>
    <w:rsid w:val="005655FC"/>
    <w:rsid w:val="00565976"/>
    <w:rsid w:val="00565F55"/>
    <w:rsid w:val="00567A12"/>
    <w:rsid w:val="005709F5"/>
    <w:rsid w:val="005718C4"/>
    <w:rsid w:val="00572307"/>
    <w:rsid w:val="00572978"/>
    <w:rsid w:val="00574C8C"/>
    <w:rsid w:val="00576B55"/>
    <w:rsid w:val="00577760"/>
    <w:rsid w:val="005808FF"/>
    <w:rsid w:val="00581EFD"/>
    <w:rsid w:val="00582C42"/>
    <w:rsid w:val="00582FEE"/>
    <w:rsid w:val="005833CA"/>
    <w:rsid w:val="00585182"/>
    <w:rsid w:val="005851EF"/>
    <w:rsid w:val="00585890"/>
    <w:rsid w:val="00590FF2"/>
    <w:rsid w:val="00592D7D"/>
    <w:rsid w:val="005937CC"/>
    <w:rsid w:val="00593858"/>
    <w:rsid w:val="00593B8F"/>
    <w:rsid w:val="005941AD"/>
    <w:rsid w:val="0059769E"/>
    <w:rsid w:val="0059794D"/>
    <w:rsid w:val="00597B5E"/>
    <w:rsid w:val="005A00F1"/>
    <w:rsid w:val="005A120C"/>
    <w:rsid w:val="005A12C8"/>
    <w:rsid w:val="005A58CE"/>
    <w:rsid w:val="005A617C"/>
    <w:rsid w:val="005B2D5E"/>
    <w:rsid w:val="005B5339"/>
    <w:rsid w:val="005B64F2"/>
    <w:rsid w:val="005B79B3"/>
    <w:rsid w:val="005C3FAA"/>
    <w:rsid w:val="005C4986"/>
    <w:rsid w:val="005C559A"/>
    <w:rsid w:val="005C7258"/>
    <w:rsid w:val="005D3629"/>
    <w:rsid w:val="005D6620"/>
    <w:rsid w:val="005E0A5F"/>
    <w:rsid w:val="005E1085"/>
    <w:rsid w:val="005E146F"/>
    <w:rsid w:val="005E1486"/>
    <w:rsid w:val="005E2131"/>
    <w:rsid w:val="005E2743"/>
    <w:rsid w:val="005E41D0"/>
    <w:rsid w:val="005E663A"/>
    <w:rsid w:val="005E66A1"/>
    <w:rsid w:val="005E6817"/>
    <w:rsid w:val="005F086B"/>
    <w:rsid w:val="005F0D78"/>
    <w:rsid w:val="005F10D4"/>
    <w:rsid w:val="005F281F"/>
    <w:rsid w:val="005F2D4A"/>
    <w:rsid w:val="005F316D"/>
    <w:rsid w:val="005F3629"/>
    <w:rsid w:val="005F3B4C"/>
    <w:rsid w:val="0060255E"/>
    <w:rsid w:val="00602EE4"/>
    <w:rsid w:val="00603E67"/>
    <w:rsid w:val="006062AD"/>
    <w:rsid w:val="0060695A"/>
    <w:rsid w:val="00606D17"/>
    <w:rsid w:val="006070FE"/>
    <w:rsid w:val="006122DE"/>
    <w:rsid w:val="006132A7"/>
    <w:rsid w:val="0061574D"/>
    <w:rsid w:val="0061587E"/>
    <w:rsid w:val="00621299"/>
    <w:rsid w:val="00621FB6"/>
    <w:rsid w:val="00623ECC"/>
    <w:rsid w:val="00623F89"/>
    <w:rsid w:val="00624713"/>
    <w:rsid w:val="00625F70"/>
    <w:rsid w:val="00626881"/>
    <w:rsid w:val="00627666"/>
    <w:rsid w:val="00631276"/>
    <w:rsid w:val="00631285"/>
    <w:rsid w:val="00632266"/>
    <w:rsid w:val="00632740"/>
    <w:rsid w:val="00633A18"/>
    <w:rsid w:val="00635356"/>
    <w:rsid w:val="00635736"/>
    <w:rsid w:val="00641772"/>
    <w:rsid w:val="00643A6A"/>
    <w:rsid w:val="00643B89"/>
    <w:rsid w:val="00643C23"/>
    <w:rsid w:val="006446AB"/>
    <w:rsid w:val="006472CA"/>
    <w:rsid w:val="00653564"/>
    <w:rsid w:val="0065442E"/>
    <w:rsid w:val="0065504E"/>
    <w:rsid w:val="006553FD"/>
    <w:rsid w:val="00656100"/>
    <w:rsid w:val="0065666C"/>
    <w:rsid w:val="00657B77"/>
    <w:rsid w:val="00657DB9"/>
    <w:rsid w:val="006609B6"/>
    <w:rsid w:val="00660CC4"/>
    <w:rsid w:val="00661A0A"/>
    <w:rsid w:val="00662BB5"/>
    <w:rsid w:val="00664D99"/>
    <w:rsid w:val="0066548F"/>
    <w:rsid w:val="0066568B"/>
    <w:rsid w:val="00665D25"/>
    <w:rsid w:val="00666A01"/>
    <w:rsid w:val="00667716"/>
    <w:rsid w:val="00670D76"/>
    <w:rsid w:val="006720B3"/>
    <w:rsid w:val="006728B8"/>
    <w:rsid w:val="006736EB"/>
    <w:rsid w:val="00673D1B"/>
    <w:rsid w:val="006749D0"/>
    <w:rsid w:val="0067547F"/>
    <w:rsid w:val="00676980"/>
    <w:rsid w:val="006776BE"/>
    <w:rsid w:val="0068045B"/>
    <w:rsid w:val="00680487"/>
    <w:rsid w:val="00681E92"/>
    <w:rsid w:val="00683413"/>
    <w:rsid w:val="00685075"/>
    <w:rsid w:val="006850A6"/>
    <w:rsid w:val="006851CF"/>
    <w:rsid w:val="0068741F"/>
    <w:rsid w:val="0069488D"/>
    <w:rsid w:val="00695580"/>
    <w:rsid w:val="006A0DA1"/>
    <w:rsid w:val="006A16AA"/>
    <w:rsid w:val="006A1E41"/>
    <w:rsid w:val="006A384C"/>
    <w:rsid w:val="006A5DF8"/>
    <w:rsid w:val="006A6E62"/>
    <w:rsid w:val="006A6EE7"/>
    <w:rsid w:val="006A7345"/>
    <w:rsid w:val="006B15E2"/>
    <w:rsid w:val="006B477A"/>
    <w:rsid w:val="006B4FDB"/>
    <w:rsid w:val="006C176C"/>
    <w:rsid w:val="006C4E86"/>
    <w:rsid w:val="006C57F2"/>
    <w:rsid w:val="006C7464"/>
    <w:rsid w:val="006D0BA4"/>
    <w:rsid w:val="006D166D"/>
    <w:rsid w:val="006D32BA"/>
    <w:rsid w:val="006D3BDB"/>
    <w:rsid w:val="006D45BE"/>
    <w:rsid w:val="006D4CF8"/>
    <w:rsid w:val="006D794F"/>
    <w:rsid w:val="006E18CC"/>
    <w:rsid w:val="006E3AF9"/>
    <w:rsid w:val="006E6124"/>
    <w:rsid w:val="006E64AC"/>
    <w:rsid w:val="006E6694"/>
    <w:rsid w:val="006E6F8A"/>
    <w:rsid w:val="006F0941"/>
    <w:rsid w:val="006F2E2C"/>
    <w:rsid w:val="006F343B"/>
    <w:rsid w:val="006F4A67"/>
    <w:rsid w:val="006F4CC7"/>
    <w:rsid w:val="006F6DED"/>
    <w:rsid w:val="006F73EE"/>
    <w:rsid w:val="00701B01"/>
    <w:rsid w:val="00702BB9"/>
    <w:rsid w:val="0070366E"/>
    <w:rsid w:val="007044D1"/>
    <w:rsid w:val="00704711"/>
    <w:rsid w:val="007049CE"/>
    <w:rsid w:val="00704F55"/>
    <w:rsid w:val="00707E51"/>
    <w:rsid w:val="0071173D"/>
    <w:rsid w:val="00714387"/>
    <w:rsid w:val="007155F8"/>
    <w:rsid w:val="0071685A"/>
    <w:rsid w:val="0071718C"/>
    <w:rsid w:val="0072150A"/>
    <w:rsid w:val="00721BB7"/>
    <w:rsid w:val="00723093"/>
    <w:rsid w:val="007255C9"/>
    <w:rsid w:val="00725B79"/>
    <w:rsid w:val="00727235"/>
    <w:rsid w:val="00727496"/>
    <w:rsid w:val="00727604"/>
    <w:rsid w:val="00727728"/>
    <w:rsid w:val="007277A4"/>
    <w:rsid w:val="00727C5E"/>
    <w:rsid w:val="00731D96"/>
    <w:rsid w:val="00732051"/>
    <w:rsid w:val="0073488F"/>
    <w:rsid w:val="00734B14"/>
    <w:rsid w:val="007374DF"/>
    <w:rsid w:val="00737645"/>
    <w:rsid w:val="00741480"/>
    <w:rsid w:val="00741E50"/>
    <w:rsid w:val="0074219A"/>
    <w:rsid w:val="00744447"/>
    <w:rsid w:val="007444F8"/>
    <w:rsid w:val="00747D60"/>
    <w:rsid w:val="007505A3"/>
    <w:rsid w:val="00750EF2"/>
    <w:rsid w:val="007511E7"/>
    <w:rsid w:val="007532BC"/>
    <w:rsid w:val="007534BB"/>
    <w:rsid w:val="00754E8D"/>
    <w:rsid w:val="00755890"/>
    <w:rsid w:val="007568B6"/>
    <w:rsid w:val="00760018"/>
    <w:rsid w:val="00763755"/>
    <w:rsid w:val="00763EDE"/>
    <w:rsid w:val="00764229"/>
    <w:rsid w:val="0076648D"/>
    <w:rsid w:val="00766EF2"/>
    <w:rsid w:val="0076735A"/>
    <w:rsid w:val="007705A6"/>
    <w:rsid w:val="007739AD"/>
    <w:rsid w:val="00775175"/>
    <w:rsid w:val="007761E9"/>
    <w:rsid w:val="00776902"/>
    <w:rsid w:val="00777F79"/>
    <w:rsid w:val="00784DB3"/>
    <w:rsid w:val="0078660C"/>
    <w:rsid w:val="00793945"/>
    <w:rsid w:val="00795507"/>
    <w:rsid w:val="007A07D0"/>
    <w:rsid w:val="007A346C"/>
    <w:rsid w:val="007A3475"/>
    <w:rsid w:val="007A436F"/>
    <w:rsid w:val="007A4EF9"/>
    <w:rsid w:val="007A7DB1"/>
    <w:rsid w:val="007B1F21"/>
    <w:rsid w:val="007B2B1A"/>
    <w:rsid w:val="007B37BD"/>
    <w:rsid w:val="007B3961"/>
    <w:rsid w:val="007B5AF2"/>
    <w:rsid w:val="007B7AA6"/>
    <w:rsid w:val="007B7ACB"/>
    <w:rsid w:val="007C0634"/>
    <w:rsid w:val="007C0FE8"/>
    <w:rsid w:val="007C1961"/>
    <w:rsid w:val="007C21EA"/>
    <w:rsid w:val="007C4780"/>
    <w:rsid w:val="007C69BA"/>
    <w:rsid w:val="007D1BB5"/>
    <w:rsid w:val="007D3BE8"/>
    <w:rsid w:val="007D495E"/>
    <w:rsid w:val="007D6E70"/>
    <w:rsid w:val="007D7BFF"/>
    <w:rsid w:val="007E1A42"/>
    <w:rsid w:val="007E343F"/>
    <w:rsid w:val="007F0574"/>
    <w:rsid w:val="007F11A6"/>
    <w:rsid w:val="007F24E0"/>
    <w:rsid w:val="007F27CE"/>
    <w:rsid w:val="007F3165"/>
    <w:rsid w:val="007F407B"/>
    <w:rsid w:val="007F5098"/>
    <w:rsid w:val="007F5BDF"/>
    <w:rsid w:val="007F5FF8"/>
    <w:rsid w:val="007F7FA6"/>
    <w:rsid w:val="008033DD"/>
    <w:rsid w:val="00803BFD"/>
    <w:rsid w:val="0080481D"/>
    <w:rsid w:val="00810CA7"/>
    <w:rsid w:val="00810DE3"/>
    <w:rsid w:val="0081345A"/>
    <w:rsid w:val="00813F62"/>
    <w:rsid w:val="0081434A"/>
    <w:rsid w:val="008157DD"/>
    <w:rsid w:val="008161F1"/>
    <w:rsid w:val="0081636B"/>
    <w:rsid w:val="00816416"/>
    <w:rsid w:val="00817A1B"/>
    <w:rsid w:val="00820706"/>
    <w:rsid w:val="00822E4D"/>
    <w:rsid w:val="00824208"/>
    <w:rsid w:val="00825937"/>
    <w:rsid w:val="00826DF3"/>
    <w:rsid w:val="00832286"/>
    <w:rsid w:val="00833ED5"/>
    <w:rsid w:val="008359FE"/>
    <w:rsid w:val="00841913"/>
    <w:rsid w:val="00842499"/>
    <w:rsid w:val="0084410A"/>
    <w:rsid w:val="00844535"/>
    <w:rsid w:val="00844583"/>
    <w:rsid w:val="00845993"/>
    <w:rsid w:val="00847A73"/>
    <w:rsid w:val="00850EFC"/>
    <w:rsid w:val="0085234C"/>
    <w:rsid w:val="00853639"/>
    <w:rsid w:val="00854C3F"/>
    <w:rsid w:val="00854FB4"/>
    <w:rsid w:val="00855273"/>
    <w:rsid w:val="00856666"/>
    <w:rsid w:val="0086071F"/>
    <w:rsid w:val="008614EB"/>
    <w:rsid w:val="00861A3E"/>
    <w:rsid w:val="0086235D"/>
    <w:rsid w:val="00863207"/>
    <w:rsid w:val="0086568B"/>
    <w:rsid w:val="00865C72"/>
    <w:rsid w:val="00865EB1"/>
    <w:rsid w:val="00867935"/>
    <w:rsid w:val="00870194"/>
    <w:rsid w:val="00870D4B"/>
    <w:rsid w:val="008726F1"/>
    <w:rsid w:val="00872CE3"/>
    <w:rsid w:val="00874943"/>
    <w:rsid w:val="008749E8"/>
    <w:rsid w:val="00874A10"/>
    <w:rsid w:val="0087621F"/>
    <w:rsid w:val="00881DF0"/>
    <w:rsid w:val="0088471B"/>
    <w:rsid w:val="00885D02"/>
    <w:rsid w:val="00886840"/>
    <w:rsid w:val="0089158E"/>
    <w:rsid w:val="0089231F"/>
    <w:rsid w:val="00892D51"/>
    <w:rsid w:val="0089380D"/>
    <w:rsid w:val="008938BD"/>
    <w:rsid w:val="0089544A"/>
    <w:rsid w:val="00895685"/>
    <w:rsid w:val="00896500"/>
    <w:rsid w:val="00897DFB"/>
    <w:rsid w:val="008A2304"/>
    <w:rsid w:val="008A2C88"/>
    <w:rsid w:val="008A2E29"/>
    <w:rsid w:val="008A35CB"/>
    <w:rsid w:val="008A4124"/>
    <w:rsid w:val="008A44B5"/>
    <w:rsid w:val="008A46C8"/>
    <w:rsid w:val="008A4A16"/>
    <w:rsid w:val="008A6703"/>
    <w:rsid w:val="008A7281"/>
    <w:rsid w:val="008B03B6"/>
    <w:rsid w:val="008B0778"/>
    <w:rsid w:val="008B243B"/>
    <w:rsid w:val="008B5174"/>
    <w:rsid w:val="008B60D6"/>
    <w:rsid w:val="008B68B3"/>
    <w:rsid w:val="008B7726"/>
    <w:rsid w:val="008C1707"/>
    <w:rsid w:val="008C1FA8"/>
    <w:rsid w:val="008C2C5D"/>
    <w:rsid w:val="008C3F38"/>
    <w:rsid w:val="008C453F"/>
    <w:rsid w:val="008C4740"/>
    <w:rsid w:val="008C5CB8"/>
    <w:rsid w:val="008C5FB0"/>
    <w:rsid w:val="008C66FD"/>
    <w:rsid w:val="008C6D98"/>
    <w:rsid w:val="008D1F88"/>
    <w:rsid w:val="008D3555"/>
    <w:rsid w:val="008D3DFD"/>
    <w:rsid w:val="008D4084"/>
    <w:rsid w:val="008D5AF8"/>
    <w:rsid w:val="008D6DDB"/>
    <w:rsid w:val="008E16AB"/>
    <w:rsid w:val="008E22EE"/>
    <w:rsid w:val="008E2539"/>
    <w:rsid w:val="008E45DD"/>
    <w:rsid w:val="008E46A5"/>
    <w:rsid w:val="008E4BF8"/>
    <w:rsid w:val="008E5C40"/>
    <w:rsid w:val="008E6704"/>
    <w:rsid w:val="008E74A3"/>
    <w:rsid w:val="008E7A16"/>
    <w:rsid w:val="008F2AC2"/>
    <w:rsid w:val="008F4EA5"/>
    <w:rsid w:val="008F6A91"/>
    <w:rsid w:val="008F731B"/>
    <w:rsid w:val="00902E0F"/>
    <w:rsid w:val="0090443F"/>
    <w:rsid w:val="00905393"/>
    <w:rsid w:val="0090648D"/>
    <w:rsid w:val="0090760C"/>
    <w:rsid w:val="0091209D"/>
    <w:rsid w:val="009153D8"/>
    <w:rsid w:val="00920D9C"/>
    <w:rsid w:val="00921364"/>
    <w:rsid w:val="00921D5F"/>
    <w:rsid w:val="00921D81"/>
    <w:rsid w:val="00922071"/>
    <w:rsid w:val="009238D6"/>
    <w:rsid w:val="00926184"/>
    <w:rsid w:val="009261DD"/>
    <w:rsid w:val="00926E6B"/>
    <w:rsid w:val="00930BCE"/>
    <w:rsid w:val="00930DB3"/>
    <w:rsid w:val="0093153B"/>
    <w:rsid w:val="00934521"/>
    <w:rsid w:val="009350D8"/>
    <w:rsid w:val="00935288"/>
    <w:rsid w:val="009360F4"/>
    <w:rsid w:val="009362E7"/>
    <w:rsid w:val="00936C9A"/>
    <w:rsid w:val="00937A0F"/>
    <w:rsid w:val="00942363"/>
    <w:rsid w:val="0094295F"/>
    <w:rsid w:val="00943542"/>
    <w:rsid w:val="00943922"/>
    <w:rsid w:val="009441E5"/>
    <w:rsid w:val="00944559"/>
    <w:rsid w:val="00944DAB"/>
    <w:rsid w:val="009456CE"/>
    <w:rsid w:val="00945D24"/>
    <w:rsid w:val="00946D71"/>
    <w:rsid w:val="00950C13"/>
    <w:rsid w:val="0095183A"/>
    <w:rsid w:val="00954F56"/>
    <w:rsid w:val="00957226"/>
    <w:rsid w:val="009575E2"/>
    <w:rsid w:val="00960296"/>
    <w:rsid w:val="009603AE"/>
    <w:rsid w:val="00960495"/>
    <w:rsid w:val="00960714"/>
    <w:rsid w:val="00964DB2"/>
    <w:rsid w:val="00965777"/>
    <w:rsid w:val="0096677D"/>
    <w:rsid w:val="00966F20"/>
    <w:rsid w:val="009701FA"/>
    <w:rsid w:val="00970505"/>
    <w:rsid w:val="00970E2C"/>
    <w:rsid w:val="00972A2B"/>
    <w:rsid w:val="00973D54"/>
    <w:rsid w:val="00974B23"/>
    <w:rsid w:val="00974E3F"/>
    <w:rsid w:val="00980416"/>
    <w:rsid w:val="009805F9"/>
    <w:rsid w:val="009806FC"/>
    <w:rsid w:val="00980F92"/>
    <w:rsid w:val="009819C1"/>
    <w:rsid w:val="00981D7B"/>
    <w:rsid w:val="009852FC"/>
    <w:rsid w:val="00985EE1"/>
    <w:rsid w:val="00986FC3"/>
    <w:rsid w:val="00987DAB"/>
    <w:rsid w:val="00997CE7"/>
    <w:rsid w:val="009A1532"/>
    <w:rsid w:val="009A262D"/>
    <w:rsid w:val="009A2B60"/>
    <w:rsid w:val="009A38CA"/>
    <w:rsid w:val="009A41CD"/>
    <w:rsid w:val="009A6B3C"/>
    <w:rsid w:val="009A7C31"/>
    <w:rsid w:val="009B10BF"/>
    <w:rsid w:val="009B24C0"/>
    <w:rsid w:val="009B4F08"/>
    <w:rsid w:val="009B60FF"/>
    <w:rsid w:val="009B746B"/>
    <w:rsid w:val="009C27D0"/>
    <w:rsid w:val="009C5E76"/>
    <w:rsid w:val="009C6DF5"/>
    <w:rsid w:val="009D04D9"/>
    <w:rsid w:val="009D0957"/>
    <w:rsid w:val="009D1AA5"/>
    <w:rsid w:val="009D2223"/>
    <w:rsid w:val="009D5D0E"/>
    <w:rsid w:val="009E2B54"/>
    <w:rsid w:val="009E4194"/>
    <w:rsid w:val="009E4353"/>
    <w:rsid w:val="009E6F81"/>
    <w:rsid w:val="009E794A"/>
    <w:rsid w:val="009F0546"/>
    <w:rsid w:val="009F39E4"/>
    <w:rsid w:val="009F3EAB"/>
    <w:rsid w:val="00A00B37"/>
    <w:rsid w:val="00A058D4"/>
    <w:rsid w:val="00A0614C"/>
    <w:rsid w:val="00A06527"/>
    <w:rsid w:val="00A07B3E"/>
    <w:rsid w:val="00A10D5B"/>
    <w:rsid w:val="00A11B61"/>
    <w:rsid w:val="00A12945"/>
    <w:rsid w:val="00A13A95"/>
    <w:rsid w:val="00A22AA6"/>
    <w:rsid w:val="00A236E0"/>
    <w:rsid w:val="00A26303"/>
    <w:rsid w:val="00A271AB"/>
    <w:rsid w:val="00A32FD2"/>
    <w:rsid w:val="00A335BA"/>
    <w:rsid w:val="00A375DE"/>
    <w:rsid w:val="00A37A6D"/>
    <w:rsid w:val="00A401DB"/>
    <w:rsid w:val="00A43B78"/>
    <w:rsid w:val="00A44501"/>
    <w:rsid w:val="00A4529D"/>
    <w:rsid w:val="00A45327"/>
    <w:rsid w:val="00A45B1B"/>
    <w:rsid w:val="00A46CC3"/>
    <w:rsid w:val="00A47459"/>
    <w:rsid w:val="00A47C8F"/>
    <w:rsid w:val="00A509AD"/>
    <w:rsid w:val="00A51315"/>
    <w:rsid w:val="00A5365A"/>
    <w:rsid w:val="00A5488B"/>
    <w:rsid w:val="00A54B61"/>
    <w:rsid w:val="00A55381"/>
    <w:rsid w:val="00A60930"/>
    <w:rsid w:val="00A60E68"/>
    <w:rsid w:val="00A63879"/>
    <w:rsid w:val="00A65EB9"/>
    <w:rsid w:val="00A6697B"/>
    <w:rsid w:val="00A709EF"/>
    <w:rsid w:val="00A71C4B"/>
    <w:rsid w:val="00A731D7"/>
    <w:rsid w:val="00A75053"/>
    <w:rsid w:val="00A84D3E"/>
    <w:rsid w:val="00A8548A"/>
    <w:rsid w:val="00A86CA6"/>
    <w:rsid w:val="00A87795"/>
    <w:rsid w:val="00A90065"/>
    <w:rsid w:val="00A91124"/>
    <w:rsid w:val="00A93448"/>
    <w:rsid w:val="00A93CF0"/>
    <w:rsid w:val="00A95DB7"/>
    <w:rsid w:val="00A963A8"/>
    <w:rsid w:val="00A96B1E"/>
    <w:rsid w:val="00A96B89"/>
    <w:rsid w:val="00AA017A"/>
    <w:rsid w:val="00AA0A3A"/>
    <w:rsid w:val="00AA3D92"/>
    <w:rsid w:val="00AA4654"/>
    <w:rsid w:val="00AA57BF"/>
    <w:rsid w:val="00AA5A99"/>
    <w:rsid w:val="00AB1888"/>
    <w:rsid w:val="00AB1E10"/>
    <w:rsid w:val="00AB3859"/>
    <w:rsid w:val="00AB67F1"/>
    <w:rsid w:val="00AB786E"/>
    <w:rsid w:val="00AC05B8"/>
    <w:rsid w:val="00AC0F08"/>
    <w:rsid w:val="00AC66CB"/>
    <w:rsid w:val="00AC6710"/>
    <w:rsid w:val="00AC7D73"/>
    <w:rsid w:val="00AD08F4"/>
    <w:rsid w:val="00AD1909"/>
    <w:rsid w:val="00AD1C05"/>
    <w:rsid w:val="00AD2989"/>
    <w:rsid w:val="00AD34FD"/>
    <w:rsid w:val="00AD3732"/>
    <w:rsid w:val="00AD48F0"/>
    <w:rsid w:val="00AD565D"/>
    <w:rsid w:val="00AD6E6C"/>
    <w:rsid w:val="00AD70DF"/>
    <w:rsid w:val="00AE0A08"/>
    <w:rsid w:val="00AE0A87"/>
    <w:rsid w:val="00AE1434"/>
    <w:rsid w:val="00AE23EC"/>
    <w:rsid w:val="00AE2A44"/>
    <w:rsid w:val="00AE3C3B"/>
    <w:rsid w:val="00AE4121"/>
    <w:rsid w:val="00AE486D"/>
    <w:rsid w:val="00AE4D1C"/>
    <w:rsid w:val="00AE7F1D"/>
    <w:rsid w:val="00AF0305"/>
    <w:rsid w:val="00AF1665"/>
    <w:rsid w:val="00AF3C50"/>
    <w:rsid w:val="00AF4BFB"/>
    <w:rsid w:val="00AF52C7"/>
    <w:rsid w:val="00AF656D"/>
    <w:rsid w:val="00AF6D02"/>
    <w:rsid w:val="00AF6EDE"/>
    <w:rsid w:val="00AF7F2E"/>
    <w:rsid w:val="00B00260"/>
    <w:rsid w:val="00B0155C"/>
    <w:rsid w:val="00B02546"/>
    <w:rsid w:val="00B03C24"/>
    <w:rsid w:val="00B0521E"/>
    <w:rsid w:val="00B0586B"/>
    <w:rsid w:val="00B06936"/>
    <w:rsid w:val="00B10C74"/>
    <w:rsid w:val="00B10D70"/>
    <w:rsid w:val="00B12F92"/>
    <w:rsid w:val="00B132BA"/>
    <w:rsid w:val="00B17A56"/>
    <w:rsid w:val="00B20B6A"/>
    <w:rsid w:val="00B22C00"/>
    <w:rsid w:val="00B22C13"/>
    <w:rsid w:val="00B240EF"/>
    <w:rsid w:val="00B24507"/>
    <w:rsid w:val="00B24D43"/>
    <w:rsid w:val="00B3036F"/>
    <w:rsid w:val="00B3078D"/>
    <w:rsid w:val="00B3392F"/>
    <w:rsid w:val="00B34B9A"/>
    <w:rsid w:val="00B34EC1"/>
    <w:rsid w:val="00B35651"/>
    <w:rsid w:val="00B37019"/>
    <w:rsid w:val="00B373BB"/>
    <w:rsid w:val="00B37E8E"/>
    <w:rsid w:val="00B40143"/>
    <w:rsid w:val="00B41411"/>
    <w:rsid w:val="00B414CF"/>
    <w:rsid w:val="00B42008"/>
    <w:rsid w:val="00B4259A"/>
    <w:rsid w:val="00B44217"/>
    <w:rsid w:val="00B448FE"/>
    <w:rsid w:val="00B451EC"/>
    <w:rsid w:val="00B45D4A"/>
    <w:rsid w:val="00B46A9A"/>
    <w:rsid w:val="00B46DA9"/>
    <w:rsid w:val="00B51092"/>
    <w:rsid w:val="00B52352"/>
    <w:rsid w:val="00B53079"/>
    <w:rsid w:val="00B535B9"/>
    <w:rsid w:val="00B54566"/>
    <w:rsid w:val="00B56ACD"/>
    <w:rsid w:val="00B57D4A"/>
    <w:rsid w:val="00B61266"/>
    <w:rsid w:val="00B61555"/>
    <w:rsid w:val="00B62DB5"/>
    <w:rsid w:val="00B63FE5"/>
    <w:rsid w:val="00B64584"/>
    <w:rsid w:val="00B6500B"/>
    <w:rsid w:val="00B66923"/>
    <w:rsid w:val="00B70DED"/>
    <w:rsid w:val="00B71B58"/>
    <w:rsid w:val="00B74E46"/>
    <w:rsid w:val="00B7511E"/>
    <w:rsid w:val="00B7590B"/>
    <w:rsid w:val="00B760DF"/>
    <w:rsid w:val="00B765E6"/>
    <w:rsid w:val="00B8085F"/>
    <w:rsid w:val="00B80D85"/>
    <w:rsid w:val="00B8725F"/>
    <w:rsid w:val="00B90922"/>
    <w:rsid w:val="00B9249F"/>
    <w:rsid w:val="00B942B3"/>
    <w:rsid w:val="00B94D8D"/>
    <w:rsid w:val="00B952C2"/>
    <w:rsid w:val="00B95D97"/>
    <w:rsid w:val="00B9639E"/>
    <w:rsid w:val="00B970CB"/>
    <w:rsid w:val="00B979F0"/>
    <w:rsid w:val="00BA0B3F"/>
    <w:rsid w:val="00BA0D67"/>
    <w:rsid w:val="00BA1054"/>
    <w:rsid w:val="00BA1950"/>
    <w:rsid w:val="00BA307C"/>
    <w:rsid w:val="00BA430E"/>
    <w:rsid w:val="00BA4847"/>
    <w:rsid w:val="00BA4854"/>
    <w:rsid w:val="00BA7AB5"/>
    <w:rsid w:val="00BA7EB7"/>
    <w:rsid w:val="00BB1092"/>
    <w:rsid w:val="00BB2AE3"/>
    <w:rsid w:val="00BB3630"/>
    <w:rsid w:val="00BC23EE"/>
    <w:rsid w:val="00BC28BB"/>
    <w:rsid w:val="00BC49CC"/>
    <w:rsid w:val="00BC4BF3"/>
    <w:rsid w:val="00BC7AAF"/>
    <w:rsid w:val="00BC7E69"/>
    <w:rsid w:val="00BD0B44"/>
    <w:rsid w:val="00BD0C31"/>
    <w:rsid w:val="00BD0F4C"/>
    <w:rsid w:val="00BD1123"/>
    <w:rsid w:val="00BD1C70"/>
    <w:rsid w:val="00BD24B2"/>
    <w:rsid w:val="00BD3ED7"/>
    <w:rsid w:val="00BD7DE3"/>
    <w:rsid w:val="00BE097F"/>
    <w:rsid w:val="00BE3E3C"/>
    <w:rsid w:val="00BF020E"/>
    <w:rsid w:val="00BF67B8"/>
    <w:rsid w:val="00BF7A32"/>
    <w:rsid w:val="00C0003A"/>
    <w:rsid w:val="00C00A42"/>
    <w:rsid w:val="00C00F21"/>
    <w:rsid w:val="00C03582"/>
    <w:rsid w:val="00C04A64"/>
    <w:rsid w:val="00C0505B"/>
    <w:rsid w:val="00C1139C"/>
    <w:rsid w:val="00C11577"/>
    <w:rsid w:val="00C135C1"/>
    <w:rsid w:val="00C16A6C"/>
    <w:rsid w:val="00C1760C"/>
    <w:rsid w:val="00C2515C"/>
    <w:rsid w:val="00C27CAE"/>
    <w:rsid w:val="00C27E45"/>
    <w:rsid w:val="00C32767"/>
    <w:rsid w:val="00C33375"/>
    <w:rsid w:val="00C34F3A"/>
    <w:rsid w:val="00C35F00"/>
    <w:rsid w:val="00C369E2"/>
    <w:rsid w:val="00C40B95"/>
    <w:rsid w:val="00C40EE1"/>
    <w:rsid w:val="00C41320"/>
    <w:rsid w:val="00C415B5"/>
    <w:rsid w:val="00C41ABA"/>
    <w:rsid w:val="00C42358"/>
    <w:rsid w:val="00C46564"/>
    <w:rsid w:val="00C46FAB"/>
    <w:rsid w:val="00C47080"/>
    <w:rsid w:val="00C50758"/>
    <w:rsid w:val="00C547DD"/>
    <w:rsid w:val="00C550D1"/>
    <w:rsid w:val="00C553FE"/>
    <w:rsid w:val="00C56FA3"/>
    <w:rsid w:val="00C577F6"/>
    <w:rsid w:val="00C60907"/>
    <w:rsid w:val="00C632A1"/>
    <w:rsid w:val="00C64433"/>
    <w:rsid w:val="00C6554A"/>
    <w:rsid w:val="00C65A2F"/>
    <w:rsid w:val="00C65A6E"/>
    <w:rsid w:val="00C71055"/>
    <w:rsid w:val="00C71B11"/>
    <w:rsid w:val="00C7212C"/>
    <w:rsid w:val="00C721EF"/>
    <w:rsid w:val="00C722AA"/>
    <w:rsid w:val="00C73BEC"/>
    <w:rsid w:val="00C7655B"/>
    <w:rsid w:val="00C77C58"/>
    <w:rsid w:val="00C80370"/>
    <w:rsid w:val="00C81409"/>
    <w:rsid w:val="00C8390B"/>
    <w:rsid w:val="00C83C38"/>
    <w:rsid w:val="00C8652B"/>
    <w:rsid w:val="00C86FBE"/>
    <w:rsid w:val="00C9422B"/>
    <w:rsid w:val="00CA2B1A"/>
    <w:rsid w:val="00CA4D24"/>
    <w:rsid w:val="00CA5BC7"/>
    <w:rsid w:val="00CB227A"/>
    <w:rsid w:val="00CB4D09"/>
    <w:rsid w:val="00CB4EF9"/>
    <w:rsid w:val="00CB5541"/>
    <w:rsid w:val="00CB6549"/>
    <w:rsid w:val="00CB7B64"/>
    <w:rsid w:val="00CB7BB0"/>
    <w:rsid w:val="00CC0DE9"/>
    <w:rsid w:val="00CC140F"/>
    <w:rsid w:val="00CC1C42"/>
    <w:rsid w:val="00CC4256"/>
    <w:rsid w:val="00CC4BD2"/>
    <w:rsid w:val="00CC4D2D"/>
    <w:rsid w:val="00CC528E"/>
    <w:rsid w:val="00CC56F0"/>
    <w:rsid w:val="00CC6A86"/>
    <w:rsid w:val="00CC7325"/>
    <w:rsid w:val="00CD2FBD"/>
    <w:rsid w:val="00CD387C"/>
    <w:rsid w:val="00CD4392"/>
    <w:rsid w:val="00CD4D4B"/>
    <w:rsid w:val="00CD6B6D"/>
    <w:rsid w:val="00CD7823"/>
    <w:rsid w:val="00CD796E"/>
    <w:rsid w:val="00CE1ED3"/>
    <w:rsid w:val="00CE46F5"/>
    <w:rsid w:val="00CE4C62"/>
    <w:rsid w:val="00CE5286"/>
    <w:rsid w:val="00CE6B87"/>
    <w:rsid w:val="00CE7AEF"/>
    <w:rsid w:val="00CF133D"/>
    <w:rsid w:val="00CF23C6"/>
    <w:rsid w:val="00CF42FD"/>
    <w:rsid w:val="00CF455D"/>
    <w:rsid w:val="00CF4B9B"/>
    <w:rsid w:val="00CF4DE0"/>
    <w:rsid w:val="00CF4FCB"/>
    <w:rsid w:val="00CF5365"/>
    <w:rsid w:val="00CF7AF4"/>
    <w:rsid w:val="00D017C9"/>
    <w:rsid w:val="00D03AD8"/>
    <w:rsid w:val="00D05A5C"/>
    <w:rsid w:val="00D05EA2"/>
    <w:rsid w:val="00D066CE"/>
    <w:rsid w:val="00D0712E"/>
    <w:rsid w:val="00D07F31"/>
    <w:rsid w:val="00D12944"/>
    <w:rsid w:val="00D1316A"/>
    <w:rsid w:val="00D1422F"/>
    <w:rsid w:val="00D14636"/>
    <w:rsid w:val="00D20912"/>
    <w:rsid w:val="00D213F8"/>
    <w:rsid w:val="00D23328"/>
    <w:rsid w:val="00D268E6"/>
    <w:rsid w:val="00D26B0D"/>
    <w:rsid w:val="00D26F33"/>
    <w:rsid w:val="00D27D4D"/>
    <w:rsid w:val="00D310F4"/>
    <w:rsid w:val="00D316EC"/>
    <w:rsid w:val="00D33F4D"/>
    <w:rsid w:val="00D347A6"/>
    <w:rsid w:val="00D36933"/>
    <w:rsid w:val="00D3767F"/>
    <w:rsid w:val="00D40032"/>
    <w:rsid w:val="00D4038E"/>
    <w:rsid w:val="00D40AB9"/>
    <w:rsid w:val="00D44714"/>
    <w:rsid w:val="00D45391"/>
    <w:rsid w:val="00D5197D"/>
    <w:rsid w:val="00D5287E"/>
    <w:rsid w:val="00D53EAC"/>
    <w:rsid w:val="00D57A12"/>
    <w:rsid w:val="00D61D37"/>
    <w:rsid w:val="00D61E87"/>
    <w:rsid w:val="00D64C58"/>
    <w:rsid w:val="00D64D2B"/>
    <w:rsid w:val="00D705DC"/>
    <w:rsid w:val="00D71C7F"/>
    <w:rsid w:val="00D72742"/>
    <w:rsid w:val="00D7289A"/>
    <w:rsid w:val="00D7451F"/>
    <w:rsid w:val="00D75A3B"/>
    <w:rsid w:val="00D764DE"/>
    <w:rsid w:val="00D76B04"/>
    <w:rsid w:val="00D774C1"/>
    <w:rsid w:val="00D8079A"/>
    <w:rsid w:val="00D81E2D"/>
    <w:rsid w:val="00D82BA5"/>
    <w:rsid w:val="00D8531B"/>
    <w:rsid w:val="00D86348"/>
    <w:rsid w:val="00D86A6B"/>
    <w:rsid w:val="00D86BF1"/>
    <w:rsid w:val="00D90B50"/>
    <w:rsid w:val="00D92A68"/>
    <w:rsid w:val="00DA0A31"/>
    <w:rsid w:val="00DA1C1B"/>
    <w:rsid w:val="00DA3683"/>
    <w:rsid w:val="00DA7E10"/>
    <w:rsid w:val="00DB10E3"/>
    <w:rsid w:val="00DB1A6B"/>
    <w:rsid w:val="00DB5E54"/>
    <w:rsid w:val="00DB70AF"/>
    <w:rsid w:val="00DB75C4"/>
    <w:rsid w:val="00DB771B"/>
    <w:rsid w:val="00DC0F95"/>
    <w:rsid w:val="00DC1C1A"/>
    <w:rsid w:val="00DC1EE9"/>
    <w:rsid w:val="00DC2C4A"/>
    <w:rsid w:val="00DC33F6"/>
    <w:rsid w:val="00DC6DAC"/>
    <w:rsid w:val="00DC7BE0"/>
    <w:rsid w:val="00DD0EDA"/>
    <w:rsid w:val="00DD1243"/>
    <w:rsid w:val="00DD4128"/>
    <w:rsid w:val="00DD5237"/>
    <w:rsid w:val="00DD58EE"/>
    <w:rsid w:val="00DD6216"/>
    <w:rsid w:val="00DD7E09"/>
    <w:rsid w:val="00DE02F8"/>
    <w:rsid w:val="00DE3F20"/>
    <w:rsid w:val="00DE4047"/>
    <w:rsid w:val="00DE6213"/>
    <w:rsid w:val="00DF14BB"/>
    <w:rsid w:val="00DF15DA"/>
    <w:rsid w:val="00DF175A"/>
    <w:rsid w:val="00DF708C"/>
    <w:rsid w:val="00DF7667"/>
    <w:rsid w:val="00DF7AF1"/>
    <w:rsid w:val="00E00FFA"/>
    <w:rsid w:val="00E019A4"/>
    <w:rsid w:val="00E035B2"/>
    <w:rsid w:val="00E03762"/>
    <w:rsid w:val="00E05ECD"/>
    <w:rsid w:val="00E05ED9"/>
    <w:rsid w:val="00E070DE"/>
    <w:rsid w:val="00E1274F"/>
    <w:rsid w:val="00E14327"/>
    <w:rsid w:val="00E1453E"/>
    <w:rsid w:val="00E15510"/>
    <w:rsid w:val="00E17708"/>
    <w:rsid w:val="00E21AFF"/>
    <w:rsid w:val="00E22208"/>
    <w:rsid w:val="00E231A1"/>
    <w:rsid w:val="00E24286"/>
    <w:rsid w:val="00E2483A"/>
    <w:rsid w:val="00E25250"/>
    <w:rsid w:val="00E25F61"/>
    <w:rsid w:val="00E329FB"/>
    <w:rsid w:val="00E33361"/>
    <w:rsid w:val="00E36E3C"/>
    <w:rsid w:val="00E376E7"/>
    <w:rsid w:val="00E400D4"/>
    <w:rsid w:val="00E41487"/>
    <w:rsid w:val="00E501BA"/>
    <w:rsid w:val="00E51977"/>
    <w:rsid w:val="00E53B8E"/>
    <w:rsid w:val="00E53F77"/>
    <w:rsid w:val="00E54A43"/>
    <w:rsid w:val="00E620BD"/>
    <w:rsid w:val="00E626A0"/>
    <w:rsid w:val="00E63D3A"/>
    <w:rsid w:val="00E641E2"/>
    <w:rsid w:val="00E6589F"/>
    <w:rsid w:val="00E66B4F"/>
    <w:rsid w:val="00E67129"/>
    <w:rsid w:val="00E67F98"/>
    <w:rsid w:val="00E7066B"/>
    <w:rsid w:val="00E711D4"/>
    <w:rsid w:val="00E71743"/>
    <w:rsid w:val="00E717BE"/>
    <w:rsid w:val="00E71A4D"/>
    <w:rsid w:val="00E72122"/>
    <w:rsid w:val="00E72D30"/>
    <w:rsid w:val="00E74AC2"/>
    <w:rsid w:val="00E76514"/>
    <w:rsid w:val="00E801BF"/>
    <w:rsid w:val="00E86B77"/>
    <w:rsid w:val="00E86EA4"/>
    <w:rsid w:val="00E8753E"/>
    <w:rsid w:val="00E90539"/>
    <w:rsid w:val="00E90698"/>
    <w:rsid w:val="00E91555"/>
    <w:rsid w:val="00E92996"/>
    <w:rsid w:val="00E94BC7"/>
    <w:rsid w:val="00E9501F"/>
    <w:rsid w:val="00E95AA6"/>
    <w:rsid w:val="00E96687"/>
    <w:rsid w:val="00E969E5"/>
    <w:rsid w:val="00E96CEC"/>
    <w:rsid w:val="00EA1334"/>
    <w:rsid w:val="00EA1C54"/>
    <w:rsid w:val="00EA3628"/>
    <w:rsid w:val="00EA7789"/>
    <w:rsid w:val="00EB02CA"/>
    <w:rsid w:val="00EB189A"/>
    <w:rsid w:val="00EB242C"/>
    <w:rsid w:val="00EB6751"/>
    <w:rsid w:val="00EB6830"/>
    <w:rsid w:val="00EB7658"/>
    <w:rsid w:val="00EB7D2C"/>
    <w:rsid w:val="00EC1D86"/>
    <w:rsid w:val="00EC1F55"/>
    <w:rsid w:val="00EC2A03"/>
    <w:rsid w:val="00EC68DC"/>
    <w:rsid w:val="00ED003E"/>
    <w:rsid w:val="00ED0232"/>
    <w:rsid w:val="00ED1814"/>
    <w:rsid w:val="00ED292E"/>
    <w:rsid w:val="00ED47DF"/>
    <w:rsid w:val="00ED5513"/>
    <w:rsid w:val="00ED585D"/>
    <w:rsid w:val="00EE09E9"/>
    <w:rsid w:val="00EE198C"/>
    <w:rsid w:val="00EE262E"/>
    <w:rsid w:val="00EE3CA5"/>
    <w:rsid w:val="00EE4459"/>
    <w:rsid w:val="00EE5269"/>
    <w:rsid w:val="00EE5B19"/>
    <w:rsid w:val="00EE5D78"/>
    <w:rsid w:val="00EE600C"/>
    <w:rsid w:val="00EE64B7"/>
    <w:rsid w:val="00EE7939"/>
    <w:rsid w:val="00EF2468"/>
    <w:rsid w:val="00EF35D6"/>
    <w:rsid w:val="00EF37BF"/>
    <w:rsid w:val="00EF67C5"/>
    <w:rsid w:val="00EF79CC"/>
    <w:rsid w:val="00F00F92"/>
    <w:rsid w:val="00F022B7"/>
    <w:rsid w:val="00F06692"/>
    <w:rsid w:val="00F06D75"/>
    <w:rsid w:val="00F076AF"/>
    <w:rsid w:val="00F07AA4"/>
    <w:rsid w:val="00F07B7A"/>
    <w:rsid w:val="00F1176F"/>
    <w:rsid w:val="00F13ACE"/>
    <w:rsid w:val="00F15B09"/>
    <w:rsid w:val="00F15E45"/>
    <w:rsid w:val="00F1623D"/>
    <w:rsid w:val="00F16738"/>
    <w:rsid w:val="00F2012E"/>
    <w:rsid w:val="00F21BAC"/>
    <w:rsid w:val="00F23728"/>
    <w:rsid w:val="00F2388F"/>
    <w:rsid w:val="00F257D9"/>
    <w:rsid w:val="00F259B2"/>
    <w:rsid w:val="00F275DB"/>
    <w:rsid w:val="00F27AC1"/>
    <w:rsid w:val="00F3193E"/>
    <w:rsid w:val="00F33B2C"/>
    <w:rsid w:val="00F33F11"/>
    <w:rsid w:val="00F34088"/>
    <w:rsid w:val="00F345E0"/>
    <w:rsid w:val="00F35716"/>
    <w:rsid w:val="00F35ED6"/>
    <w:rsid w:val="00F361DA"/>
    <w:rsid w:val="00F36E23"/>
    <w:rsid w:val="00F37F76"/>
    <w:rsid w:val="00F40062"/>
    <w:rsid w:val="00F41993"/>
    <w:rsid w:val="00F42ABC"/>
    <w:rsid w:val="00F4413B"/>
    <w:rsid w:val="00F454D4"/>
    <w:rsid w:val="00F500FD"/>
    <w:rsid w:val="00F501FB"/>
    <w:rsid w:val="00F5204C"/>
    <w:rsid w:val="00F52C5A"/>
    <w:rsid w:val="00F556ED"/>
    <w:rsid w:val="00F60299"/>
    <w:rsid w:val="00F61162"/>
    <w:rsid w:val="00F6312B"/>
    <w:rsid w:val="00F6360D"/>
    <w:rsid w:val="00F637BC"/>
    <w:rsid w:val="00F669BD"/>
    <w:rsid w:val="00F745EA"/>
    <w:rsid w:val="00F74B93"/>
    <w:rsid w:val="00F75CF2"/>
    <w:rsid w:val="00F769F9"/>
    <w:rsid w:val="00F77C12"/>
    <w:rsid w:val="00F8013E"/>
    <w:rsid w:val="00F81D89"/>
    <w:rsid w:val="00F82493"/>
    <w:rsid w:val="00F83126"/>
    <w:rsid w:val="00F8374B"/>
    <w:rsid w:val="00F8467C"/>
    <w:rsid w:val="00F85646"/>
    <w:rsid w:val="00F87124"/>
    <w:rsid w:val="00F878D3"/>
    <w:rsid w:val="00F87B78"/>
    <w:rsid w:val="00F913C9"/>
    <w:rsid w:val="00F919F4"/>
    <w:rsid w:val="00F92D27"/>
    <w:rsid w:val="00F92FDE"/>
    <w:rsid w:val="00F930D4"/>
    <w:rsid w:val="00F934CA"/>
    <w:rsid w:val="00F94A43"/>
    <w:rsid w:val="00F97879"/>
    <w:rsid w:val="00F97D92"/>
    <w:rsid w:val="00FA0008"/>
    <w:rsid w:val="00FA481C"/>
    <w:rsid w:val="00FA4F63"/>
    <w:rsid w:val="00FA5AFD"/>
    <w:rsid w:val="00FA5B9B"/>
    <w:rsid w:val="00FA6EA4"/>
    <w:rsid w:val="00FB0837"/>
    <w:rsid w:val="00FB27C6"/>
    <w:rsid w:val="00FB51D9"/>
    <w:rsid w:val="00FB6C3A"/>
    <w:rsid w:val="00FC09CD"/>
    <w:rsid w:val="00FC142D"/>
    <w:rsid w:val="00FC6705"/>
    <w:rsid w:val="00FC6F9C"/>
    <w:rsid w:val="00FC6FFC"/>
    <w:rsid w:val="00FD1A4C"/>
    <w:rsid w:val="00FD22C6"/>
    <w:rsid w:val="00FD4931"/>
    <w:rsid w:val="00FD49A5"/>
    <w:rsid w:val="00FD70B6"/>
    <w:rsid w:val="00FD7ECC"/>
    <w:rsid w:val="00FE0E6E"/>
    <w:rsid w:val="00FE1188"/>
    <w:rsid w:val="00FE216F"/>
    <w:rsid w:val="00FE35C4"/>
    <w:rsid w:val="00FE4B91"/>
    <w:rsid w:val="00FE59DE"/>
    <w:rsid w:val="00FE5CC0"/>
    <w:rsid w:val="00FE75A2"/>
    <w:rsid w:val="00FF0748"/>
    <w:rsid w:val="00FF089D"/>
    <w:rsid w:val="00FF25BF"/>
    <w:rsid w:val="00FF3A11"/>
    <w:rsid w:val="00FF7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qFormat/>
    <w:rsid w:val="001273AE"/>
    <w:pPr>
      <w:jc w:val="center"/>
    </w:pPr>
  </w:style>
  <w:style w:type="paragraph" w:styleId="a3">
    <w:name w:val="header"/>
    <w:basedOn w:val="a"/>
    <w:link w:val="a4"/>
    <w:uiPriority w:val="99"/>
    <w:semiHidden/>
    <w:unhideWhenUsed/>
    <w:rsid w:val="001273A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273AE"/>
  </w:style>
  <w:style w:type="paragraph" w:customStyle="1" w:styleId="ConsPlusNormal">
    <w:name w:val="ConsPlusNormal"/>
    <w:rsid w:val="00556522"/>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556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6522"/>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556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6522"/>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5565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65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565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qFormat/>
    <w:rsid w:val="001273AE"/>
    <w:pPr>
      <w:jc w:val="center"/>
    </w:pPr>
  </w:style>
  <w:style w:type="paragraph" w:styleId="a3">
    <w:name w:val="header"/>
    <w:basedOn w:val="a"/>
    <w:link w:val="a4"/>
    <w:uiPriority w:val="99"/>
    <w:semiHidden/>
    <w:unhideWhenUsed/>
    <w:rsid w:val="001273A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273AE"/>
  </w:style>
  <w:style w:type="paragraph" w:customStyle="1" w:styleId="ConsPlusNormal">
    <w:name w:val="ConsPlusNormal"/>
    <w:rsid w:val="00556522"/>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556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6522"/>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5565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6522"/>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5565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65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565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96C9B44E33FA6AC43A6428774D6A4524D7E830B3E453D6CCC20E01F177B1129BD7B157E124F7DC6B8E7DBD2861B991861CCF2FCB960633C7CEF767cEj5E" TargetMode="External"/><Relationship Id="rId18" Type="http://schemas.openxmlformats.org/officeDocument/2006/relationships/hyperlink" Target="consultantplus://offline/ref=7896C9B44E33FA6AC43A6428774D6A4524D7E830BBEF55D4CDC9530BF92EBD109CD8EE40E66DFBDD6B8E7CBD243EBC849744C229D389072DDBCCF5c6j5E" TargetMode="External"/><Relationship Id="rId26" Type="http://schemas.openxmlformats.org/officeDocument/2006/relationships/hyperlink" Target="consultantplus://offline/ref=7896C9B44E33FA6AC43A6428774D6A4524D7E830B3E258DEC8C70E01F177B1129BD7B157E124F7DC6B8D74BD2861B991861CCF2FCB960633C7CEF767cEj5E" TargetMode="External"/><Relationship Id="rId39" Type="http://schemas.openxmlformats.org/officeDocument/2006/relationships/hyperlink" Target="consultantplus://offline/ref=7896C9B44E33FA6AC43A6428774D6A4524D7E830BBEF55D4CDC9530BF92EBD109CD8EE40E66DFBDD6B8E7CB9243EBC849744C229D389072DDBCCF5c6j5E" TargetMode="External"/><Relationship Id="rId21" Type="http://schemas.openxmlformats.org/officeDocument/2006/relationships/hyperlink" Target="consultantplus://offline/ref=7896C9B44E33FA6AC43A7A256121344A27D8BE3DB2E75B8093960856AE27B747DB97B702A665F1893ACA28B02F6CF3C1C257C02FCFc8j8E" TargetMode="External"/><Relationship Id="rId34" Type="http://schemas.openxmlformats.org/officeDocument/2006/relationships/hyperlink" Target="consultantplus://offline/ref=7896C9B44E33FA6AC43A6428774D6A4524D7E830B3E758DFCFCA0E01F177B1129BD7B157E124F7DC6B8E7DBC2E61B991861CCF2FCB960633C7CEF767cEj5E" TargetMode="External"/><Relationship Id="rId42" Type="http://schemas.openxmlformats.org/officeDocument/2006/relationships/hyperlink" Target="consultantplus://offline/ref=7896C9B44E33FA6AC43A6428774D6A4524D7E830B3E758DFCFCA0E01F177B1129BD7B157E124F7DC6B8E7DBF2F61B991861CCF2FCB960633C7CEF767cEj5E" TargetMode="External"/><Relationship Id="rId47" Type="http://schemas.openxmlformats.org/officeDocument/2006/relationships/hyperlink" Target="consultantplus://offline/ref=7896C9B44E33FA6AC43A7A256121344A27D8BE3DB2E75B8093960856AE27B747DB97B702A064F1893ACA28B02F6CF3C1C257C02FCFc8j8E" TargetMode="External"/><Relationship Id="rId50" Type="http://schemas.openxmlformats.org/officeDocument/2006/relationships/hyperlink" Target="consultantplus://offline/ref=7896C9B44E33FA6AC43A6428774D6A4524D7E830B3E758DFCFCA0E01F177B1129BD7B157E124F7DC6B8E7DBF2C61B991861CCF2FCB960633C7CEF767cEj5E" TargetMode="External"/><Relationship Id="rId55" Type="http://schemas.openxmlformats.org/officeDocument/2006/relationships/hyperlink" Target="consultantplus://offline/ref=7896C9B44E33FA6AC43A6428774D6A4524D7E830B3E758DFCFCA0E01F177B1129BD7B157E124F7DC6B8E7DBE2F61B991861CCF2FCB960633C7CEF767cEj5E" TargetMode="External"/><Relationship Id="rId63" Type="http://schemas.openxmlformats.org/officeDocument/2006/relationships/hyperlink" Target="consultantplus://offline/ref=7896C9B44E33FA6AC43A6428774D6A4524D7E830B3E657D4CFC20E01F177B1129BD7B157E124F7DC6B8E7DBC2E61B991861CCF2FCB960633C7CEF767cEj5E" TargetMode="External"/><Relationship Id="rId68" Type="http://schemas.openxmlformats.org/officeDocument/2006/relationships/hyperlink" Target="consultantplus://offline/ref=7896C9B44E33FA6AC43A7A256121344A27D8BF39B0E55B8093960856AE27B747DB97B702A262F1893ACA28B02F6CF3C1C257C02FCFc8j8E" TargetMode="External"/><Relationship Id="rId76" Type="http://schemas.openxmlformats.org/officeDocument/2006/relationships/hyperlink" Target="consultantplus://offline/ref=7896C9B44E33FA6AC43A6428774D6A4524D7E830BBEF55D4CDC9530BF92EBD109CD8EE40E66DFBDD6B8E7FBD243EBC849744C229D389072DDBCCF5c6j5E" TargetMode="External"/><Relationship Id="rId97" Type="http://schemas.microsoft.com/office/2007/relationships/stylesWithEffects" Target="stylesWithEffects.xml"/><Relationship Id="rId7" Type="http://schemas.openxmlformats.org/officeDocument/2006/relationships/hyperlink" Target="consultantplus://offline/ref=7896C9B44E33FA6AC43A6428774D6A4524D7E830B3E255D1CDC20E01F177B1129BD7B157E124F7DC6E8776E97E2EB8CDC24FDC2ECD960533DBcCjCE" TargetMode="External"/><Relationship Id="rId71" Type="http://schemas.openxmlformats.org/officeDocument/2006/relationships/hyperlink" Target="consultantplus://offline/ref=7896C9B44E33FA6AC43A7A256121344A27D8BE3DB2E75B8093960856AE27B747DB97B702A165F1893ACA28B02F6CF3C1C257C02FCFc8j8E" TargetMode="External"/><Relationship Id="rId2" Type="http://schemas.openxmlformats.org/officeDocument/2006/relationships/settings" Target="settings.xml"/><Relationship Id="rId16" Type="http://schemas.openxmlformats.org/officeDocument/2006/relationships/hyperlink" Target="consultantplus://offline/ref=7896C9B44E33FA6AC43A7A256121344A27D9B13CB3E15B8093960856AE27B747C997EF0EA266E4DC6B907FBD2Dc6jAE" TargetMode="External"/><Relationship Id="rId29" Type="http://schemas.openxmlformats.org/officeDocument/2006/relationships/hyperlink" Target="consultantplus://offline/ref=7896C9B44E33FA6AC43A6428774D6A4524D7E830BBEF55D4CDC9530BF92EBD109CD8EE40E66DFBDD6B8E7CBF243EBC849744C229D389072DDBCCF5c6j5E" TargetMode="External"/><Relationship Id="rId11" Type="http://schemas.openxmlformats.org/officeDocument/2006/relationships/hyperlink" Target="consultantplus://offline/ref=7896C9B44E33FA6AC43A7A256121344A27D9B13CB3E15B8093960856AE27B747C997EF0EA266E4DC6B907FBD2Dc6jAE" TargetMode="External"/><Relationship Id="rId24" Type="http://schemas.openxmlformats.org/officeDocument/2006/relationships/hyperlink" Target="consultantplus://offline/ref=7896C9B44E33FA6AC43A7A256121344A27D8BE3DB2E75B8093960856AE27B747DB97B702A665F1893ACA28B02F6CF3C1C257C02FCFc8j8E" TargetMode="External"/><Relationship Id="rId32" Type="http://schemas.openxmlformats.org/officeDocument/2006/relationships/hyperlink" Target="consultantplus://offline/ref=7896C9B44E33FA6AC43A7A256121344A27D8BE3DB2E75B8093960856AE27B747DB97B702A165F1893ACA28B02F6CF3C1C257C02FCFc8j8E" TargetMode="External"/><Relationship Id="rId37" Type="http://schemas.openxmlformats.org/officeDocument/2006/relationships/hyperlink" Target="consultantplus://offline/ref=7896C9B44E33FA6AC43A7A256121344A27D8BE3DB2E75B8093960856AE27B747DB97B702A665F1893ACA28B02F6CF3C1C257C02FCFc8j8E" TargetMode="External"/><Relationship Id="rId40" Type="http://schemas.openxmlformats.org/officeDocument/2006/relationships/hyperlink" Target="consultantplus://offline/ref=7896C9B44E33FA6AC43A6428774D6A4524D7E830B3E758DFCFCA0E01F177B1129BD7B157E124F7DC6B8E7DBC2761B991861CCF2FCB960633C7CEF767cEj5E" TargetMode="External"/><Relationship Id="rId45" Type="http://schemas.openxmlformats.org/officeDocument/2006/relationships/hyperlink" Target="consultantplus://offline/ref=7896C9B44E33FA6AC43A6428774D6A4524D7E830BBEF55D4CDC9530BF92EBD109CD8EE40E66DFBDD6B8E7CB8243EBC849744C229D389072DDBCCF5c6j5E" TargetMode="External"/><Relationship Id="rId53" Type="http://schemas.openxmlformats.org/officeDocument/2006/relationships/hyperlink" Target="consultantplus://offline/ref=7896C9B44E33FA6AC43A6428774D6A4524D7E830B3E758DFCFCA0E01F177B1129BD7B157E124F7DC6B8E7DBF2761B991861CCF2FCB960633C7CEF767cEj5E" TargetMode="External"/><Relationship Id="rId58" Type="http://schemas.openxmlformats.org/officeDocument/2006/relationships/hyperlink" Target="consultantplus://offline/ref=7896C9B44E33FA6AC43A6428774D6A4524D7E830BAEE53D4C7C9530BF92EBD109CD8EE40E66DFBDD6B8E7CBD243EBC849744C229D389072DDBCCF5c6j5E" TargetMode="External"/><Relationship Id="rId66" Type="http://schemas.openxmlformats.org/officeDocument/2006/relationships/hyperlink" Target="consultantplus://offline/ref=7896C9B44E33FA6AC43A7A256121344A27D9BE35B5EF5B8093960856AE27B747C997EF0EA266E4DC6B907FBD2Dc6jAE" TargetMode="External"/><Relationship Id="rId74" Type="http://schemas.openxmlformats.org/officeDocument/2006/relationships/hyperlink" Target="consultantplus://offline/ref=7896C9B44E33FA6AC43A6428774D6A4524D7E830B3E758DFCFCA0E01F177B1129BD7B157E124F7DC6B8E7DBE2861B991861CCF2FCB960633C7CEF767cEj5E" TargetMode="External"/><Relationship Id="rId79" Type="http://schemas.openxmlformats.org/officeDocument/2006/relationships/hyperlink" Target="consultantplus://offline/ref=7896C9B44E33FA6AC43A6428774D6A4524D7E830B3E758DFCFCA0E01F177B1129BD7B157E124F7DC6B8E7DB92B61B991861CCF2FCB960633C7CEF767cEj5E" TargetMode="External"/><Relationship Id="rId5" Type="http://schemas.openxmlformats.org/officeDocument/2006/relationships/hyperlink" Target="consultantplus://offline/ref=7896C9B44E33FA6AC43A7A256121344A27D9BE34B3E05B8093960856AE27B747C997EF0EA266E4DC6B907FBD2Dc6jAE" TargetMode="External"/><Relationship Id="rId61" Type="http://schemas.openxmlformats.org/officeDocument/2006/relationships/hyperlink" Target="consultantplus://offline/ref=7896C9B44E33FA6AC43A6428774D6A4524D7E830BAEE53D4C7C9530BF92EBD109CD8EE40E66DFBDD6B8E7CBD243EBC849744C229D389072DDBCCF5c6j5E" TargetMode="External"/><Relationship Id="rId10" Type="http://schemas.openxmlformats.org/officeDocument/2006/relationships/hyperlink" Target="consultantplus://offline/ref=7896C9B44E33FA6AC43A7A256121344A27D8BE3DB2E75B8093960856AE27B747DB97B702A769F1893ACA28B02F6CF3C1C257C02FCFc8j8E" TargetMode="External"/><Relationship Id="rId19" Type="http://schemas.openxmlformats.org/officeDocument/2006/relationships/hyperlink" Target="consultantplus://offline/ref=7896C9B44E33FA6AC43A7A256121344A27D8BE3DB2E75B8093960856AE27B747C997EF0EA266E4DC6B907FBD2Dc6jAE" TargetMode="External"/><Relationship Id="rId31" Type="http://schemas.openxmlformats.org/officeDocument/2006/relationships/hyperlink" Target="consultantplus://offline/ref=7896C9B44E33FA6AC43A7A256121344A27D8BE3DB2E75B8093960856AE27B747DB97B702A665F1893ACA28B02F6CF3C1C257C02FCFc8j8E" TargetMode="External"/><Relationship Id="rId44" Type="http://schemas.openxmlformats.org/officeDocument/2006/relationships/hyperlink" Target="consultantplus://offline/ref=7896C9B44E33FA6AC43A6428774D6A4524D7E830BAE257D5CCC9530BF92EBD109CD8EE40E66DFBDD6B8E7DBA243EBC849744C229D389072DDBCCF5c6j5E" TargetMode="External"/><Relationship Id="rId52" Type="http://schemas.openxmlformats.org/officeDocument/2006/relationships/hyperlink" Target="consultantplus://offline/ref=7896C9B44E33FA6AC43A6428774D6A4524D7E830B3E758DFCFCA0E01F177B1129BD7B157E124F7DC6B8E7DBF2961B991861CCF2FCB960633C7CEF767cEj5E" TargetMode="External"/><Relationship Id="rId60" Type="http://schemas.openxmlformats.org/officeDocument/2006/relationships/hyperlink" Target="consultantplus://offline/ref=7896C9B44E33FA6AC43A7A256121344A27D9BE35B0E35B8093960856AE27B747C997EF0EA266E4DC6B907FBD2Dc6jAE" TargetMode="External"/><Relationship Id="rId65" Type="http://schemas.openxmlformats.org/officeDocument/2006/relationships/hyperlink" Target="consultantplus://offline/ref=7896C9B44E33FA6AC43A7A256121344A27D9BE35B5EF5B8093960856AE27B747C997EF0EA266E4DC6B907FBD2Dc6jAE" TargetMode="External"/><Relationship Id="rId73" Type="http://schemas.openxmlformats.org/officeDocument/2006/relationships/hyperlink" Target="consultantplus://offline/ref=7896C9B44E33FA6AC43A6428774D6A4524D7E830BBEF55D4CDC9530BF92EBD109CD8EE40E66DFBDD6B8E7FBD243EBC849744C229D389072DDBCCF5c6j5E" TargetMode="External"/><Relationship Id="rId78" Type="http://schemas.openxmlformats.org/officeDocument/2006/relationships/hyperlink" Target="consultantplus://offline/ref=7896C9B44E33FA6AC43A6428774D6A4524D7E830B3E758DFCFCA0E01F177B1129BD7B157E124F7DC6B8E7DB92D61B991861CCF2FCB960633C7CEF767cEj5E" TargetMode="External"/><Relationship Id="rId81" Type="http://schemas.openxmlformats.org/officeDocument/2006/relationships/theme" Target="theme/theme1.xml"/><Relationship Id="rId4" Type="http://schemas.openxmlformats.org/officeDocument/2006/relationships/hyperlink" Target="consultantplus://offline/ref=7896C9B44E33FA6AC43A7A256121344A27D8BE3DB2E75B8093960856AE27B747DB97B702A769F1893ACA28B02F6CF3C1C257C02FCFc8j8E" TargetMode="External"/><Relationship Id="rId9" Type="http://schemas.openxmlformats.org/officeDocument/2006/relationships/hyperlink" Target="consultantplus://offline/ref=7896C9B44E33FA6AC43A6428774D6A4524D7E830B7E251DFCCC9530BF92EBD109CD8EE52E635F7DD6D907CBD3168EDC2cCj2E" TargetMode="External"/><Relationship Id="rId14" Type="http://schemas.openxmlformats.org/officeDocument/2006/relationships/hyperlink" Target="consultantplus://offline/ref=7896C9B44E33FA6AC43A7A256121344A27D8BE3DB2E75B8093960856AE27B747DB97B702A164F1893ACA28B02F6CF3C1C257C02FCFc8j8E" TargetMode="External"/><Relationship Id="rId22" Type="http://schemas.openxmlformats.org/officeDocument/2006/relationships/hyperlink" Target="consultantplus://offline/ref=7896C9B44E33FA6AC43A6428774D6A4524D7E830B3E758DFCFCA0E01F177B1129BD7B157E124F7DC6B8E7DBD2861B991861CCF2FCB960633C7CEF767cEj5E" TargetMode="External"/><Relationship Id="rId27" Type="http://schemas.openxmlformats.org/officeDocument/2006/relationships/hyperlink" Target="consultantplus://offline/ref=7896C9B44E33FA6AC43A6428774D6A4524D7E830BAEE53D4C7C9530BF92EBD109CD8EE40E66DFBDD6B8E7DBB243EBC849744C229D389072DDBCCF5c6j5E" TargetMode="External"/><Relationship Id="rId30" Type="http://schemas.openxmlformats.org/officeDocument/2006/relationships/hyperlink" Target="consultantplus://offline/ref=7896C9B44E33FA6AC43A7A256121344A27D8BE3DB2E75B8093960856AE27B747DB97B702A165F1893ACA28B02F6CF3C1C257C02FCFc8j8E" TargetMode="External"/><Relationship Id="rId35" Type="http://schemas.openxmlformats.org/officeDocument/2006/relationships/hyperlink" Target="consultantplus://offline/ref=7896C9B44E33FA6AC43A6428774D6A4524D7E830B3E758DFCFCA0E01F177B1129BD7B157E124F7DC6B8E7DBC2C61B991861CCF2FCB960633C7CEF767cEj5E" TargetMode="External"/><Relationship Id="rId43" Type="http://schemas.openxmlformats.org/officeDocument/2006/relationships/hyperlink" Target="consultantplus://offline/ref=7896C9B44E33FA6AC43A6428774D6A4524D7E830B3E758DFCFCA0E01F177B1129BD7B157E124F7DC6B8E7DBF2E61B991861CCF2FCB960633C7CEF767cEj5E" TargetMode="External"/><Relationship Id="rId48" Type="http://schemas.openxmlformats.org/officeDocument/2006/relationships/hyperlink" Target="consultantplus://offline/ref=7896C9B44E33FA6AC43A6428774D6A4524D7E830B3E657D4CFC20E01F177B1129BD7B157E124F7DC6B8E7DBD2861B991861CCF2FCB960633C7CEF767cEj5E" TargetMode="External"/><Relationship Id="rId56" Type="http://schemas.openxmlformats.org/officeDocument/2006/relationships/hyperlink" Target="consultantplus://offline/ref=7896C9B44E33FA6AC43A6428774D6A4524D7E830B3E657D4CFC20E01F177B1129BD7B157E124F7DC6B8E7DBD2761B991861CCF2FCB960633C7CEF767cEj5E" TargetMode="External"/><Relationship Id="rId64" Type="http://schemas.openxmlformats.org/officeDocument/2006/relationships/hyperlink" Target="consultantplus://offline/ref=7896C9B44E33FA6AC43A6428774D6A4524D7E830B3E758DFCFCA0E01F177B1129BD7B157E124F7DC6B8E7DBE2D61B991861CCF2FCB960633C7CEF767cEj5E" TargetMode="External"/><Relationship Id="rId69" Type="http://schemas.openxmlformats.org/officeDocument/2006/relationships/hyperlink" Target="consultantplus://offline/ref=7896C9B44E33FA6AC43A6428774D6A4524D7E830B3E758DFCFCA0E01F177B1129BD7B157E124F7DC6B8E7DBE2A61B991861CCF2FCB960633C7CEF767cEj5E" TargetMode="External"/><Relationship Id="rId77" Type="http://schemas.openxmlformats.org/officeDocument/2006/relationships/hyperlink" Target="consultantplus://offline/ref=7896C9B44E33FA6AC43A6428774D6A4524D7E830B3E758DFCFCA0E01F177B1129BD7B157E124F7DC6B8E7DB92F61B991861CCF2FCB960633C7CEF767cEj5E" TargetMode="External"/><Relationship Id="rId8" Type="http://schemas.openxmlformats.org/officeDocument/2006/relationships/hyperlink" Target="consultantplus://offline/ref=7896C9B44E33FA6AC43A6428774D6A4524D7E830B7E254DECAC9530BF92EBD109CD8EE52E635F7DD6D907CBD3168EDC2cCj2E" TargetMode="External"/><Relationship Id="rId51" Type="http://schemas.openxmlformats.org/officeDocument/2006/relationships/hyperlink" Target="consultantplus://offline/ref=7896C9B44E33FA6AC43A6428774D6A4524D7E830B3E758DFCFCA0E01F177B1129BD7B157E124F7DC6B8E7DBF2B61B991861CCF2FCB960633C7CEF767cEj5E" TargetMode="External"/><Relationship Id="rId72" Type="http://schemas.openxmlformats.org/officeDocument/2006/relationships/hyperlink" Target="consultantplus://offline/ref=7896C9B44E33FA6AC43A7A256121344A27D8BE3DB2E75B8093960856AE27B747DB97B702A665F1893ACA28B02F6CF3C1C257C02FCFc8j8E"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7896C9B44E33FA6AC43A7A256121344A27D9BE34B3E05B8093960856AE27B747C997EF0EA266E4DC6B907FBD2Dc6jAE" TargetMode="External"/><Relationship Id="rId17" Type="http://schemas.openxmlformats.org/officeDocument/2006/relationships/hyperlink" Target="consultantplus://offline/ref=7896C9B44E33FA6AC43A7A256121344A27D9BE34B3E05B8093960856AE27B747C997EF0EA266E4DC6B907FBD2Dc6jAE" TargetMode="External"/><Relationship Id="rId25" Type="http://schemas.openxmlformats.org/officeDocument/2006/relationships/hyperlink" Target="consultantplus://offline/ref=7896C9B44E33FA6AC43A6428774D6A4524D7E830B3E758DFCFCA0E01F177B1129BD7B157E124F7DC6B8E7DBD2661B991861CCF2FCB960633C7CEF767cEj5E" TargetMode="External"/><Relationship Id="rId33" Type="http://schemas.openxmlformats.org/officeDocument/2006/relationships/hyperlink" Target="consultantplus://offline/ref=7896C9B44E33FA6AC43A7A256121344A27D8BE3DB2E75B8093960856AE27B747DB97B702A665F1893ACA28B02F6CF3C1C257C02FCFc8j8E" TargetMode="External"/><Relationship Id="rId38" Type="http://schemas.openxmlformats.org/officeDocument/2006/relationships/hyperlink" Target="consultantplus://offline/ref=7896C9B44E33FA6AC43A6428774D6A4524D7E830B3E758DFCFCA0E01F177B1129BD7B157E124F7DC6B8E7DBC2A61B991861CCF2FCB960633C7CEF767cEj5E" TargetMode="External"/><Relationship Id="rId46" Type="http://schemas.openxmlformats.org/officeDocument/2006/relationships/hyperlink" Target="consultantplus://offline/ref=7896C9B44E33FA6AC43A6428774D6A4524D7E830BBEF55D4CDC9530BF92EBD109CD8EE40E66DFBDD6B8E7CBB243EBC849744C229D389072DDBCCF5c6j5E" TargetMode="External"/><Relationship Id="rId59" Type="http://schemas.openxmlformats.org/officeDocument/2006/relationships/hyperlink" Target="consultantplus://offline/ref=7896C9B44E33FA6AC43A6428774D6A4524D7E830BAEE53D4C7C9530BF92EBD109CD8EE40E66DFBDD6B8E7CBD243EBC849744C229D389072DDBCCF5c6j5E" TargetMode="External"/><Relationship Id="rId67" Type="http://schemas.openxmlformats.org/officeDocument/2006/relationships/hyperlink" Target="consultantplus://offline/ref=7896C9B44E33FA6AC43A6428774D6A4524D7E830BAE257D5CCC9530BF92EBD109CD8EE40E66DFBDD6B8E7DB5243EBC849744C229D389072DDBCCF5c6j5E" TargetMode="External"/><Relationship Id="rId20" Type="http://schemas.openxmlformats.org/officeDocument/2006/relationships/hyperlink" Target="consultantplus://offline/ref=7896C9B44E33FA6AC43A7A256121344A27D8BE3DB2E75B8093960856AE27B747DB97B702A165F1893ACA28B02F6CF3C1C257C02FCFc8j8E" TargetMode="External"/><Relationship Id="rId41" Type="http://schemas.openxmlformats.org/officeDocument/2006/relationships/hyperlink" Target="consultantplus://offline/ref=7896C9B44E33FA6AC43A6428774D6A4524D7E830B3E758DFCFCA0E01F177B1129BD7B157E124F7DC6B8E7DBC2661B991861CCF2FCB960633C7CEF767cEj5E" TargetMode="External"/><Relationship Id="rId54" Type="http://schemas.openxmlformats.org/officeDocument/2006/relationships/hyperlink" Target="consultantplus://offline/ref=7896C9B44E33FA6AC43A6428774D6A4524D7E830BBEF55D4CDC9530BF92EBD109CD8EE40E66DFBDD6B8E7CB4243EBC849744C229D389072DDBCCF5c6j5E" TargetMode="External"/><Relationship Id="rId62" Type="http://schemas.openxmlformats.org/officeDocument/2006/relationships/hyperlink" Target="consultantplus://offline/ref=7896C9B44E33FA6AC43A6428774D6A4524D7E830BAEE53D4C7C9530BF92EBD109CD8EE40E66DFBDD6B8E7CBD243EBC849744C229D389072DDBCCF5c6j5E" TargetMode="External"/><Relationship Id="rId70" Type="http://schemas.openxmlformats.org/officeDocument/2006/relationships/hyperlink" Target="consultantplus://offline/ref=7896C9B44E33FA6AC43A6428774D6A4524D7E830BAE251D1C7C9530BF92EBD109CD8EE40E66DFBDD6B8E7DBA243EBC849744C229D389072DDBCCF5c6j5E" TargetMode="External"/><Relationship Id="rId75" Type="http://schemas.openxmlformats.org/officeDocument/2006/relationships/hyperlink" Target="consultantplus://offline/ref=7896C9B44E33FA6AC43A6428774D6A4524D7E830B3E758DFCFCA0E01F177B1129BD7B157E124F7DC6B8E7DBE2761B991861CCF2FCB960633C7CEF767cEj5E" TargetMode="External"/><Relationship Id="rId1" Type="http://schemas.openxmlformats.org/officeDocument/2006/relationships/styles" Target="styles.xml"/><Relationship Id="rId6" Type="http://schemas.openxmlformats.org/officeDocument/2006/relationships/hyperlink" Target="consultantplus://offline/ref=7896C9B44E33FA6AC43A6428774D6A4524D7E830B3E255D1CDC20E01F177B1129BD7B157E124F7DC6B8E7FB42861B991861CCF2FCB960633C7CEF767cEj5E" TargetMode="External"/><Relationship Id="rId15" Type="http://schemas.openxmlformats.org/officeDocument/2006/relationships/hyperlink" Target="consultantplus://offline/ref=7896C9B44E33FA6AC43A7A256121344A27D8BE3DB2E75B8093960856AE27B747DB97B702A769F1893ACA28B02F6CF3C1C257C02FCFc8j8E" TargetMode="External"/><Relationship Id="rId23" Type="http://schemas.openxmlformats.org/officeDocument/2006/relationships/hyperlink" Target="consultantplus://offline/ref=7896C9B44E33FA6AC43A7A256121344A27D8BE3DB2E75B8093960856AE27B747DB97B702A165F1893ACA28B02F6CF3C1C257C02FCFc8j8E" TargetMode="External"/><Relationship Id="rId28" Type="http://schemas.openxmlformats.org/officeDocument/2006/relationships/hyperlink" Target="consultantplus://offline/ref=7896C9B44E33FA6AC43A6428774D6A4524D7E830BAE257D5CCC9530BF92EBD109CD8EE40E66DFBDD6B8E7DBB243EBC849744C229D389072DDBCCF5c6j5E" TargetMode="External"/><Relationship Id="rId36" Type="http://schemas.openxmlformats.org/officeDocument/2006/relationships/hyperlink" Target="consultantplus://offline/ref=7896C9B44E33FA6AC43A7A256121344A27D8BE3DB2E75B8093960856AE27B747DB97B702A165F1893ACA28B02F6CF3C1C257C02FCFc8j8E" TargetMode="External"/><Relationship Id="rId49" Type="http://schemas.openxmlformats.org/officeDocument/2006/relationships/hyperlink" Target="consultantplus://offline/ref=7896C9B44E33FA6AC43A7A256121344A27D9B134B3E15B8093960856AE27B747DB97B704A06BAE8C2FDB70BD2974ECC0DC4BC22DcCjDE" TargetMode="External"/><Relationship Id="rId57" Type="http://schemas.openxmlformats.org/officeDocument/2006/relationships/hyperlink" Target="consultantplus://offline/ref=7896C9B44E33FA6AC43A6428774D6A4524D7E830BAEE53D4C7C9530BF92EBD109CD8EE40E66DFBDD6B8E7DB5243EBC849744C229D389072DDBCCF5c6j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9574</Words>
  <Characters>54576</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SivkovaMN</dc:creator>
  <cp:lastModifiedBy>Sitkina</cp:lastModifiedBy>
  <cp:revision>5</cp:revision>
  <dcterms:created xsi:type="dcterms:W3CDTF">2021-03-02T04:24:00Z</dcterms:created>
  <dcterms:modified xsi:type="dcterms:W3CDTF">2021-03-11T07:27:00Z</dcterms:modified>
</cp:coreProperties>
</file>