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BD" w:rsidRDefault="009E4BBD" w:rsidP="009E4BBD">
      <w:pPr>
        <w:pStyle w:val="ConsPlusNormal0"/>
        <w:ind w:left="6379"/>
        <w:outlineLvl w:val="1"/>
      </w:pPr>
      <w:bookmarkStart w:id="0" w:name="_GoBack"/>
      <w:bookmarkEnd w:id="0"/>
      <w:r>
        <w:t>Приложение № 3</w:t>
      </w:r>
    </w:p>
    <w:p w:rsidR="009E4BBD" w:rsidRDefault="009E4BBD" w:rsidP="009E4BBD">
      <w:pPr>
        <w:pStyle w:val="ConsPlusNormal0"/>
        <w:ind w:left="6379"/>
        <w:outlineLvl w:val="1"/>
      </w:pPr>
    </w:p>
    <w:p w:rsidR="009E4BBD" w:rsidRDefault="009E4BBD" w:rsidP="009E4BBD">
      <w:pPr>
        <w:pStyle w:val="ConsPlusNormal0"/>
        <w:ind w:left="6379"/>
      </w:pPr>
      <w:r>
        <w:t>к административному</w:t>
      </w:r>
    </w:p>
    <w:p w:rsidR="009E4BBD" w:rsidRDefault="009E4BBD" w:rsidP="009E4BBD">
      <w:pPr>
        <w:pStyle w:val="ConsPlusNormal0"/>
        <w:ind w:left="6379"/>
      </w:pPr>
      <w:r>
        <w:t>регламенту по</w:t>
      </w:r>
    </w:p>
    <w:p w:rsidR="009E4BBD" w:rsidRDefault="009E4BBD" w:rsidP="009E4BBD">
      <w:pPr>
        <w:pStyle w:val="ConsPlusNormal0"/>
        <w:ind w:left="6379"/>
      </w:pPr>
      <w:r>
        <w:t>предоставлению</w:t>
      </w:r>
    </w:p>
    <w:p w:rsidR="009E4BBD" w:rsidRDefault="009E4BBD" w:rsidP="009E4BBD">
      <w:pPr>
        <w:pStyle w:val="ConsPlusNormal0"/>
        <w:ind w:left="6379"/>
      </w:pPr>
      <w:r>
        <w:t>муниципальной услуги</w:t>
      </w:r>
    </w:p>
    <w:p w:rsidR="009E4BBD" w:rsidRDefault="009E4BBD" w:rsidP="009E4BBD">
      <w:pPr>
        <w:pStyle w:val="ConsPlusNormal0"/>
        <w:ind w:left="6379"/>
      </w:pPr>
      <w:r>
        <w:t>«Предоставление</w:t>
      </w:r>
    </w:p>
    <w:p w:rsidR="009E4BBD" w:rsidRDefault="009E4BBD" w:rsidP="009E4BBD">
      <w:pPr>
        <w:pStyle w:val="ConsPlusNormal0"/>
        <w:ind w:left="6379"/>
        <w:rPr>
          <w:szCs w:val="28"/>
        </w:rPr>
      </w:pPr>
      <w:r>
        <w:t>жилого помещения</w:t>
      </w:r>
    </w:p>
    <w:p w:rsidR="009E4BBD" w:rsidRPr="00F6509F" w:rsidRDefault="009E4BBD" w:rsidP="009E4BBD">
      <w:pPr>
        <w:widowControl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F6509F">
        <w:rPr>
          <w:rFonts w:ascii="Times New Roman" w:hAnsi="Times New Roman" w:cs="Times New Roman"/>
          <w:sz w:val="28"/>
          <w:szCs w:val="28"/>
        </w:rPr>
        <w:t>маневренного фонда»</w:t>
      </w:r>
    </w:p>
    <w:p w:rsidR="009E4BBD" w:rsidRDefault="0016477C" w:rsidP="009E4B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-400685</wp:posOffset>
                </wp:positionV>
                <wp:extent cx="702310" cy="374650"/>
                <wp:effectExtent l="10160" t="698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AEF8" id="Rectangle 2" o:spid="_x0000_s1026" style="position:absolute;margin-left:197.75pt;margin-top:-31.55pt;width:55.3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" strokecolor="white"/>
            </w:pict>
          </mc:Fallback>
        </mc:AlternateConten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E4BBD" w:rsidRPr="00651EB6" w:rsidRDefault="009E4BBD" w:rsidP="009E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BBD" w:rsidRDefault="009E4BBD" w:rsidP="009E4B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449CE">
        <w:rPr>
          <w:rFonts w:ascii="Times New Roman" w:hAnsi="Times New Roman"/>
          <w:sz w:val="28"/>
          <w:szCs w:val="24"/>
        </w:rPr>
        <w:t>Заявитель может получить информацию о порядке пред</w:t>
      </w:r>
      <w:r>
        <w:rPr>
          <w:rFonts w:ascii="Times New Roman" w:hAnsi="Times New Roman"/>
          <w:sz w:val="28"/>
          <w:szCs w:val="24"/>
        </w:rPr>
        <w:t>оставления муниципальной услуги в администрации Уссурийского городского округа,               в краевом государственном автономном учреждении Приморского края «Многофункциональный центр предоставления государственных и муниципальных услуг в Приморском крае» (далее – Многофункциональный центр):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информация о месте нахождения и графике работы администрации Уссурийского городского округа: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Ленина, 101, г. Уссурийск, Приморский край, 692519;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8(4234)32-26-31;</w:t>
      </w:r>
    </w:p>
    <w:p w:rsidR="009E4BBD" w:rsidRPr="002E17F8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r>
        <w:rPr>
          <w:rFonts w:ascii="Times New Roman" w:hAnsi="Times New Roman"/>
          <w:sz w:val="28"/>
          <w:szCs w:val="24"/>
          <w:lang w:val="en-US"/>
        </w:rPr>
        <w:t>adm</w:t>
      </w:r>
      <w:r w:rsidRPr="002E17F8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ussuriisk</w:t>
      </w:r>
      <w:r w:rsidRPr="002E17F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электронной почты: </w:t>
      </w:r>
      <w:hyperlink r:id="rId6" w:history="1"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admin</w:t>
        </w:r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</w:rPr>
          <w:t>@</w:t>
        </w:r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adm</w:t>
        </w:r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</w:rPr>
          <w:t>-</w:t>
        </w:r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ussuriisk</w:t>
        </w:r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</w:rPr>
          <w:t>.</w:t>
        </w:r>
        <w:r w:rsidRPr="00C85F0E">
          <w:rPr>
            <w:rStyle w:val="a3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Pr="007F5D24">
        <w:rPr>
          <w:rFonts w:ascii="Times New Roman" w:hAnsi="Times New Roman"/>
          <w:sz w:val="28"/>
          <w:szCs w:val="24"/>
        </w:rPr>
        <w:t>;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понедельник-пятница с 09.00 до 18.00 часов, обед          с 13.00 до 14.00 часов;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 информация о месте нахождения и графике работы уполномоченного органа – управления жилищной политики: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ул. Некрасова, 66, г. Уссурийск, Приморский край, 692519;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телефон: 8(4234)33-67-81;</w:t>
      </w:r>
    </w:p>
    <w:p w:rsidR="009E4BBD" w:rsidRPr="002E17F8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адрес интернет-сайта: </w:t>
      </w:r>
      <w:r>
        <w:rPr>
          <w:rFonts w:ascii="Times New Roman" w:hAnsi="Times New Roman"/>
          <w:sz w:val="28"/>
          <w:szCs w:val="24"/>
          <w:lang w:val="en-US"/>
        </w:rPr>
        <w:t>adm</w:t>
      </w:r>
      <w:r w:rsidRPr="002E17F8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ussuriisk</w:t>
      </w:r>
      <w:r w:rsidRPr="002E17F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>
        <w:rPr>
          <w:rFonts w:ascii="Times New Roman" w:hAnsi="Times New Roman"/>
          <w:sz w:val="28"/>
          <w:szCs w:val="24"/>
        </w:rPr>
        <w:t>;</w:t>
      </w:r>
    </w:p>
    <w:p w:rsidR="009E4BBD" w:rsidRPr="00B42CBF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адрес электронной почты: </w:t>
      </w:r>
      <w:r w:rsidRPr="00B42CBF">
        <w:rPr>
          <w:rFonts w:ascii="Times New Roman" w:hAnsi="Times New Roman" w:cs="Times New Roman"/>
          <w:sz w:val="28"/>
          <w:szCs w:val="28"/>
          <w:lang w:val="en-US"/>
        </w:rPr>
        <w:t>gilpol</w:t>
      </w:r>
      <w:r w:rsidRPr="00B42CBF">
        <w:rPr>
          <w:rFonts w:ascii="Times New Roman" w:hAnsi="Times New Roman" w:cs="Times New Roman"/>
          <w:sz w:val="28"/>
          <w:szCs w:val="28"/>
        </w:rPr>
        <w:t>@</w:t>
      </w:r>
      <w:r w:rsidRPr="00B42CB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42CBF">
        <w:rPr>
          <w:rFonts w:ascii="Times New Roman" w:hAnsi="Times New Roman" w:cs="Times New Roman"/>
          <w:sz w:val="28"/>
          <w:szCs w:val="28"/>
        </w:rPr>
        <w:t>-</w:t>
      </w:r>
      <w:r w:rsidRPr="00B42CBF">
        <w:rPr>
          <w:rFonts w:ascii="Times New Roman" w:hAnsi="Times New Roman" w:cs="Times New Roman"/>
          <w:sz w:val="28"/>
          <w:szCs w:val="28"/>
          <w:lang w:val="en-US"/>
        </w:rPr>
        <w:t>ussuriisk</w:t>
      </w:r>
      <w:r w:rsidRPr="00B42CBF">
        <w:rPr>
          <w:rFonts w:ascii="Times New Roman" w:hAnsi="Times New Roman" w:cs="Times New Roman"/>
          <w:sz w:val="28"/>
          <w:szCs w:val="28"/>
        </w:rPr>
        <w:t>.</w:t>
      </w:r>
      <w:r w:rsidRPr="00B42CB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работы: понедельник – пятница с 09.00 до 18.00 часов,           обед с 13.00 до 14.00 часов;</w:t>
      </w:r>
    </w:p>
    <w:p w:rsidR="009E4BBD" w:rsidRPr="009F5F68" w:rsidRDefault="009E4BBD" w:rsidP="009E4B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в) </w:t>
      </w:r>
      <w:r w:rsidRPr="009F5F68">
        <w:rPr>
          <w:rFonts w:ascii="Times New Roman" w:eastAsia="Times New Roman" w:hAnsi="Times New Roman"/>
          <w:sz w:val="28"/>
          <w:szCs w:val="28"/>
        </w:rPr>
        <w:t xml:space="preserve"> информация о месте нахождения Многофункционального центра: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4359"/>
      </w:tblGrid>
      <w:tr w:rsidR="009E4BBD" w:rsidRPr="009F5F68" w:rsidTr="007958BA">
        <w:tc>
          <w:tcPr>
            <w:tcW w:w="9462" w:type="dxa"/>
            <w:gridSpan w:val="3"/>
            <w:shd w:val="clear" w:color="auto" w:fill="auto"/>
          </w:tcPr>
          <w:p w:rsidR="009E4BBD" w:rsidRPr="007F5D24" w:rsidRDefault="009E4BBD" w:rsidP="007958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F5D24">
              <w:rPr>
                <w:rFonts w:ascii="Times New Roman" w:eastAsia="Times New Roman" w:hAnsi="Times New Roman"/>
                <w:sz w:val="24"/>
                <w:szCs w:val="28"/>
              </w:rPr>
              <w:t xml:space="preserve">Уссурийское отделение </w:t>
            </w:r>
            <w:r w:rsidRPr="007F5D24">
              <w:rPr>
                <w:rFonts w:ascii="Times New Roman" w:eastAsia="Times New Roman" w:hAnsi="Times New Roman"/>
                <w:bCs/>
                <w:sz w:val="24"/>
                <w:szCs w:val="28"/>
              </w:rPr>
              <w:t>краевого государственного автономного учреждения Приморского края «</w:t>
            </w:r>
            <w:r w:rsidRPr="007F5D2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Многофункциональный центр предоставления государственных и муниципальных услуг в Приморском крае</w:t>
            </w:r>
            <w:r w:rsidRPr="007F5D24">
              <w:rPr>
                <w:rFonts w:ascii="Times New Roman" w:eastAsia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sz w:val="24"/>
                <w:szCs w:val="24"/>
              </w:rPr>
              <w:t>Уссурийское отделение на ул. Тургенева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692522, Приморский край, </w:t>
            </w:r>
          </w:p>
          <w:p w:rsidR="009E4BBD" w:rsidRPr="009F5F68" w:rsidRDefault="009E4BBD" w:rsidP="007958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sz w:val="24"/>
                <w:szCs w:val="24"/>
              </w:rPr>
              <w:t xml:space="preserve">г. Уссурийск, ул. Тургенева, д. 2 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Уссурийское отделение на ул. Некрасова 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692525, Приморский край, </w:t>
            </w:r>
          </w:p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Уссурийск, ул. Некрасова, д. 91А 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Уссурийское отделение на ул.Тургенева ТОСП с. Борисовка 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692542, Приморский край, </w:t>
            </w:r>
          </w:p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Борисовка, ул. Советская, д. 55 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Уссурийское отделение на ул.Тургенева ТОСП с. Новоникольск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692537, Приморский край, </w:t>
            </w:r>
          </w:p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Новоникольск, ул. Советская, д. 70 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Уссурийское отделение на ул. Тургенева ТОСП на ул. Владивостокское шоссе 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692502, Приморский край, </w:t>
            </w:r>
          </w:p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Уссурийск, ул. Владивостокское</w:t>
            </w:r>
          </w:p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шоссе, д. 119 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Уссурийское отделение на ул. Тургенева ТОСП на ул. Беляева 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692524, Приморский край, </w:t>
            </w:r>
          </w:p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Уссурийск, ул. Беляева, д. 28 </w:t>
            </w:r>
          </w:p>
        </w:tc>
      </w:tr>
      <w:tr w:rsidR="009E4BBD" w:rsidRPr="009F5F68" w:rsidTr="007958BA">
        <w:tc>
          <w:tcPr>
            <w:tcW w:w="426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F68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Уссурийское отделение на ул. Некрасова ТОСП на ул. Пушкина </w:t>
            </w:r>
          </w:p>
        </w:tc>
        <w:tc>
          <w:tcPr>
            <w:tcW w:w="4359" w:type="dxa"/>
            <w:shd w:val="clear" w:color="auto" w:fill="auto"/>
          </w:tcPr>
          <w:p w:rsidR="009E4BBD" w:rsidRPr="009F5F68" w:rsidRDefault="009E4BBD" w:rsidP="0079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692503, Приморский край,                                   г. Уссурийск, ул. Пушкина, д. 4, </w:t>
            </w:r>
          </w:p>
        </w:tc>
      </w:tr>
    </w:tbl>
    <w:p w:rsidR="009E4BBD" w:rsidRPr="009F5F68" w:rsidRDefault="009E4BBD" w:rsidP="009E4B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E4BBD" w:rsidRPr="009F5F68" w:rsidRDefault="009E4BBD" w:rsidP="009E4B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5F68">
        <w:rPr>
          <w:rFonts w:ascii="Times New Roman" w:eastAsia="Times New Roman" w:hAnsi="Times New Roman"/>
          <w:sz w:val="28"/>
          <w:szCs w:val="28"/>
        </w:rPr>
        <w:t>Единый телефон сети Многофункционального центра: 8 (423) 201-01-56.</w:t>
      </w:r>
    </w:p>
    <w:p w:rsidR="009E4BBD" w:rsidRPr="009F5F68" w:rsidRDefault="009E4BBD" w:rsidP="009E4B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5F68">
        <w:rPr>
          <w:rFonts w:ascii="Times New Roman" w:eastAsia="Times New Roman" w:hAnsi="Times New Roman"/>
          <w:sz w:val="28"/>
          <w:szCs w:val="28"/>
        </w:rPr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адресу:www.mfc-25.ru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4BBD" w:rsidRDefault="009E4BBD" w:rsidP="009E4BB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F5F68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r w:rsidRPr="009F5F68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9F5F68">
        <w:rPr>
          <w:rFonts w:ascii="Times New Roman" w:eastAsia="Times New Roman" w:hAnsi="Times New Roman"/>
          <w:sz w:val="28"/>
          <w:szCs w:val="28"/>
        </w:rPr>
        <w:t>@</w:t>
      </w:r>
      <w:r w:rsidRPr="009F5F68">
        <w:rPr>
          <w:rFonts w:ascii="Times New Roman" w:eastAsia="Times New Roman" w:hAnsi="Times New Roman"/>
          <w:sz w:val="28"/>
          <w:szCs w:val="28"/>
          <w:lang w:val="en-US"/>
        </w:rPr>
        <w:t>mfc</w:t>
      </w:r>
      <w:r w:rsidRPr="009F5F68">
        <w:rPr>
          <w:rFonts w:ascii="Times New Roman" w:eastAsia="Times New Roman" w:hAnsi="Times New Roman"/>
          <w:sz w:val="28"/>
          <w:szCs w:val="28"/>
        </w:rPr>
        <w:t>-25.</w:t>
      </w:r>
      <w:r w:rsidRPr="009F5F68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9F5F68">
        <w:rPr>
          <w:rFonts w:ascii="Times New Roman" w:eastAsia="Times New Roman" w:hAnsi="Times New Roman"/>
          <w:sz w:val="28"/>
          <w:szCs w:val="28"/>
        </w:rPr>
        <w:t>.</w:t>
      </w:r>
    </w:p>
    <w:p w:rsidR="009E4BBD" w:rsidRPr="00F6509F" w:rsidRDefault="009E4BBD" w:rsidP="009E4B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737CED" w:rsidRDefault="00737CED"/>
    <w:sectPr w:rsidR="00737CED" w:rsidSect="00ED0C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9" w:rsidRDefault="00015A09" w:rsidP="00ED0CFE">
      <w:pPr>
        <w:spacing w:after="0" w:line="240" w:lineRule="auto"/>
      </w:pPr>
      <w:r>
        <w:separator/>
      </w:r>
    </w:p>
  </w:endnote>
  <w:endnote w:type="continuationSeparator" w:id="0">
    <w:p w:rsidR="00015A09" w:rsidRDefault="00015A09" w:rsidP="00ED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9" w:rsidRDefault="00015A09" w:rsidP="00ED0CFE">
      <w:pPr>
        <w:spacing w:after="0" w:line="240" w:lineRule="auto"/>
      </w:pPr>
      <w:r>
        <w:separator/>
      </w:r>
    </w:p>
  </w:footnote>
  <w:footnote w:type="continuationSeparator" w:id="0">
    <w:p w:rsidR="00015A09" w:rsidRDefault="00015A09" w:rsidP="00ED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1537"/>
      <w:docPartObj>
        <w:docPartGallery w:val="Page Numbers (Top of Page)"/>
        <w:docPartUnique/>
      </w:docPartObj>
    </w:sdtPr>
    <w:sdtEndPr/>
    <w:sdtContent>
      <w:p w:rsidR="00ED0CFE" w:rsidRDefault="00ED0CFE">
        <w:pPr>
          <w:pStyle w:val="a4"/>
          <w:jc w:val="center"/>
        </w:pPr>
        <w:r w:rsidRPr="00ED0C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0C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0C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7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0C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0CFE" w:rsidRDefault="00ED0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15A09"/>
    <w:rsid w:val="0016477C"/>
    <w:rsid w:val="001A1F51"/>
    <w:rsid w:val="00737CED"/>
    <w:rsid w:val="009E4BBD"/>
    <w:rsid w:val="00B53236"/>
    <w:rsid w:val="00E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1047-B926-4F93-8A15-6656924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B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E4BB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link w:val="ConsPlusNormal"/>
    <w:rsid w:val="009E4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ED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CFE"/>
  </w:style>
  <w:style w:type="paragraph" w:styleId="a6">
    <w:name w:val="footer"/>
    <w:basedOn w:val="a"/>
    <w:link w:val="a7"/>
    <w:uiPriority w:val="99"/>
    <w:semiHidden/>
    <w:unhideWhenUsed/>
    <w:rsid w:val="00ED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dm-ussurii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Кира Александровна Стародубова</cp:lastModifiedBy>
  <cp:revision>3</cp:revision>
  <dcterms:created xsi:type="dcterms:W3CDTF">2021-07-07T05:14:00Z</dcterms:created>
  <dcterms:modified xsi:type="dcterms:W3CDTF">2021-07-07T05:14:00Z</dcterms:modified>
</cp:coreProperties>
</file>