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Ind w:w="99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935"/>
      </w:tblGrid>
      <w:tr w:rsidR="00E5238A" w:rsidRPr="00BC1F1D" w:rsidTr="00AC6F5F">
        <w:tc>
          <w:tcPr>
            <w:tcW w:w="3935" w:type="dxa"/>
          </w:tcPr>
          <w:p w:rsidR="00E5238A" w:rsidRPr="00BC1F1D" w:rsidRDefault="00E5238A" w:rsidP="0099782F"/>
        </w:tc>
      </w:tr>
    </w:tbl>
    <w:p w:rsidR="00316C4F" w:rsidRPr="002E3FAD" w:rsidRDefault="00316C4F" w:rsidP="0099782F">
      <w:pPr>
        <w:spacing w:after="0" w:line="274" w:lineRule="auto"/>
        <w:jc w:val="center"/>
        <w:rPr>
          <w:sz w:val="26"/>
          <w:szCs w:val="26"/>
        </w:rPr>
      </w:pPr>
      <w:r w:rsidRPr="002E3FAD">
        <w:rPr>
          <w:sz w:val="26"/>
          <w:szCs w:val="26"/>
        </w:rPr>
        <w:t xml:space="preserve">Информация </w:t>
      </w:r>
    </w:p>
    <w:p w:rsidR="00316C4F" w:rsidRPr="002E3FAD" w:rsidRDefault="00421FC2" w:rsidP="0099782F">
      <w:pPr>
        <w:spacing w:after="0" w:line="274" w:lineRule="auto"/>
        <w:jc w:val="center"/>
        <w:rPr>
          <w:sz w:val="26"/>
          <w:szCs w:val="26"/>
        </w:rPr>
      </w:pPr>
      <w:r w:rsidRPr="002E3FAD">
        <w:rPr>
          <w:sz w:val="26"/>
          <w:szCs w:val="26"/>
        </w:rPr>
        <w:t xml:space="preserve"> </w:t>
      </w:r>
      <w:r w:rsidR="00316C4F" w:rsidRPr="002E3FAD">
        <w:rPr>
          <w:sz w:val="26"/>
          <w:szCs w:val="26"/>
        </w:rPr>
        <w:t>п</w:t>
      </w:r>
      <w:r w:rsidRPr="002E3FAD">
        <w:rPr>
          <w:sz w:val="26"/>
          <w:szCs w:val="26"/>
        </w:rPr>
        <w:t>о</w:t>
      </w:r>
      <w:r w:rsidR="00316C4F" w:rsidRPr="002E3FAD">
        <w:rPr>
          <w:sz w:val="26"/>
          <w:szCs w:val="26"/>
        </w:rPr>
        <w:t xml:space="preserve"> выполнению</w:t>
      </w:r>
      <w:r w:rsidRPr="002E3FAD">
        <w:rPr>
          <w:sz w:val="26"/>
          <w:szCs w:val="26"/>
        </w:rPr>
        <w:t xml:space="preserve"> </w:t>
      </w:r>
      <w:r w:rsidR="00094B52" w:rsidRPr="002E3FAD">
        <w:rPr>
          <w:sz w:val="26"/>
          <w:szCs w:val="26"/>
        </w:rPr>
        <w:t>План</w:t>
      </w:r>
      <w:r w:rsidRPr="002E3FAD">
        <w:rPr>
          <w:sz w:val="26"/>
          <w:szCs w:val="26"/>
        </w:rPr>
        <w:t>у</w:t>
      </w:r>
      <w:r w:rsidR="00FB15E8" w:rsidRPr="002E3FAD">
        <w:rPr>
          <w:sz w:val="26"/>
          <w:szCs w:val="26"/>
        </w:rPr>
        <w:t xml:space="preserve"> мероприятий </w:t>
      </w:r>
      <w:r w:rsidR="00E5238A" w:rsidRPr="002E3FAD">
        <w:rPr>
          <w:sz w:val="26"/>
          <w:szCs w:val="26"/>
        </w:rPr>
        <w:t>(</w:t>
      </w:r>
      <w:r w:rsidRPr="002E3FAD">
        <w:rPr>
          <w:sz w:val="26"/>
          <w:szCs w:val="26"/>
        </w:rPr>
        <w:t>«Дорожной карты</w:t>
      </w:r>
      <w:r w:rsidR="00094B52" w:rsidRPr="002E3FAD">
        <w:rPr>
          <w:sz w:val="26"/>
          <w:szCs w:val="26"/>
        </w:rPr>
        <w:t>»)</w:t>
      </w:r>
      <w:r w:rsidR="00316C4F" w:rsidRPr="002E3FAD">
        <w:rPr>
          <w:sz w:val="26"/>
          <w:szCs w:val="26"/>
        </w:rPr>
        <w:t xml:space="preserve"> </w:t>
      </w:r>
      <w:r w:rsidR="00AE6384" w:rsidRPr="002E3FAD">
        <w:rPr>
          <w:sz w:val="26"/>
          <w:szCs w:val="26"/>
        </w:rPr>
        <w:t xml:space="preserve">по содействию развитию конкуренции, </w:t>
      </w:r>
    </w:p>
    <w:p w:rsidR="00FB15E8" w:rsidRPr="002E3FAD" w:rsidRDefault="00AE6384" w:rsidP="0099782F">
      <w:pPr>
        <w:spacing w:after="0" w:line="274" w:lineRule="auto"/>
        <w:jc w:val="center"/>
        <w:rPr>
          <w:sz w:val="26"/>
          <w:szCs w:val="26"/>
        </w:rPr>
      </w:pPr>
      <w:r w:rsidRPr="002E3FAD">
        <w:rPr>
          <w:sz w:val="26"/>
          <w:szCs w:val="26"/>
        </w:rPr>
        <w:t xml:space="preserve">развитию конкурентной среды в Уссурийском </w:t>
      </w:r>
      <w:r w:rsidR="000C3B8E" w:rsidRPr="002E3FAD">
        <w:rPr>
          <w:sz w:val="26"/>
          <w:szCs w:val="26"/>
        </w:rPr>
        <w:t xml:space="preserve">городском округе </w:t>
      </w:r>
      <w:r w:rsidR="00421FC2" w:rsidRPr="002E3FAD">
        <w:rPr>
          <w:sz w:val="26"/>
          <w:szCs w:val="26"/>
        </w:rPr>
        <w:t xml:space="preserve"> за </w:t>
      </w:r>
      <w:r w:rsidR="00D4373D">
        <w:rPr>
          <w:sz w:val="26"/>
          <w:szCs w:val="26"/>
        </w:rPr>
        <w:t>9 месяцев</w:t>
      </w:r>
      <w:r w:rsidR="00DD1A44">
        <w:rPr>
          <w:sz w:val="26"/>
          <w:szCs w:val="26"/>
        </w:rPr>
        <w:t xml:space="preserve"> </w:t>
      </w:r>
      <w:r w:rsidR="00421FC2" w:rsidRPr="002E3FAD">
        <w:rPr>
          <w:sz w:val="26"/>
          <w:szCs w:val="26"/>
        </w:rPr>
        <w:t xml:space="preserve"> 2017 года</w:t>
      </w:r>
    </w:p>
    <w:p w:rsidR="00AE6384" w:rsidRPr="008C1B98" w:rsidRDefault="00AE6384" w:rsidP="00AE6384">
      <w:pPr>
        <w:spacing w:after="0" w:line="240" w:lineRule="auto"/>
        <w:jc w:val="center"/>
        <w:rPr>
          <w:szCs w:val="28"/>
        </w:rPr>
      </w:pPr>
    </w:p>
    <w:tbl>
      <w:tblPr>
        <w:tblStyle w:val="a3"/>
        <w:tblW w:w="14317" w:type="dxa"/>
        <w:tblInd w:w="108" w:type="dxa"/>
        <w:tblLayout w:type="fixed"/>
        <w:tblLook w:val="04A0"/>
      </w:tblPr>
      <w:tblGrid>
        <w:gridCol w:w="851"/>
        <w:gridCol w:w="4819"/>
        <w:gridCol w:w="8647"/>
      </w:tblGrid>
      <w:tr w:rsidR="00421FC2" w:rsidRPr="00360E23" w:rsidTr="00421FC2">
        <w:trPr>
          <w:trHeight w:val="617"/>
          <w:tblHeader/>
        </w:trPr>
        <w:tc>
          <w:tcPr>
            <w:tcW w:w="851" w:type="dxa"/>
          </w:tcPr>
          <w:p w:rsidR="00421FC2" w:rsidRPr="00360E23" w:rsidRDefault="00421FC2" w:rsidP="00292C6C">
            <w:pPr>
              <w:ind w:hanging="142"/>
              <w:jc w:val="center"/>
              <w:rPr>
                <w:rFonts w:cs="Times New Roman"/>
                <w:sz w:val="27"/>
                <w:szCs w:val="27"/>
                <w:lang w:val="en-US"/>
              </w:rPr>
            </w:pPr>
            <w:r w:rsidRPr="00360E23">
              <w:rPr>
                <w:rFonts w:cs="Times New Roman"/>
                <w:sz w:val="27"/>
                <w:szCs w:val="27"/>
              </w:rPr>
              <w:t>№</w:t>
            </w:r>
          </w:p>
          <w:p w:rsidR="00421FC2" w:rsidRPr="0099782F" w:rsidRDefault="00421FC2" w:rsidP="00292C6C">
            <w:pPr>
              <w:ind w:hanging="142"/>
              <w:jc w:val="center"/>
              <w:rPr>
                <w:rFonts w:cs="Times New Roman"/>
                <w:sz w:val="27"/>
                <w:szCs w:val="27"/>
              </w:rPr>
            </w:pPr>
            <w:r>
              <w:rPr>
                <w:rFonts w:cs="Times New Roman"/>
                <w:sz w:val="27"/>
                <w:szCs w:val="27"/>
              </w:rPr>
              <w:t>п/п</w:t>
            </w:r>
          </w:p>
        </w:tc>
        <w:tc>
          <w:tcPr>
            <w:tcW w:w="4819" w:type="dxa"/>
          </w:tcPr>
          <w:p w:rsidR="00421FC2" w:rsidRPr="00360E23" w:rsidRDefault="00421FC2" w:rsidP="008C1B98">
            <w:pPr>
              <w:jc w:val="center"/>
              <w:rPr>
                <w:rFonts w:cs="Times New Roman"/>
                <w:sz w:val="27"/>
                <w:szCs w:val="27"/>
              </w:rPr>
            </w:pPr>
            <w:r w:rsidRPr="00360E23">
              <w:rPr>
                <w:rFonts w:cs="Times New Roman"/>
                <w:sz w:val="27"/>
                <w:szCs w:val="27"/>
              </w:rPr>
              <w:t>Наименование мероприятия</w:t>
            </w:r>
          </w:p>
        </w:tc>
        <w:tc>
          <w:tcPr>
            <w:tcW w:w="8647" w:type="dxa"/>
          </w:tcPr>
          <w:p w:rsidR="00421FC2" w:rsidRPr="00360E23" w:rsidRDefault="00421FC2" w:rsidP="008C1B98">
            <w:pPr>
              <w:ind w:right="-108" w:firstLine="34"/>
              <w:jc w:val="center"/>
              <w:rPr>
                <w:rFonts w:cs="Times New Roman"/>
                <w:sz w:val="27"/>
                <w:szCs w:val="27"/>
              </w:rPr>
            </w:pPr>
            <w:r>
              <w:rPr>
                <w:rFonts w:cs="Times New Roman"/>
                <w:sz w:val="27"/>
                <w:szCs w:val="27"/>
              </w:rPr>
              <w:t>Выполнение</w:t>
            </w:r>
          </w:p>
        </w:tc>
      </w:tr>
      <w:tr w:rsidR="00421FC2" w:rsidRPr="00360E23" w:rsidTr="002B7EF7">
        <w:trPr>
          <w:trHeight w:val="306"/>
          <w:tblHeader/>
        </w:trPr>
        <w:tc>
          <w:tcPr>
            <w:tcW w:w="851" w:type="dxa"/>
            <w:vAlign w:val="center"/>
          </w:tcPr>
          <w:p w:rsidR="00421FC2" w:rsidRPr="00360E23" w:rsidRDefault="00421FC2" w:rsidP="00D05DB4">
            <w:pPr>
              <w:ind w:hanging="142"/>
              <w:jc w:val="center"/>
              <w:rPr>
                <w:rFonts w:cs="Times New Roman"/>
                <w:sz w:val="27"/>
                <w:szCs w:val="27"/>
              </w:rPr>
            </w:pPr>
            <w:r w:rsidRPr="00360E23">
              <w:rPr>
                <w:rFonts w:cs="Times New Roman"/>
                <w:sz w:val="27"/>
                <w:szCs w:val="27"/>
              </w:rPr>
              <w:br w:type="page"/>
              <w:t>1</w:t>
            </w:r>
          </w:p>
        </w:tc>
        <w:tc>
          <w:tcPr>
            <w:tcW w:w="4819" w:type="dxa"/>
            <w:vAlign w:val="center"/>
          </w:tcPr>
          <w:p w:rsidR="00421FC2" w:rsidRPr="00360E23" w:rsidRDefault="00421FC2" w:rsidP="00D05DB4">
            <w:pPr>
              <w:jc w:val="center"/>
              <w:rPr>
                <w:rFonts w:cs="Times New Roman"/>
                <w:sz w:val="27"/>
                <w:szCs w:val="27"/>
              </w:rPr>
            </w:pPr>
            <w:r w:rsidRPr="00360E23">
              <w:rPr>
                <w:rFonts w:cs="Times New Roman"/>
                <w:sz w:val="27"/>
                <w:szCs w:val="27"/>
              </w:rPr>
              <w:t>2</w:t>
            </w:r>
          </w:p>
        </w:tc>
        <w:tc>
          <w:tcPr>
            <w:tcW w:w="8647" w:type="dxa"/>
            <w:vAlign w:val="center"/>
          </w:tcPr>
          <w:p w:rsidR="00421FC2" w:rsidRPr="00360E23" w:rsidRDefault="00421FC2" w:rsidP="00D05DB4">
            <w:pPr>
              <w:ind w:right="-108" w:firstLine="34"/>
              <w:jc w:val="center"/>
              <w:rPr>
                <w:rFonts w:cs="Times New Roman"/>
                <w:sz w:val="27"/>
                <w:szCs w:val="27"/>
              </w:rPr>
            </w:pPr>
            <w:r>
              <w:rPr>
                <w:rFonts w:cs="Times New Roman"/>
                <w:sz w:val="27"/>
                <w:szCs w:val="27"/>
              </w:rPr>
              <w:t>3</w:t>
            </w:r>
          </w:p>
        </w:tc>
      </w:tr>
      <w:tr w:rsidR="00383468" w:rsidRPr="00360E23" w:rsidTr="0099782F">
        <w:trPr>
          <w:trHeight w:val="807"/>
        </w:trPr>
        <w:tc>
          <w:tcPr>
            <w:tcW w:w="851" w:type="dxa"/>
            <w:vAlign w:val="center"/>
          </w:tcPr>
          <w:p w:rsidR="00383468" w:rsidRPr="00360E23" w:rsidRDefault="00422243" w:rsidP="00422243">
            <w:pPr>
              <w:jc w:val="center"/>
              <w:rPr>
                <w:rFonts w:cs="Times New Roman"/>
                <w:sz w:val="27"/>
                <w:szCs w:val="27"/>
              </w:rPr>
            </w:pPr>
            <w:r w:rsidRPr="00360E23">
              <w:rPr>
                <w:rFonts w:cs="Times New Roman"/>
                <w:sz w:val="27"/>
                <w:szCs w:val="27"/>
                <w:lang w:val="en-US"/>
              </w:rPr>
              <w:t>I</w:t>
            </w:r>
            <w:r w:rsidRPr="00360E23">
              <w:rPr>
                <w:rFonts w:cs="Times New Roman"/>
                <w:sz w:val="27"/>
                <w:szCs w:val="27"/>
              </w:rPr>
              <w:t>.</w:t>
            </w:r>
          </w:p>
        </w:tc>
        <w:tc>
          <w:tcPr>
            <w:tcW w:w="13466" w:type="dxa"/>
            <w:gridSpan w:val="2"/>
            <w:vAlign w:val="center"/>
          </w:tcPr>
          <w:p w:rsidR="00383468" w:rsidRPr="00360E23" w:rsidRDefault="001F3DA8" w:rsidP="002B7EF7">
            <w:pPr>
              <w:jc w:val="center"/>
              <w:rPr>
                <w:rFonts w:cs="Times New Roman"/>
                <w:sz w:val="27"/>
                <w:szCs w:val="27"/>
              </w:rPr>
            </w:pPr>
            <w:r w:rsidRPr="00360E23">
              <w:rPr>
                <w:rFonts w:cs="Times New Roman"/>
                <w:sz w:val="27"/>
                <w:szCs w:val="27"/>
              </w:rPr>
              <w:t xml:space="preserve">Мероприятия по содействию развитию конкуренции на </w:t>
            </w:r>
            <w:r w:rsidR="00383468" w:rsidRPr="00360E23">
              <w:rPr>
                <w:rFonts w:cs="Times New Roman"/>
                <w:sz w:val="27"/>
                <w:szCs w:val="27"/>
              </w:rPr>
              <w:t>социально значимы</w:t>
            </w:r>
            <w:r w:rsidRPr="00360E23">
              <w:rPr>
                <w:rFonts w:cs="Times New Roman"/>
                <w:sz w:val="27"/>
                <w:szCs w:val="27"/>
              </w:rPr>
              <w:t>х рынках</w:t>
            </w:r>
            <w:r w:rsidR="001630BF" w:rsidRPr="00360E23">
              <w:rPr>
                <w:rFonts w:cs="Times New Roman"/>
                <w:sz w:val="27"/>
                <w:szCs w:val="27"/>
              </w:rPr>
              <w:t xml:space="preserve"> </w:t>
            </w:r>
            <w:r w:rsidR="00360E23" w:rsidRPr="00360E23">
              <w:rPr>
                <w:rFonts w:cs="Times New Roman"/>
                <w:sz w:val="27"/>
                <w:szCs w:val="27"/>
              </w:rPr>
              <w:t xml:space="preserve">                                 </w:t>
            </w:r>
            <w:r w:rsidR="001630BF" w:rsidRPr="00360E23">
              <w:rPr>
                <w:rFonts w:cs="Times New Roman"/>
                <w:sz w:val="27"/>
                <w:szCs w:val="27"/>
              </w:rPr>
              <w:t xml:space="preserve"> </w:t>
            </w:r>
            <w:r w:rsidR="00383468" w:rsidRPr="00360E23">
              <w:rPr>
                <w:rFonts w:cs="Times New Roman"/>
                <w:sz w:val="27"/>
                <w:szCs w:val="27"/>
              </w:rPr>
              <w:t>Уссурийского городского округа</w:t>
            </w:r>
          </w:p>
        </w:tc>
      </w:tr>
      <w:tr w:rsidR="00383468" w:rsidRPr="00360E23" w:rsidTr="0099782F">
        <w:trPr>
          <w:trHeight w:val="437"/>
        </w:trPr>
        <w:tc>
          <w:tcPr>
            <w:tcW w:w="851" w:type="dxa"/>
            <w:vAlign w:val="center"/>
          </w:tcPr>
          <w:p w:rsidR="00383468" w:rsidRPr="00360E23" w:rsidRDefault="00422243" w:rsidP="00422243">
            <w:pPr>
              <w:jc w:val="center"/>
              <w:rPr>
                <w:rFonts w:cs="Times New Roman"/>
                <w:sz w:val="27"/>
                <w:szCs w:val="27"/>
              </w:rPr>
            </w:pPr>
            <w:r w:rsidRPr="00360E23">
              <w:rPr>
                <w:rFonts w:cs="Times New Roman"/>
                <w:sz w:val="27"/>
                <w:szCs w:val="27"/>
              </w:rPr>
              <w:t>1.1.</w:t>
            </w:r>
          </w:p>
        </w:tc>
        <w:tc>
          <w:tcPr>
            <w:tcW w:w="13466" w:type="dxa"/>
            <w:gridSpan w:val="2"/>
            <w:vAlign w:val="center"/>
          </w:tcPr>
          <w:p w:rsidR="00383468" w:rsidRPr="00360E23" w:rsidRDefault="00383468" w:rsidP="002B7EF7">
            <w:pPr>
              <w:jc w:val="center"/>
              <w:rPr>
                <w:rFonts w:cs="Times New Roman"/>
                <w:sz w:val="27"/>
                <w:szCs w:val="27"/>
              </w:rPr>
            </w:pPr>
            <w:r w:rsidRPr="00360E23">
              <w:rPr>
                <w:rFonts w:cs="Times New Roman"/>
                <w:sz w:val="27"/>
                <w:szCs w:val="27"/>
              </w:rPr>
              <w:t>Рынок услуг дошкольного образования</w:t>
            </w:r>
            <w:r w:rsidR="00360E23" w:rsidRPr="00360E23">
              <w:rPr>
                <w:rFonts w:cs="Times New Roman"/>
                <w:sz w:val="27"/>
                <w:szCs w:val="27"/>
              </w:rPr>
              <w:t xml:space="preserve">                 </w:t>
            </w:r>
          </w:p>
        </w:tc>
      </w:tr>
      <w:tr w:rsidR="00421FC2" w:rsidRPr="00623127" w:rsidTr="006E1A75">
        <w:trPr>
          <w:trHeight w:val="1605"/>
        </w:trPr>
        <w:tc>
          <w:tcPr>
            <w:tcW w:w="851" w:type="dxa"/>
          </w:tcPr>
          <w:p w:rsidR="00421FC2" w:rsidRPr="00623127" w:rsidRDefault="00421FC2" w:rsidP="008025B1">
            <w:pPr>
              <w:ind w:right="-108"/>
              <w:rPr>
                <w:rFonts w:cs="Times New Roman"/>
                <w:sz w:val="26"/>
                <w:szCs w:val="26"/>
              </w:rPr>
            </w:pPr>
            <w:r w:rsidRPr="00623127">
              <w:rPr>
                <w:rFonts w:cs="Times New Roman"/>
                <w:sz w:val="26"/>
                <w:szCs w:val="26"/>
              </w:rPr>
              <w:t>1.1.1.</w:t>
            </w:r>
          </w:p>
        </w:tc>
        <w:tc>
          <w:tcPr>
            <w:tcW w:w="4819" w:type="dxa"/>
          </w:tcPr>
          <w:p w:rsidR="00421FC2" w:rsidRPr="00623127" w:rsidRDefault="00421FC2" w:rsidP="001C3EB0">
            <w:pPr>
              <w:jc w:val="both"/>
              <w:rPr>
                <w:rFonts w:cs="Times New Roman"/>
                <w:sz w:val="26"/>
                <w:szCs w:val="26"/>
              </w:rPr>
            </w:pPr>
            <w:r w:rsidRPr="00623127">
              <w:rPr>
                <w:rFonts w:cs="Times New Roman"/>
                <w:sz w:val="26"/>
                <w:szCs w:val="26"/>
              </w:rPr>
              <w:t>Оказание организационно-методической и информационно-консультативной помощи частным образовательным организациям, реализующим основную общеобразовательную программу дошкольного образования, в условиях реализации федерального государственного стандарта дошкольного образования и оказывающим услуги по присмотру и уходу за детьми</w:t>
            </w:r>
          </w:p>
        </w:tc>
        <w:tc>
          <w:tcPr>
            <w:tcW w:w="8647" w:type="dxa"/>
          </w:tcPr>
          <w:p w:rsidR="00DD1A44" w:rsidRPr="00623127" w:rsidRDefault="00DD1A44" w:rsidP="00DD1A44">
            <w:pPr>
              <w:ind w:firstLine="317"/>
              <w:jc w:val="both"/>
              <w:rPr>
                <w:rFonts w:eastAsia="Calibri" w:cs="Times New Roman"/>
                <w:sz w:val="26"/>
                <w:szCs w:val="26"/>
              </w:rPr>
            </w:pPr>
            <w:r w:rsidRPr="00623127">
              <w:rPr>
                <w:rFonts w:eastAsia="Calibri" w:cs="Times New Roman"/>
                <w:sz w:val="26"/>
                <w:szCs w:val="26"/>
              </w:rPr>
              <w:t>Управление образования и молодёжной политики администрации Уссурийского городского округа на постоянной основе проводит консультации по организации деятельности индивидуальных предпринимателей в сфере дошкольного образования.</w:t>
            </w:r>
          </w:p>
          <w:p w:rsidR="00DD1A44" w:rsidRPr="00623127" w:rsidRDefault="00DD1A44" w:rsidP="00DD1A44">
            <w:pPr>
              <w:ind w:firstLine="459"/>
              <w:jc w:val="both"/>
              <w:rPr>
                <w:rFonts w:eastAsia="Calibri" w:cs="Times New Roman"/>
                <w:sz w:val="26"/>
                <w:szCs w:val="26"/>
              </w:rPr>
            </w:pPr>
            <w:r w:rsidRPr="00623127">
              <w:rPr>
                <w:rFonts w:eastAsia="Calibri" w:cs="Times New Roman"/>
                <w:sz w:val="26"/>
                <w:szCs w:val="26"/>
              </w:rPr>
              <w:t xml:space="preserve">По состоянию на 01 </w:t>
            </w:r>
            <w:r w:rsidR="00224A4F" w:rsidRPr="00623127">
              <w:rPr>
                <w:rFonts w:eastAsia="Calibri" w:cs="Times New Roman"/>
                <w:sz w:val="26"/>
                <w:szCs w:val="26"/>
              </w:rPr>
              <w:t>октября</w:t>
            </w:r>
            <w:r w:rsidRPr="00623127">
              <w:rPr>
                <w:rFonts w:eastAsia="Calibri" w:cs="Times New Roman"/>
                <w:sz w:val="26"/>
                <w:szCs w:val="26"/>
              </w:rPr>
              <w:t xml:space="preserve"> 2017 года на территории Уссурийского городского округа осуществляют деятельность </w:t>
            </w:r>
            <w:r w:rsidRPr="00623127">
              <w:rPr>
                <w:sz w:val="26"/>
                <w:szCs w:val="26"/>
              </w:rPr>
              <w:t>9 частных дошкольных учреждений.</w:t>
            </w:r>
          </w:p>
          <w:p w:rsidR="00DD1A44" w:rsidRPr="00623127" w:rsidRDefault="00DD1A44" w:rsidP="00DD1A44">
            <w:pPr>
              <w:ind w:firstLine="317"/>
              <w:jc w:val="both"/>
              <w:rPr>
                <w:rFonts w:eastAsia="Calibri" w:cs="Times New Roman"/>
                <w:sz w:val="26"/>
                <w:szCs w:val="26"/>
              </w:rPr>
            </w:pPr>
            <w:r w:rsidRPr="00623127">
              <w:rPr>
                <w:sz w:val="26"/>
                <w:szCs w:val="26"/>
              </w:rPr>
              <w:t>В</w:t>
            </w:r>
            <w:r w:rsidRPr="00623127">
              <w:rPr>
                <w:rFonts w:eastAsia="Calibri" w:cs="Times New Roman"/>
                <w:sz w:val="26"/>
                <w:szCs w:val="26"/>
              </w:rPr>
              <w:t xml:space="preserve"> марте 2017 года проведена рабочая встреча с индивидуальными предпринимателями по вопросам организации дошкольного образования на территории Уссурийского городского округа; проведена выездная встреча с индивидуальным </w:t>
            </w:r>
            <w:r w:rsidR="00AF2342" w:rsidRPr="00623127">
              <w:rPr>
                <w:rFonts w:eastAsia="Calibri" w:cs="Times New Roman"/>
                <w:sz w:val="26"/>
                <w:szCs w:val="26"/>
              </w:rPr>
              <w:t>предпринимателем  Капустиной В. В.</w:t>
            </w:r>
            <w:r w:rsidRPr="00623127">
              <w:rPr>
                <w:rFonts w:eastAsia="Calibri" w:cs="Times New Roman"/>
                <w:sz w:val="26"/>
                <w:szCs w:val="26"/>
              </w:rPr>
              <w:t xml:space="preserve"> </w:t>
            </w:r>
          </w:p>
          <w:p w:rsidR="00DD1A44" w:rsidRPr="00623127" w:rsidRDefault="00DD1A44" w:rsidP="00DD1A44">
            <w:pPr>
              <w:ind w:firstLine="317"/>
              <w:jc w:val="both"/>
              <w:rPr>
                <w:rFonts w:eastAsia="Calibri" w:cs="Times New Roman"/>
                <w:sz w:val="26"/>
                <w:szCs w:val="26"/>
              </w:rPr>
            </w:pPr>
            <w:r w:rsidRPr="00623127">
              <w:rPr>
                <w:rFonts w:eastAsia="Calibri" w:cs="Times New Roman"/>
                <w:sz w:val="26"/>
                <w:szCs w:val="26"/>
              </w:rPr>
              <w:t>В мае 2017 года предоставлена консультация ИП Суховеевой М.</w:t>
            </w:r>
            <w:r w:rsidR="00AF2342" w:rsidRPr="00623127">
              <w:rPr>
                <w:rFonts w:eastAsia="Calibri" w:cs="Times New Roman"/>
                <w:sz w:val="26"/>
                <w:szCs w:val="26"/>
              </w:rPr>
              <w:t xml:space="preserve"> Н.</w:t>
            </w:r>
            <w:r w:rsidRPr="00623127">
              <w:rPr>
                <w:rFonts w:eastAsia="Calibri" w:cs="Times New Roman"/>
                <w:sz w:val="26"/>
                <w:szCs w:val="26"/>
              </w:rPr>
              <w:t xml:space="preserve"> по организации присмотра и ухода за детьми.</w:t>
            </w:r>
          </w:p>
          <w:p w:rsidR="00DD1A44" w:rsidRPr="00623127" w:rsidRDefault="00DD1A44" w:rsidP="00DD1A44">
            <w:pPr>
              <w:ind w:firstLine="317"/>
              <w:jc w:val="both"/>
              <w:rPr>
                <w:rFonts w:eastAsia="Calibri" w:cs="Times New Roman"/>
                <w:sz w:val="26"/>
                <w:szCs w:val="26"/>
              </w:rPr>
            </w:pPr>
            <w:r w:rsidRPr="00623127">
              <w:rPr>
                <w:rFonts w:eastAsia="Calibri" w:cs="Times New Roman"/>
                <w:sz w:val="26"/>
                <w:szCs w:val="26"/>
              </w:rPr>
              <w:t xml:space="preserve">В июне 2017 года организовано посещение ИП Евсюковой </w:t>
            </w:r>
            <w:r w:rsidR="00AF2342" w:rsidRPr="00623127">
              <w:rPr>
                <w:rFonts w:eastAsia="Calibri" w:cs="Times New Roman"/>
                <w:sz w:val="26"/>
                <w:szCs w:val="26"/>
              </w:rPr>
              <w:t xml:space="preserve">И.В. </w:t>
            </w:r>
            <w:r w:rsidRPr="00623127">
              <w:rPr>
                <w:rFonts w:eastAsia="Calibri" w:cs="Times New Roman"/>
                <w:sz w:val="26"/>
                <w:szCs w:val="26"/>
              </w:rPr>
              <w:t>с целью ознакомления с деятельностью предпринимателя по оказанию услуги дошкольного образования детей.</w:t>
            </w:r>
          </w:p>
          <w:p w:rsidR="00421FC2" w:rsidRPr="00623127" w:rsidRDefault="00DD1A44" w:rsidP="007E1C25">
            <w:pPr>
              <w:ind w:firstLine="317"/>
              <w:jc w:val="both"/>
              <w:rPr>
                <w:sz w:val="26"/>
                <w:szCs w:val="26"/>
              </w:rPr>
            </w:pPr>
            <w:r w:rsidRPr="00623127">
              <w:rPr>
                <w:rFonts w:eastAsia="Calibri" w:cs="Times New Roman"/>
                <w:sz w:val="26"/>
                <w:szCs w:val="26"/>
              </w:rPr>
              <w:t>В июне 2017 года проведен семинар для индивидуальных предпринимателей н</w:t>
            </w:r>
            <w:r w:rsidRPr="00623127">
              <w:rPr>
                <w:sz w:val="26"/>
                <w:szCs w:val="26"/>
              </w:rPr>
              <w:t>а базе МБДОУ детский сад № 129 по теме «Организация питания дошкольников согласно санитарным нормам».</w:t>
            </w:r>
          </w:p>
          <w:p w:rsidR="00224A4F" w:rsidRPr="00623127" w:rsidRDefault="00224A4F" w:rsidP="007E1C25">
            <w:pPr>
              <w:ind w:firstLine="317"/>
              <w:jc w:val="both"/>
              <w:rPr>
                <w:rFonts w:cs="Times New Roman"/>
                <w:sz w:val="26"/>
                <w:szCs w:val="26"/>
              </w:rPr>
            </w:pPr>
            <w:r w:rsidRPr="00623127">
              <w:rPr>
                <w:sz w:val="26"/>
                <w:szCs w:val="26"/>
              </w:rPr>
              <w:t xml:space="preserve">В сентябре 2017 года проведены консультации с ИП Короленко С.А., с </w:t>
            </w:r>
            <w:r w:rsidR="00AF2342" w:rsidRPr="00623127">
              <w:rPr>
                <w:sz w:val="26"/>
                <w:szCs w:val="26"/>
              </w:rPr>
              <w:lastRenderedPageBreak/>
              <w:t>ИП Капустиной</w:t>
            </w:r>
            <w:r w:rsidRPr="00623127">
              <w:rPr>
                <w:sz w:val="26"/>
                <w:szCs w:val="26"/>
              </w:rPr>
              <w:t xml:space="preserve"> В.В. по организации деятельности индивидуальных предпринимателей в сфере дошкольного образования.                                            </w:t>
            </w:r>
            <w:r w:rsidRPr="00623127">
              <w:rPr>
                <w:rFonts w:cs="Times New Roman"/>
                <w:sz w:val="26"/>
                <w:szCs w:val="26"/>
              </w:rPr>
              <w:t>Организовано посещение ИП Юн Е.Л. и ИП Муравьева Л.Н. с целью ознакомления с деятельностью предпринимателей и оказания методической помощи по организации услуги присмотра и ухода за детьми.</w:t>
            </w:r>
          </w:p>
        </w:tc>
      </w:tr>
      <w:tr w:rsidR="002244C1" w:rsidRPr="00623127" w:rsidTr="002B7EF7">
        <w:trPr>
          <w:trHeight w:val="507"/>
        </w:trPr>
        <w:tc>
          <w:tcPr>
            <w:tcW w:w="851" w:type="dxa"/>
            <w:vAlign w:val="center"/>
          </w:tcPr>
          <w:p w:rsidR="002244C1" w:rsidRPr="00623127" w:rsidRDefault="00422243" w:rsidP="00191581">
            <w:pPr>
              <w:jc w:val="center"/>
              <w:rPr>
                <w:rFonts w:cs="Times New Roman"/>
                <w:sz w:val="26"/>
                <w:szCs w:val="26"/>
              </w:rPr>
            </w:pPr>
            <w:r w:rsidRPr="00623127">
              <w:rPr>
                <w:rFonts w:cs="Times New Roman"/>
                <w:sz w:val="26"/>
                <w:szCs w:val="26"/>
              </w:rPr>
              <w:lastRenderedPageBreak/>
              <w:t>1.2.</w:t>
            </w:r>
          </w:p>
        </w:tc>
        <w:tc>
          <w:tcPr>
            <w:tcW w:w="13466" w:type="dxa"/>
            <w:gridSpan w:val="2"/>
            <w:vAlign w:val="center"/>
          </w:tcPr>
          <w:p w:rsidR="002244C1" w:rsidRPr="00623127" w:rsidRDefault="002244C1" w:rsidP="002B7EF7">
            <w:pPr>
              <w:jc w:val="center"/>
              <w:rPr>
                <w:rFonts w:cs="Times New Roman"/>
                <w:sz w:val="26"/>
                <w:szCs w:val="26"/>
              </w:rPr>
            </w:pPr>
            <w:r w:rsidRPr="00623127">
              <w:rPr>
                <w:rFonts w:cs="Times New Roman"/>
                <w:sz w:val="26"/>
                <w:szCs w:val="26"/>
              </w:rPr>
              <w:t>Рынок услуг дополнительного образования детей</w:t>
            </w:r>
          </w:p>
        </w:tc>
      </w:tr>
      <w:tr w:rsidR="00421FC2" w:rsidRPr="00623127" w:rsidTr="006E1A75">
        <w:trPr>
          <w:trHeight w:val="5628"/>
        </w:trPr>
        <w:tc>
          <w:tcPr>
            <w:tcW w:w="851" w:type="dxa"/>
          </w:tcPr>
          <w:p w:rsidR="00421FC2" w:rsidRPr="00623127" w:rsidRDefault="00421FC2" w:rsidP="008025B1">
            <w:pPr>
              <w:ind w:right="-108"/>
              <w:rPr>
                <w:rFonts w:cs="Times New Roman"/>
                <w:sz w:val="26"/>
                <w:szCs w:val="26"/>
              </w:rPr>
            </w:pPr>
            <w:r w:rsidRPr="00623127">
              <w:rPr>
                <w:rFonts w:cs="Times New Roman"/>
                <w:sz w:val="26"/>
                <w:szCs w:val="26"/>
              </w:rPr>
              <w:t>1.2.1.</w:t>
            </w:r>
          </w:p>
        </w:tc>
        <w:tc>
          <w:tcPr>
            <w:tcW w:w="4819" w:type="dxa"/>
          </w:tcPr>
          <w:p w:rsidR="00421FC2" w:rsidRPr="00623127" w:rsidRDefault="00421FC2" w:rsidP="001C3EB0">
            <w:pPr>
              <w:jc w:val="both"/>
              <w:rPr>
                <w:rFonts w:cs="Times New Roman"/>
                <w:sz w:val="26"/>
                <w:szCs w:val="26"/>
              </w:rPr>
            </w:pPr>
            <w:r w:rsidRPr="00623127">
              <w:rPr>
                <w:rFonts w:cs="Times New Roman"/>
                <w:sz w:val="26"/>
                <w:szCs w:val="26"/>
              </w:rPr>
              <w:t>Оказание организационно – методической и информационно – консультативной помощи негосударственным организациям дополнительного образования. Информирование родителей о сфере услуг дополнительного образования на территории Уссурийского городского округа</w:t>
            </w:r>
          </w:p>
        </w:tc>
        <w:tc>
          <w:tcPr>
            <w:tcW w:w="8647" w:type="dxa"/>
          </w:tcPr>
          <w:p w:rsidR="00C8479A" w:rsidRPr="00623127" w:rsidRDefault="00CF07AC" w:rsidP="00C8479A">
            <w:pPr>
              <w:tabs>
                <w:tab w:val="left" w:pos="2694"/>
              </w:tabs>
              <w:ind w:firstLine="318"/>
              <w:jc w:val="both"/>
              <w:rPr>
                <w:rFonts w:eastAsia="Calibri" w:cs="Times New Roman"/>
                <w:sz w:val="26"/>
                <w:szCs w:val="26"/>
              </w:rPr>
            </w:pPr>
            <w:r w:rsidRPr="00623127">
              <w:rPr>
                <w:rFonts w:eastAsia="Calibri" w:cs="Times New Roman"/>
                <w:sz w:val="26"/>
                <w:szCs w:val="26"/>
              </w:rPr>
              <w:t xml:space="preserve">По состоянию на 01 </w:t>
            </w:r>
            <w:r w:rsidR="00304FB9" w:rsidRPr="00623127">
              <w:rPr>
                <w:rFonts w:eastAsia="Calibri" w:cs="Times New Roman"/>
                <w:sz w:val="26"/>
                <w:szCs w:val="26"/>
              </w:rPr>
              <w:t>октября</w:t>
            </w:r>
            <w:r w:rsidRPr="00623127">
              <w:rPr>
                <w:rFonts w:eastAsia="Calibri" w:cs="Times New Roman"/>
                <w:sz w:val="26"/>
                <w:szCs w:val="26"/>
              </w:rPr>
              <w:t xml:space="preserve"> 2017 года</w:t>
            </w:r>
            <w:r w:rsidR="00C8479A" w:rsidRPr="00623127">
              <w:rPr>
                <w:rFonts w:eastAsia="Calibri" w:cs="Times New Roman"/>
                <w:sz w:val="26"/>
                <w:szCs w:val="26"/>
              </w:rPr>
              <w:t xml:space="preserve"> негосударственные организации дополнительного образования на территории Уссурийского городского округа отсутствуют.</w:t>
            </w:r>
          </w:p>
          <w:p w:rsidR="00C8479A" w:rsidRPr="00623127" w:rsidRDefault="00C8479A" w:rsidP="00C8479A">
            <w:pPr>
              <w:tabs>
                <w:tab w:val="left" w:pos="2694"/>
              </w:tabs>
              <w:ind w:firstLine="318"/>
              <w:jc w:val="both"/>
              <w:rPr>
                <w:rFonts w:eastAsia="Calibri" w:cs="Times New Roman"/>
                <w:sz w:val="26"/>
                <w:szCs w:val="26"/>
              </w:rPr>
            </w:pPr>
            <w:r w:rsidRPr="00623127">
              <w:rPr>
                <w:sz w:val="26"/>
                <w:szCs w:val="26"/>
              </w:rPr>
              <w:t xml:space="preserve">В </w:t>
            </w:r>
            <w:r w:rsidR="00304FB9" w:rsidRPr="00623127">
              <w:rPr>
                <w:sz w:val="26"/>
                <w:szCs w:val="26"/>
              </w:rPr>
              <w:t>период с января по сентябрь</w:t>
            </w:r>
            <w:r w:rsidR="004E52A2" w:rsidRPr="00623127">
              <w:rPr>
                <w:sz w:val="26"/>
                <w:szCs w:val="26"/>
              </w:rPr>
              <w:t xml:space="preserve"> 2017 года</w:t>
            </w:r>
            <w:r w:rsidRPr="00623127">
              <w:rPr>
                <w:sz w:val="26"/>
                <w:szCs w:val="26"/>
              </w:rPr>
              <w:t xml:space="preserve"> у</w:t>
            </w:r>
            <w:r w:rsidRPr="00623127">
              <w:rPr>
                <w:rFonts w:eastAsia="Calibri" w:cs="Times New Roman"/>
                <w:sz w:val="26"/>
                <w:szCs w:val="26"/>
              </w:rPr>
              <w:t>правлением образования и молодежной политики администрации Уссурийского городского округа оказыва</w:t>
            </w:r>
            <w:r w:rsidRPr="00623127">
              <w:rPr>
                <w:sz w:val="26"/>
                <w:szCs w:val="26"/>
              </w:rPr>
              <w:t>лась</w:t>
            </w:r>
            <w:r w:rsidRPr="00623127">
              <w:rPr>
                <w:rFonts w:eastAsia="Calibri" w:cs="Times New Roman"/>
                <w:sz w:val="26"/>
                <w:szCs w:val="26"/>
              </w:rPr>
              <w:t xml:space="preserve"> информационно – консультативная помощь заинтересованным лицам о порядке организации деятельности </w:t>
            </w:r>
            <w:r w:rsidR="00CF07AC" w:rsidRPr="00623127">
              <w:rPr>
                <w:rFonts w:eastAsia="Calibri" w:cs="Times New Roman"/>
                <w:sz w:val="26"/>
                <w:szCs w:val="26"/>
              </w:rPr>
              <w:t>субъектов в сфере</w:t>
            </w:r>
            <w:r w:rsidRPr="00623127">
              <w:rPr>
                <w:rFonts w:eastAsia="Calibri" w:cs="Times New Roman"/>
                <w:sz w:val="26"/>
                <w:szCs w:val="26"/>
              </w:rPr>
              <w:t xml:space="preserve"> дополнительного образования.</w:t>
            </w:r>
          </w:p>
          <w:p w:rsidR="00C8479A" w:rsidRPr="00623127" w:rsidRDefault="00C8479A" w:rsidP="00A22A55">
            <w:pPr>
              <w:tabs>
                <w:tab w:val="left" w:pos="318"/>
              </w:tabs>
              <w:ind w:firstLine="318"/>
              <w:jc w:val="both"/>
              <w:rPr>
                <w:rFonts w:cs="Times New Roman"/>
                <w:sz w:val="26"/>
                <w:szCs w:val="26"/>
              </w:rPr>
            </w:pPr>
            <w:r w:rsidRPr="00623127">
              <w:rPr>
                <w:rFonts w:eastAsia="Calibri" w:cs="Times New Roman"/>
                <w:sz w:val="26"/>
                <w:szCs w:val="26"/>
              </w:rPr>
              <w:t>Информирование родителей о сфере услуг дополн</w:t>
            </w:r>
            <w:r w:rsidRPr="00623127">
              <w:rPr>
                <w:rFonts w:cs="Times New Roman"/>
                <w:sz w:val="26"/>
                <w:szCs w:val="26"/>
              </w:rPr>
              <w:t xml:space="preserve">ительного образования </w:t>
            </w:r>
            <w:r w:rsidR="00CF07AC" w:rsidRPr="00623127">
              <w:rPr>
                <w:rFonts w:cs="Times New Roman"/>
                <w:sz w:val="26"/>
                <w:szCs w:val="26"/>
              </w:rPr>
              <w:t>осуществля</w:t>
            </w:r>
            <w:r w:rsidR="00A22A55" w:rsidRPr="00623127">
              <w:rPr>
                <w:rFonts w:cs="Times New Roman"/>
                <w:sz w:val="26"/>
                <w:szCs w:val="26"/>
              </w:rPr>
              <w:t>лось</w:t>
            </w:r>
            <w:r w:rsidR="00CF07AC" w:rsidRPr="00623127">
              <w:rPr>
                <w:rFonts w:cs="Times New Roman"/>
                <w:sz w:val="26"/>
                <w:szCs w:val="26"/>
              </w:rPr>
              <w:t xml:space="preserve"> по нескольким направлениям</w:t>
            </w:r>
            <w:r w:rsidRPr="00623127">
              <w:rPr>
                <w:rFonts w:cs="Times New Roman"/>
                <w:sz w:val="26"/>
                <w:szCs w:val="26"/>
              </w:rPr>
              <w:t>:</w:t>
            </w:r>
          </w:p>
          <w:p w:rsidR="00A22A55" w:rsidRPr="00623127" w:rsidRDefault="00A22A55" w:rsidP="00A22A55">
            <w:pPr>
              <w:pStyle w:val="a4"/>
              <w:tabs>
                <w:tab w:val="left" w:pos="318"/>
              </w:tabs>
              <w:ind w:left="678" w:hanging="360"/>
              <w:jc w:val="both"/>
              <w:rPr>
                <w:rFonts w:ascii="Times New Roman" w:hAnsi="Times New Roman" w:cs="Times New Roman"/>
                <w:sz w:val="26"/>
                <w:szCs w:val="26"/>
              </w:rPr>
            </w:pPr>
            <w:r w:rsidRPr="00623127">
              <w:rPr>
                <w:rFonts w:ascii="Times New Roman" w:hAnsi="Times New Roman" w:cs="Times New Roman"/>
                <w:sz w:val="26"/>
                <w:szCs w:val="26"/>
              </w:rPr>
              <w:t>1. размещение информации:</w:t>
            </w:r>
          </w:p>
          <w:p w:rsidR="00A22A55" w:rsidRPr="00623127" w:rsidRDefault="00A22A55" w:rsidP="00A22A55">
            <w:pPr>
              <w:pStyle w:val="a4"/>
              <w:tabs>
                <w:tab w:val="left" w:pos="318"/>
              </w:tabs>
              <w:ind w:left="34" w:firstLine="284"/>
              <w:jc w:val="both"/>
              <w:rPr>
                <w:rFonts w:ascii="Times New Roman" w:hAnsi="Times New Roman" w:cs="Times New Roman"/>
                <w:sz w:val="26"/>
                <w:szCs w:val="26"/>
              </w:rPr>
            </w:pPr>
            <w:r w:rsidRPr="00623127">
              <w:rPr>
                <w:rFonts w:ascii="Times New Roman" w:hAnsi="Times New Roman" w:cs="Times New Roman"/>
                <w:sz w:val="26"/>
                <w:szCs w:val="26"/>
              </w:rPr>
              <w:t>1.1. на информационных сайтах образовательных учреждений  и стендах – о сфере услуг дополнительного образования;</w:t>
            </w:r>
          </w:p>
          <w:p w:rsidR="002335EC" w:rsidRPr="00623127" w:rsidRDefault="00A22A55" w:rsidP="002335EC">
            <w:pPr>
              <w:pStyle w:val="a4"/>
              <w:tabs>
                <w:tab w:val="left" w:pos="318"/>
              </w:tabs>
              <w:ind w:left="34" w:firstLine="284"/>
              <w:jc w:val="both"/>
              <w:rPr>
                <w:rFonts w:ascii="Times New Roman" w:eastAsia="Calibri" w:hAnsi="Times New Roman" w:cs="Times New Roman"/>
                <w:sz w:val="26"/>
                <w:szCs w:val="26"/>
              </w:rPr>
            </w:pPr>
            <w:r w:rsidRPr="00623127">
              <w:rPr>
                <w:rFonts w:ascii="Times New Roman" w:hAnsi="Times New Roman" w:cs="Times New Roman"/>
                <w:sz w:val="26"/>
                <w:szCs w:val="26"/>
              </w:rPr>
              <w:t>1.2. в средствах массовой информации – о деятельности</w:t>
            </w:r>
            <w:r w:rsidR="002335EC" w:rsidRPr="00623127">
              <w:rPr>
                <w:rFonts w:ascii="Times New Roman" w:hAnsi="Times New Roman" w:cs="Times New Roman"/>
                <w:sz w:val="26"/>
                <w:szCs w:val="26"/>
              </w:rPr>
              <w:t xml:space="preserve"> учреждений дополнительного образования, </w:t>
            </w:r>
            <w:r w:rsidR="002335EC" w:rsidRPr="00623127">
              <w:rPr>
                <w:rFonts w:ascii="Times New Roman" w:eastAsia="Calibri" w:hAnsi="Times New Roman" w:cs="Times New Roman"/>
                <w:sz w:val="26"/>
                <w:szCs w:val="26"/>
              </w:rPr>
              <w:t>а также о состоянии и развитии системы дополнительного образования на территории Уссурийского городского округа.</w:t>
            </w:r>
          </w:p>
          <w:p w:rsidR="00421FC2" w:rsidRPr="00623127" w:rsidRDefault="002335EC" w:rsidP="006E1A75">
            <w:pPr>
              <w:pStyle w:val="a4"/>
              <w:tabs>
                <w:tab w:val="left" w:pos="318"/>
              </w:tabs>
              <w:ind w:left="34" w:firstLine="284"/>
              <w:jc w:val="both"/>
              <w:rPr>
                <w:rFonts w:ascii="Times New Roman" w:eastAsia="Calibri" w:hAnsi="Times New Roman" w:cs="Times New Roman"/>
                <w:sz w:val="26"/>
                <w:szCs w:val="26"/>
              </w:rPr>
            </w:pPr>
            <w:r w:rsidRPr="00623127">
              <w:rPr>
                <w:rFonts w:ascii="Times New Roman" w:eastAsia="Calibri" w:hAnsi="Times New Roman" w:cs="Times New Roman"/>
                <w:sz w:val="26"/>
                <w:szCs w:val="26"/>
              </w:rPr>
              <w:t>2.</w:t>
            </w:r>
            <w:r w:rsidR="00456D93" w:rsidRPr="00623127">
              <w:rPr>
                <w:rFonts w:ascii="Times New Roman" w:eastAsia="Calibri" w:hAnsi="Times New Roman" w:cs="Times New Roman"/>
                <w:sz w:val="26"/>
                <w:szCs w:val="26"/>
              </w:rPr>
              <w:t> </w:t>
            </w:r>
            <w:r w:rsidRPr="00623127">
              <w:rPr>
                <w:rFonts w:ascii="Times New Roman" w:eastAsia="Calibri" w:hAnsi="Times New Roman" w:cs="Times New Roman"/>
                <w:sz w:val="26"/>
                <w:szCs w:val="26"/>
              </w:rPr>
              <w:t xml:space="preserve">доведение информации на родительских собраниях в образовательных учреждениях </w:t>
            </w:r>
            <w:r w:rsidR="00456D93" w:rsidRPr="00623127">
              <w:rPr>
                <w:rFonts w:ascii="Times New Roman" w:eastAsia="Calibri" w:hAnsi="Times New Roman" w:cs="Times New Roman"/>
                <w:sz w:val="26"/>
                <w:szCs w:val="26"/>
              </w:rPr>
              <w:t>до родителей (законных представителей).</w:t>
            </w:r>
          </w:p>
          <w:p w:rsidR="006E1A75" w:rsidRPr="00623127" w:rsidRDefault="006E1A75" w:rsidP="006E1A75">
            <w:pPr>
              <w:pStyle w:val="a4"/>
              <w:tabs>
                <w:tab w:val="left" w:pos="318"/>
              </w:tabs>
              <w:ind w:left="34" w:firstLine="284"/>
              <w:jc w:val="both"/>
              <w:rPr>
                <w:rFonts w:cs="Times New Roman"/>
                <w:sz w:val="26"/>
                <w:szCs w:val="26"/>
              </w:rPr>
            </w:pPr>
          </w:p>
        </w:tc>
      </w:tr>
      <w:tr w:rsidR="002244C1" w:rsidRPr="00623127" w:rsidTr="002B7EF7">
        <w:trPr>
          <w:trHeight w:val="349"/>
        </w:trPr>
        <w:tc>
          <w:tcPr>
            <w:tcW w:w="851" w:type="dxa"/>
            <w:vAlign w:val="center"/>
          </w:tcPr>
          <w:p w:rsidR="002244C1" w:rsidRPr="00623127" w:rsidRDefault="00422243" w:rsidP="008025B1">
            <w:pPr>
              <w:rPr>
                <w:rFonts w:cs="Times New Roman"/>
                <w:sz w:val="26"/>
                <w:szCs w:val="26"/>
              </w:rPr>
            </w:pPr>
            <w:r w:rsidRPr="00623127">
              <w:rPr>
                <w:rFonts w:cs="Times New Roman"/>
                <w:sz w:val="26"/>
                <w:szCs w:val="26"/>
              </w:rPr>
              <w:t>1.3.</w:t>
            </w:r>
          </w:p>
        </w:tc>
        <w:tc>
          <w:tcPr>
            <w:tcW w:w="13466" w:type="dxa"/>
            <w:gridSpan w:val="2"/>
            <w:vAlign w:val="center"/>
          </w:tcPr>
          <w:p w:rsidR="002244C1" w:rsidRPr="00623127" w:rsidRDefault="002244C1" w:rsidP="00422243">
            <w:pPr>
              <w:jc w:val="center"/>
              <w:rPr>
                <w:rFonts w:cs="Times New Roman"/>
                <w:sz w:val="26"/>
                <w:szCs w:val="26"/>
              </w:rPr>
            </w:pPr>
            <w:r w:rsidRPr="00623127">
              <w:rPr>
                <w:rFonts w:cs="Times New Roman"/>
                <w:sz w:val="26"/>
                <w:szCs w:val="26"/>
              </w:rPr>
              <w:t>Рынок услуг детского отдыха и оздоровления</w:t>
            </w:r>
          </w:p>
        </w:tc>
      </w:tr>
      <w:tr w:rsidR="00145779" w:rsidRPr="00623127" w:rsidTr="00145779">
        <w:trPr>
          <w:trHeight w:val="1448"/>
        </w:trPr>
        <w:tc>
          <w:tcPr>
            <w:tcW w:w="851" w:type="dxa"/>
          </w:tcPr>
          <w:p w:rsidR="00145779" w:rsidRPr="00623127" w:rsidRDefault="00145779" w:rsidP="008025B1">
            <w:pPr>
              <w:ind w:right="-108"/>
              <w:rPr>
                <w:rFonts w:cs="Times New Roman"/>
                <w:sz w:val="26"/>
                <w:szCs w:val="26"/>
              </w:rPr>
            </w:pPr>
            <w:r w:rsidRPr="00623127">
              <w:rPr>
                <w:rFonts w:cs="Times New Roman"/>
                <w:sz w:val="26"/>
                <w:szCs w:val="26"/>
              </w:rPr>
              <w:lastRenderedPageBreak/>
              <w:t>1.3.1.</w:t>
            </w:r>
          </w:p>
        </w:tc>
        <w:tc>
          <w:tcPr>
            <w:tcW w:w="4819" w:type="dxa"/>
          </w:tcPr>
          <w:p w:rsidR="00145779" w:rsidRPr="00623127" w:rsidRDefault="00145779" w:rsidP="00421FC2">
            <w:pPr>
              <w:jc w:val="both"/>
              <w:rPr>
                <w:rFonts w:cs="Times New Roman"/>
                <w:sz w:val="26"/>
                <w:szCs w:val="26"/>
              </w:rPr>
            </w:pPr>
            <w:r w:rsidRPr="00623127">
              <w:rPr>
                <w:rFonts w:cs="Times New Roman"/>
                <w:sz w:val="26"/>
                <w:szCs w:val="26"/>
              </w:rPr>
              <w:t>Создание необходимых условий для организации отдыха и оздоровления детей и подростков, обеспечение их занятости в период каникул</w:t>
            </w:r>
          </w:p>
        </w:tc>
        <w:tc>
          <w:tcPr>
            <w:tcW w:w="8647" w:type="dxa"/>
          </w:tcPr>
          <w:p w:rsidR="00304FB9" w:rsidRPr="00623127" w:rsidRDefault="00145779" w:rsidP="00304FB9">
            <w:pPr>
              <w:tabs>
                <w:tab w:val="left" w:pos="2694"/>
              </w:tabs>
              <w:ind w:firstLine="318"/>
              <w:jc w:val="both"/>
              <w:rPr>
                <w:rFonts w:eastAsia="Calibri" w:cs="Times New Roman"/>
                <w:sz w:val="26"/>
                <w:szCs w:val="26"/>
              </w:rPr>
            </w:pPr>
            <w:r w:rsidRPr="00623127">
              <w:rPr>
                <w:rFonts w:eastAsia="Calibri" w:cs="Times New Roman"/>
                <w:sz w:val="26"/>
                <w:szCs w:val="26"/>
              </w:rPr>
              <w:t>Организованы лагеря с дневным пребыванием на базе общеобразовательных учреждений и учреждений дополнительного образования: в период весенних школьных каникул оздоровлено                   3087 школьников, в период летних школьных каникул (июнь) оздоровлено 4144 школьника</w:t>
            </w:r>
            <w:r w:rsidR="00304FB9" w:rsidRPr="00623127">
              <w:rPr>
                <w:rFonts w:eastAsia="Calibri" w:cs="Times New Roman"/>
                <w:sz w:val="26"/>
                <w:szCs w:val="26"/>
              </w:rPr>
              <w:t>, в июле 1934 школьника, в августе 40 школьников. Израсходовано 14034,91</w:t>
            </w:r>
            <w:r w:rsidRPr="00623127">
              <w:rPr>
                <w:rFonts w:eastAsia="Calibri" w:cs="Times New Roman"/>
                <w:sz w:val="26"/>
                <w:szCs w:val="26"/>
              </w:rPr>
              <w:t xml:space="preserve"> тыс.руб.</w:t>
            </w:r>
            <w:r w:rsidR="00304FB9" w:rsidRPr="00623127">
              <w:rPr>
                <w:rFonts w:eastAsia="Calibri" w:cs="Times New Roman"/>
                <w:sz w:val="26"/>
                <w:szCs w:val="26"/>
              </w:rPr>
              <w:t xml:space="preserve"> </w:t>
            </w:r>
          </w:p>
          <w:p w:rsidR="00304FB9" w:rsidRPr="00623127" w:rsidRDefault="00304FB9" w:rsidP="00304FB9">
            <w:pPr>
              <w:tabs>
                <w:tab w:val="left" w:pos="2694"/>
              </w:tabs>
              <w:ind w:firstLine="318"/>
              <w:jc w:val="both"/>
              <w:rPr>
                <w:rFonts w:eastAsia="Calibri" w:cs="Times New Roman"/>
                <w:sz w:val="26"/>
                <w:szCs w:val="26"/>
              </w:rPr>
            </w:pPr>
            <w:r w:rsidRPr="00623127">
              <w:rPr>
                <w:rFonts w:eastAsia="Calibri" w:cs="Times New Roman"/>
                <w:sz w:val="26"/>
                <w:szCs w:val="26"/>
              </w:rPr>
              <w:t xml:space="preserve">На базе общеобразовательных учреждений и учреждений дополнительного образования организованы профильные лагеря, израсходовано </w:t>
            </w:r>
            <w:r w:rsidR="0002442C" w:rsidRPr="00623127">
              <w:rPr>
                <w:rFonts w:eastAsia="Calibri" w:cs="Times New Roman"/>
                <w:sz w:val="26"/>
                <w:szCs w:val="26"/>
              </w:rPr>
              <w:t>574</w:t>
            </w:r>
            <w:r w:rsidRPr="00623127">
              <w:rPr>
                <w:rFonts w:eastAsia="Calibri" w:cs="Times New Roman"/>
                <w:sz w:val="26"/>
                <w:szCs w:val="26"/>
              </w:rPr>
              <w:t>,00 тыс.руб.</w:t>
            </w:r>
          </w:p>
          <w:p w:rsidR="00304FB9" w:rsidRPr="00623127" w:rsidRDefault="00304FB9" w:rsidP="00304FB9">
            <w:pPr>
              <w:tabs>
                <w:tab w:val="left" w:pos="2694"/>
              </w:tabs>
              <w:ind w:firstLine="318"/>
              <w:jc w:val="both"/>
              <w:rPr>
                <w:rFonts w:eastAsia="Calibri" w:cs="Times New Roman"/>
                <w:sz w:val="26"/>
                <w:szCs w:val="26"/>
              </w:rPr>
            </w:pPr>
            <w:r w:rsidRPr="00623127">
              <w:rPr>
                <w:rFonts w:eastAsia="Calibri" w:cs="Times New Roman"/>
                <w:sz w:val="26"/>
                <w:szCs w:val="26"/>
              </w:rPr>
              <w:t xml:space="preserve">Организовано трудоустройство школьников в трудовых отрядах на базе общеобразовательных учреждений и учреждений дополнительного образования, израсходовано </w:t>
            </w:r>
            <w:r w:rsidR="0002442C" w:rsidRPr="00623127">
              <w:rPr>
                <w:rFonts w:eastAsia="Calibri" w:cs="Times New Roman"/>
                <w:sz w:val="26"/>
                <w:szCs w:val="26"/>
              </w:rPr>
              <w:t>6487,37</w:t>
            </w:r>
            <w:r w:rsidRPr="00623127">
              <w:rPr>
                <w:rFonts w:eastAsia="Calibri" w:cs="Times New Roman"/>
                <w:sz w:val="26"/>
                <w:szCs w:val="26"/>
              </w:rPr>
              <w:t xml:space="preserve"> тыс.руб.</w:t>
            </w:r>
          </w:p>
          <w:p w:rsidR="00304FB9" w:rsidRPr="00623127" w:rsidRDefault="00304FB9" w:rsidP="00304FB9">
            <w:pPr>
              <w:tabs>
                <w:tab w:val="left" w:pos="2694"/>
              </w:tabs>
              <w:ind w:firstLine="318"/>
              <w:jc w:val="both"/>
              <w:rPr>
                <w:rFonts w:eastAsia="Calibri" w:cs="Times New Roman"/>
                <w:sz w:val="26"/>
                <w:szCs w:val="26"/>
              </w:rPr>
            </w:pPr>
            <w:r w:rsidRPr="00623127">
              <w:rPr>
                <w:rFonts w:eastAsia="Calibri" w:cs="Times New Roman"/>
                <w:sz w:val="26"/>
                <w:szCs w:val="26"/>
              </w:rPr>
              <w:t>Произведена выплата компенсации родителям (законным представителям) части расходов на оплату стоимости п</w:t>
            </w:r>
            <w:r w:rsidR="0002442C" w:rsidRPr="00623127">
              <w:rPr>
                <w:rFonts w:eastAsia="Calibri" w:cs="Times New Roman"/>
                <w:sz w:val="26"/>
                <w:szCs w:val="26"/>
              </w:rPr>
              <w:t>утевок, согласно заявлений за 660</w:t>
            </w:r>
            <w:r w:rsidRPr="00623127">
              <w:rPr>
                <w:rFonts w:eastAsia="Calibri" w:cs="Times New Roman"/>
                <w:sz w:val="26"/>
                <w:szCs w:val="26"/>
              </w:rPr>
              <w:t xml:space="preserve"> детей на сумму </w:t>
            </w:r>
            <w:r w:rsidR="0002442C" w:rsidRPr="00623127">
              <w:rPr>
                <w:rFonts w:eastAsia="Calibri" w:cs="Times New Roman"/>
                <w:sz w:val="26"/>
                <w:szCs w:val="26"/>
              </w:rPr>
              <w:t>5200,76</w:t>
            </w:r>
            <w:r w:rsidRPr="00623127">
              <w:rPr>
                <w:rFonts w:eastAsia="Calibri" w:cs="Times New Roman"/>
                <w:sz w:val="26"/>
                <w:szCs w:val="26"/>
              </w:rPr>
              <w:t xml:space="preserve"> тыс.руб.</w:t>
            </w:r>
          </w:p>
          <w:p w:rsidR="00145779" w:rsidRPr="00623127" w:rsidRDefault="00304FB9" w:rsidP="006E1A75">
            <w:pPr>
              <w:tabs>
                <w:tab w:val="left" w:pos="2694"/>
              </w:tabs>
              <w:ind w:firstLine="318"/>
              <w:jc w:val="both"/>
              <w:rPr>
                <w:rFonts w:eastAsia="Calibri" w:cs="Times New Roman"/>
                <w:sz w:val="26"/>
                <w:szCs w:val="26"/>
              </w:rPr>
            </w:pPr>
            <w:r w:rsidRPr="00623127">
              <w:rPr>
                <w:rFonts w:eastAsia="Calibri" w:cs="Times New Roman"/>
                <w:sz w:val="26"/>
                <w:szCs w:val="26"/>
              </w:rPr>
              <w:t xml:space="preserve">На выполнение муниципального задания по организации отдыха детей на базе муниципального автономного учреждения «Детский оздоровительный лагерь «Надежда» за </w:t>
            </w:r>
            <w:r w:rsidR="0002442C" w:rsidRPr="00623127">
              <w:rPr>
                <w:rFonts w:eastAsia="Calibri" w:cs="Times New Roman"/>
                <w:sz w:val="26"/>
                <w:szCs w:val="26"/>
              </w:rPr>
              <w:t>9 месяцев  2017 года израсходовано 2794,50</w:t>
            </w:r>
            <w:r w:rsidRPr="00623127">
              <w:rPr>
                <w:rFonts w:eastAsia="Calibri" w:cs="Times New Roman"/>
                <w:sz w:val="26"/>
                <w:szCs w:val="26"/>
              </w:rPr>
              <w:t xml:space="preserve"> тыс.руб.</w:t>
            </w:r>
          </w:p>
        </w:tc>
      </w:tr>
      <w:tr w:rsidR="002244C1" w:rsidRPr="00623127" w:rsidTr="002B7EF7">
        <w:trPr>
          <w:trHeight w:val="456"/>
        </w:trPr>
        <w:tc>
          <w:tcPr>
            <w:tcW w:w="851" w:type="dxa"/>
            <w:vAlign w:val="center"/>
          </w:tcPr>
          <w:p w:rsidR="002244C1" w:rsidRPr="00623127" w:rsidRDefault="00422243" w:rsidP="008025B1">
            <w:pPr>
              <w:ind w:right="-108"/>
              <w:rPr>
                <w:rFonts w:cs="Times New Roman"/>
                <w:sz w:val="26"/>
                <w:szCs w:val="26"/>
              </w:rPr>
            </w:pPr>
            <w:r w:rsidRPr="00623127">
              <w:rPr>
                <w:rFonts w:cs="Times New Roman"/>
                <w:sz w:val="26"/>
                <w:szCs w:val="26"/>
              </w:rPr>
              <w:t>1.4.</w:t>
            </w:r>
          </w:p>
        </w:tc>
        <w:tc>
          <w:tcPr>
            <w:tcW w:w="13466" w:type="dxa"/>
            <w:gridSpan w:val="2"/>
            <w:vAlign w:val="center"/>
          </w:tcPr>
          <w:p w:rsidR="002244C1" w:rsidRPr="00623127" w:rsidRDefault="002244C1" w:rsidP="00191581">
            <w:pPr>
              <w:spacing w:line="264" w:lineRule="auto"/>
              <w:jc w:val="center"/>
              <w:rPr>
                <w:rFonts w:cs="Times New Roman"/>
                <w:sz w:val="26"/>
                <w:szCs w:val="26"/>
              </w:rPr>
            </w:pPr>
            <w:r w:rsidRPr="00623127">
              <w:rPr>
                <w:rFonts w:cs="Times New Roman"/>
                <w:sz w:val="26"/>
                <w:szCs w:val="26"/>
              </w:rPr>
              <w:t>Рынок услуг в сфере культуры</w:t>
            </w:r>
          </w:p>
        </w:tc>
      </w:tr>
      <w:tr w:rsidR="00145779" w:rsidRPr="00623127" w:rsidTr="006E1A75">
        <w:trPr>
          <w:trHeight w:val="2725"/>
        </w:trPr>
        <w:tc>
          <w:tcPr>
            <w:tcW w:w="851" w:type="dxa"/>
          </w:tcPr>
          <w:p w:rsidR="00145779" w:rsidRPr="00623127" w:rsidRDefault="00145779" w:rsidP="00686C21">
            <w:pPr>
              <w:ind w:right="-108"/>
              <w:rPr>
                <w:rFonts w:cs="Times New Roman"/>
                <w:sz w:val="26"/>
                <w:szCs w:val="26"/>
              </w:rPr>
            </w:pPr>
            <w:r w:rsidRPr="00623127">
              <w:rPr>
                <w:rFonts w:cs="Times New Roman"/>
                <w:sz w:val="26"/>
                <w:szCs w:val="26"/>
              </w:rPr>
              <w:t>1.4.1.</w:t>
            </w:r>
          </w:p>
        </w:tc>
        <w:tc>
          <w:tcPr>
            <w:tcW w:w="4819" w:type="dxa"/>
          </w:tcPr>
          <w:p w:rsidR="00145779" w:rsidRPr="00623127" w:rsidRDefault="00145779" w:rsidP="00686C21">
            <w:pPr>
              <w:jc w:val="both"/>
              <w:rPr>
                <w:rFonts w:cs="Times New Roman"/>
                <w:sz w:val="26"/>
                <w:szCs w:val="26"/>
              </w:rPr>
            </w:pPr>
            <w:r w:rsidRPr="00623127">
              <w:rPr>
                <w:rFonts w:cs="Times New Roman"/>
                <w:sz w:val="26"/>
                <w:szCs w:val="26"/>
              </w:rPr>
              <w:t>Проведение мониторинга удовлетворенности потребителей качеством услуг в сфере культуры</w:t>
            </w:r>
          </w:p>
        </w:tc>
        <w:tc>
          <w:tcPr>
            <w:tcW w:w="8647" w:type="dxa"/>
            <w:vAlign w:val="center"/>
          </w:tcPr>
          <w:p w:rsidR="00145779" w:rsidRPr="00623127" w:rsidRDefault="00754E5F" w:rsidP="00145779">
            <w:pPr>
              <w:ind w:firstLine="318"/>
              <w:jc w:val="both"/>
              <w:rPr>
                <w:sz w:val="26"/>
                <w:szCs w:val="26"/>
              </w:rPr>
            </w:pPr>
            <w:r w:rsidRPr="00623127">
              <w:rPr>
                <w:sz w:val="26"/>
                <w:szCs w:val="26"/>
              </w:rPr>
              <w:t>В январе- сентябре</w:t>
            </w:r>
            <w:r w:rsidR="00145779" w:rsidRPr="00623127">
              <w:rPr>
                <w:sz w:val="26"/>
                <w:szCs w:val="26"/>
              </w:rPr>
              <w:t xml:space="preserve"> 2017 года в 10-ти муниципальных учреждениях культуры и искусства проводились мониторинги оказываемых муниципальных услуг по форме, разработанной учреждениями, путем анкетирования (МБУК «ЦКС» УГО, МБУК «ЦБС» УГО, МБУ ДО «ДШИ УГО», МБУ ДО «ДХШ» УГО, МАУК «Городские парки», МБУК «Театр драмы УГО им. ВФ. Комиссаржевской», МБУК «Уссурийский музей», МАУК «МЦКД «Горизонт» УГО, МАУК «ДУ «Дружба» УГО, МАУК «ЦКД «Искра» УГО). </w:t>
            </w:r>
          </w:p>
          <w:p w:rsidR="00145779" w:rsidRPr="00623127" w:rsidRDefault="00145779" w:rsidP="00145779">
            <w:pPr>
              <w:ind w:firstLine="318"/>
              <w:jc w:val="both"/>
              <w:rPr>
                <w:sz w:val="26"/>
                <w:szCs w:val="26"/>
              </w:rPr>
            </w:pPr>
            <w:r w:rsidRPr="00623127">
              <w:rPr>
                <w:sz w:val="26"/>
                <w:szCs w:val="26"/>
              </w:rPr>
              <w:t xml:space="preserve">По результатам анкетирования,  обоснованных жалоб пользователей не </w:t>
            </w:r>
            <w:r w:rsidRPr="00623127">
              <w:rPr>
                <w:sz w:val="26"/>
                <w:szCs w:val="26"/>
              </w:rPr>
              <w:lastRenderedPageBreak/>
              <w:t>выявлено, процент положительных отзывов об оказанных услугах от общего числа опрошенных (в среднем по учреждениям культуры и искусства) составил 70%.</w:t>
            </w:r>
          </w:p>
          <w:p w:rsidR="00145779" w:rsidRPr="00623127" w:rsidRDefault="00754E5F" w:rsidP="006E1A75">
            <w:pPr>
              <w:ind w:firstLine="318"/>
              <w:jc w:val="both"/>
              <w:rPr>
                <w:rFonts w:cs="Times New Roman"/>
                <w:sz w:val="26"/>
                <w:szCs w:val="26"/>
              </w:rPr>
            </w:pPr>
            <w:r w:rsidRPr="00623127">
              <w:rPr>
                <w:sz w:val="26"/>
                <w:szCs w:val="26"/>
              </w:rPr>
              <w:t>Кроме того, учреждениями дополнительного образования детей (МБУ ДО «Детская художественная школа» Уссурийского городского округа, МБУ ДО «Детская школа искусств Уссурийского городского округа») проводились мониторинги, информация по которым предоставлена в краевое статистическое управление и департамент культуры Приморского края.</w:t>
            </w:r>
          </w:p>
        </w:tc>
      </w:tr>
      <w:tr w:rsidR="00145779" w:rsidRPr="00623127" w:rsidTr="006E1A75">
        <w:trPr>
          <w:trHeight w:val="2111"/>
        </w:trPr>
        <w:tc>
          <w:tcPr>
            <w:tcW w:w="851" w:type="dxa"/>
          </w:tcPr>
          <w:p w:rsidR="00145779" w:rsidRPr="00623127" w:rsidRDefault="00145779" w:rsidP="008025B1">
            <w:pPr>
              <w:ind w:right="-108"/>
              <w:rPr>
                <w:rFonts w:cs="Times New Roman"/>
                <w:sz w:val="26"/>
                <w:szCs w:val="26"/>
              </w:rPr>
            </w:pPr>
            <w:r w:rsidRPr="00623127">
              <w:rPr>
                <w:rFonts w:cs="Times New Roman"/>
                <w:sz w:val="26"/>
                <w:szCs w:val="26"/>
              </w:rPr>
              <w:lastRenderedPageBreak/>
              <w:t>1.4.2.</w:t>
            </w:r>
          </w:p>
        </w:tc>
        <w:tc>
          <w:tcPr>
            <w:tcW w:w="4819" w:type="dxa"/>
          </w:tcPr>
          <w:p w:rsidR="00145779" w:rsidRPr="00623127" w:rsidRDefault="00145779" w:rsidP="00EC70EC">
            <w:pPr>
              <w:jc w:val="both"/>
              <w:rPr>
                <w:rFonts w:cs="Times New Roman"/>
                <w:sz w:val="26"/>
                <w:szCs w:val="26"/>
              </w:rPr>
            </w:pPr>
            <w:r w:rsidRPr="00623127">
              <w:rPr>
                <w:rFonts w:cs="Times New Roman"/>
                <w:sz w:val="26"/>
                <w:szCs w:val="26"/>
              </w:rPr>
              <w:t>Проведение мониторинга предоставления услуг в сфере культуры негосударственными организациями</w:t>
            </w:r>
          </w:p>
        </w:tc>
        <w:tc>
          <w:tcPr>
            <w:tcW w:w="8647" w:type="dxa"/>
          </w:tcPr>
          <w:p w:rsidR="00145779" w:rsidRPr="00623127" w:rsidRDefault="00754E5F" w:rsidP="00DE6E96">
            <w:pPr>
              <w:ind w:firstLine="318"/>
              <w:jc w:val="both"/>
              <w:rPr>
                <w:sz w:val="26"/>
                <w:szCs w:val="26"/>
              </w:rPr>
            </w:pPr>
            <w:r w:rsidRPr="00623127">
              <w:rPr>
                <w:sz w:val="26"/>
                <w:szCs w:val="26"/>
              </w:rPr>
              <w:t xml:space="preserve">За 9 месяцев </w:t>
            </w:r>
            <w:r w:rsidR="00145779" w:rsidRPr="00623127">
              <w:rPr>
                <w:sz w:val="26"/>
                <w:szCs w:val="26"/>
              </w:rPr>
              <w:t xml:space="preserve">2017 года мониторинг предоставления услуг в сфере культуры негосударственными организациями не проводился. </w:t>
            </w:r>
          </w:p>
          <w:p w:rsidR="00145779" w:rsidRPr="00623127" w:rsidRDefault="00145779" w:rsidP="00DE6E96">
            <w:pPr>
              <w:ind w:firstLine="318"/>
              <w:jc w:val="both"/>
              <w:rPr>
                <w:rFonts w:cs="Times New Roman"/>
                <w:sz w:val="26"/>
                <w:szCs w:val="26"/>
              </w:rPr>
            </w:pPr>
            <w:r w:rsidRPr="00623127">
              <w:rPr>
                <w:sz w:val="26"/>
                <w:szCs w:val="26"/>
              </w:rPr>
              <w:t>На территории Уссурийского городского округа осуществляют деятельность в сфере культуры 5 негосударственных организаций (праздничное агентство «Король Джулиан»,  праздничное агентство «</w:t>
            </w:r>
            <w:r w:rsidRPr="00623127">
              <w:rPr>
                <w:sz w:val="26"/>
                <w:szCs w:val="26"/>
                <w:lang w:val="en-US"/>
              </w:rPr>
              <w:t>VIVA</w:t>
            </w:r>
            <w:r w:rsidRPr="00623127">
              <w:rPr>
                <w:sz w:val="26"/>
                <w:szCs w:val="26"/>
              </w:rPr>
              <w:t>», праздничное агентство «Кузя»,  праздничное агентство «Алиса», праздничное агентство «Веселый праздник»).</w:t>
            </w:r>
          </w:p>
        </w:tc>
      </w:tr>
      <w:tr w:rsidR="00145779" w:rsidRPr="00623127" w:rsidTr="006E1A75">
        <w:trPr>
          <w:trHeight w:val="457"/>
        </w:trPr>
        <w:tc>
          <w:tcPr>
            <w:tcW w:w="851" w:type="dxa"/>
          </w:tcPr>
          <w:p w:rsidR="00145779" w:rsidRPr="00623127" w:rsidRDefault="00145779" w:rsidP="008025B1">
            <w:pPr>
              <w:ind w:right="-108"/>
              <w:rPr>
                <w:rFonts w:cs="Times New Roman"/>
                <w:sz w:val="26"/>
                <w:szCs w:val="26"/>
              </w:rPr>
            </w:pPr>
            <w:r w:rsidRPr="00623127">
              <w:rPr>
                <w:rFonts w:cs="Times New Roman"/>
                <w:sz w:val="26"/>
                <w:szCs w:val="26"/>
              </w:rPr>
              <w:t>1.4.3.</w:t>
            </w:r>
          </w:p>
        </w:tc>
        <w:tc>
          <w:tcPr>
            <w:tcW w:w="4819" w:type="dxa"/>
          </w:tcPr>
          <w:p w:rsidR="00145779" w:rsidRPr="00623127" w:rsidRDefault="00145779" w:rsidP="004C734E">
            <w:pPr>
              <w:jc w:val="both"/>
              <w:rPr>
                <w:rFonts w:cs="Times New Roman"/>
                <w:sz w:val="26"/>
                <w:szCs w:val="26"/>
              </w:rPr>
            </w:pPr>
            <w:r w:rsidRPr="00623127">
              <w:rPr>
                <w:rFonts w:cs="Times New Roman"/>
                <w:sz w:val="26"/>
                <w:szCs w:val="26"/>
              </w:rPr>
              <w:t>Информирование жителей Уссурийского городского округа о предоставлении услуг в сфере культуры негосударственными организациями посредством размещения информации на официальном сайте управления культуры администрации Уссурийского городского округа</w:t>
            </w:r>
          </w:p>
        </w:tc>
        <w:tc>
          <w:tcPr>
            <w:tcW w:w="8647" w:type="dxa"/>
          </w:tcPr>
          <w:p w:rsidR="00145779" w:rsidRPr="00623127" w:rsidRDefault="00754E5F" w:rsidP="004D0C7D">
            <w:pPr>
              <w:ind w:firstLine="318"/>
              <w:jc w:val="both"/>
              <w:rPr>
                <w:rFonts w:cs="Times New Roman"/>
                <w:sz w:val="26"/>
                <w:szCs w:val="26"/>
              </w:rPr>
            </w:pPr>
            <w:r w:rsidRPr="00623127">
              <w:rPr>
                <w:rFonts w:cs="Times New Roman"/>
                <w:sz w:val="26"/>
                <w:szCs w:val="26"/>
              </w:rPr>
              <w:t xml:space="preserve">За 9 месяцев </w:t>
            </w:r>
            <w:r w:rsidR="00145779" w:rsidRPr="00623127">
              <w:rPr>
                <w:rFonts w:cs="Times New Roman"/>
                <w:sz w:val="26"/>
                <w:szCs w:val="26"/>
              </w:rPr>
              <w:t>2017 года информация по предоставлению услуг в сфере культуры негосударственными организациями  на официальном сайте управления культуры администрации Уссурийского городского округа не размещалась.</w:t>
            </w:r>
          </w:p>
          <w:p w:rsidR="00145779" w:rsidRPr="00623127" w:rsidRDefault="00145779" w:rsidP="00E44C51">
            <w:pPr>
              <w:ind w:firstLine="318"/>
              <w:jc w:val="both"/>
              <w:rPr>
                <w:spacing w:val="-3"/>
                <w:sz w:val="26"/>
                <w:szCs w:val="26"/>
              </w:rPr>
            </w:pPr>
            <w:r w:rsidRPr="00623127">
              <w:rPr>
                <w:sz w:val="26"/>
                <w:szCs w:val="26"/>
              </w:rPr>
              <w:t xml:space="preserve">В феврале 2017 года проведено совместное мероприятие муниципального учреждения культуры ЦКД «Искра» с праздничным агентством «Король «Джулиан» - </w:t>
            </w:r>
            <w:r w:rsidRPr="00623127">
              <w:rPr>
                <w:sz w:val="26"/>
                <w:szCs w:val="26"/>
                <w:shd w:val="clear" w:color="auto" w:fill="FFFFFF"/>
              </w:rPr>
              <w:t>«Сказки гуляют по свету»</w:t>
            </w:r>
            <w:r w:rsidRPr="00623127">
              <w:rPr>
                <w:spacing w:val="-3"/>
                <w:sz w:val="26"/>
                <w:szCs w:val="26"/>
              </w:rPr>
              <w:t>.</w:t>
            </w:r>
          </w:p>
          <w:p w:rsidR="00754E5F" w:rsidRPr="00623127" w:rsidRDefault="00754E5F" w:rsidP="00754E5F">
            <w:pPr>
              <w:ind w:firstLine="318"/>
              <w:jc w:val="both"/>
              <w:rPr>
                <w:rFonts w:eastAsia="Calibri" w:cs="Times New Roman"/>
                <w:spacing w:val="-3"/>
                <w:sz w:val="26"/>
                <w:szCs w:val="26"/>
              </w:rPr>
            </w:pPr>
            <w:r w:rsidRPr="00623127">
              <w:rPr>
                <w:rFonts w:eastAsia="Calibri" w:cs="Times New Roman"/>
                <w:spacing w:val="-3"/>
                <w:sz w:val="26"/>
                <w:szCs w:val="26"/>
              </w:rPr>
              <w:t>В июне 2017 года праздничные агентства приняли участие в городских мероприятиях, посвященных Дню защиты детей.</w:t>
            </w:r>
          </w:p>
          <w:p w:rsidR="00754E5F" w:rsidRPr="00623127" w:rsidRDefault="00754E5F" w:rsidP="00754E5F">
            <w:pPr>
              <w:ind w:firstLine="318"/>
              <w:jc w:val="both"/>
              <w:rPr>
                <w:rFonts w:eastAsia="Calibri" w:cs="Times New Roman"/>
                <w:spacing w:val="-3"/>
                <w:sz w:val="26"/>
                <w:szCs w:val="26"/>
              </w:rPr>
            </w:pPr>
            <w:r w:rsidRPr="00623127">
              <w:rPr>
                <w:rFonts w:eastAsia="Calibri" w:cs="Times New Roman"/>
                <w:spacing w:val="-3"/>
                <w:sz w:val="26"/>
                <w:szCs w:val="26"/>
              </w:rPr>
              <w:t>9 сентября 2017 года в рамках празднования Дня города праздничные агентства приняли участие в следующих мероприятиях:</w:t>
            </w:r>
          </w:p>
          <w:p w:rsidR="00754E5F" w:rsidRPr="00623127" w:rsidRDefault="00754E5F" w:rsidP="00754E5F">
            <w:pPr>
              <w:ind w:firstLine="318"/>
              <w:jc w:val="both"/>
              <w:rPr>
                <w:rFonts w:eastAsia="Calibri" w:cs="Times New Roman"/>
                <w:spacing w:val="-3"/>
                <w:sz w:val="26"/>
                <w:szCs w:val="26"/>
              </w:rPr>
            </w:pPr>
            <w:r w:rsidRPr="00623127">
              <w:rPr>
                <w:rFonts w:eastAsia="Calibri" w:cs="Times New Roman"/>
                <w:spacing w:val="-3"/>
                <w:sz w:val="26"/>
                <w:szCs w:val="26"/>
              </w:rPr>
              <w:t>- открытие парка им. Чумака;</w:t>
            </w:r>
          </w:p>
          <w:p w:rsidR="00754E5F" w:rsidRPr="00623127" w:rsidRDefault="00754E5F" w:rsidP="00754E5F">
            <w:pPr>
              <w:ind w:firstLine="318"/>
              <w:jc w:val="both"/>
              <w:rPr>
                <w:rFonts w:cs="Times New Roman"/>
                <w:sz w:val="26"/>
                <w:szCs w:val="26"/>
              </w:rPr>
            </w:pPr>
            <w:r w:rsidRPr="00623127">
              <w:rPr>
                <w:rFonts w:eastAsia="Calibri" w:cs="Times New Roman"/>
                <w:spacing w:val="-3"/>
                <w:sz w:val="26"/>
                <w:szCs w:val="26"/>
              </w:rPr>
              <w:t>- праздничная программа «Парк детских улыбок» в городском парке.</w:t>
            </w:r>
          </w:p>
        </w:tc>
      </w:tr>
      <w:tr w:rsidR="00145779" w:rsidRPr="00623127" w:rsidTr="00AF2342">
        <w:trPr>
          <w:trHeight w:val="6222"/>
        </w:trPr>
        <w:tc>
          <w:tcPr>
            <w:tcW w:w="851" w:type="dxa"/>
          </w:tcPr>
          <w:p w:rsidR="00145779" w:rsidRPr="00623127" w:rsidRDefault="00145779" w:rsidP="008025B1">
            <w:pPr>
              <w:ind w:right="-108"/>
              <w:rPr>
                <w:rFonts w:cs="Times New Roman"/>
                <w:sz w:val="26"/>
                <w:szCs w:val="26"/>
              </w:rPr>
            </w:pPr>
            <w:r w:rsidRPr="00623127">
              <w:rPr>
                <w:rFonts w:cs="Times New Roman"/>
                <w:sz w:val="26"/>
                <w:szCs w:val="26"/>
              </w:rPr>
              <w:lastRenderedPageBreak/>
              <w:t>1.4.4.</w:t>
            </w:r>
          </w:p>
        </w:tc>
        <w:tc>
          <w:tcPr>
            <w:tcW w:w="4819" w:type="dxa"/>
          </w:tcPr>
          <w:p w:rsidR="00145779" w:rsidRPr="00623127" w:rsidRDefault="00145779" w:rsidP="004C734E">
            <w:pPr>
              <w:jc w:val="both"/>
              <w:rPr>
                <w:rFonts w:cs="Times New Roman"/>
                <w:sz w:val="26"/>
                <w:szCs w:val="26"/>
              </w:rPr>
            </w:pPr>
            <w:r w:rsidRPr="00623127">
              <w:rPr>
                <w:rFonts w:cs="Times New Roman"/>
                <w:sz w:val="26"/>
                <w:szCs w:val="26"/>
              </w:rPr>
              <w:t>Оказание консультативной, методологической и организационной поддержки негосударственным организациям в подготовке и проведении культурно – массовых мероприятий, выставок, фестивалей и конкурсов</w:t>
            </w:r>
          </w:p>
        </w:tc>
        <w:tc>
          <w:tcPr>
            <w:tcW w:w="8647" w:type="dxa"/>
          </w:tcPr>
          <w:p w:rsidR="00145779" w:rsidRPr="00623127" w:rsidRDefault="00145779" w:rsidP="004D0C7D">
            <w:pPr>
              <w:ind w:firstLine="318"/>
              <w:jc w:val="both"/>
              <w:rPr>
                <w:sz w:val="25"/>
                <w:szCs w:val="25"/>
              </w:rPr>
            </w:pPr>
            <w:r w:rsidRPr="00623127">
              <w:rPr>
                <w:sz w:val="25"/>
                <w:szCs w:val="25"/>
              </w:rPr>
              <w:t>МБУ ДО «Детская школа искусств Уссурийского городского округа» - оказывалась помощь Приморской краевой национально-культурной общественной организации «Белорусы Приморья» в организации и проведении мероприятия, посвященному Дню единения народов Беларуси и России,  которое состоялось 30 марта 2017 года.</w:t>
            </w:r>
          </w:p>
          <w:p w:rsidR="00CE5BD2" w:rsidRPr="00623127" w:rsidRDefault="00E866F0" w:rsidP="00CE5BD2">
            <w:pPr>
              <w:ind w:firstLine="459"/>
              <w:jc w:val="both"/>
              <w:rPr>
                <w:rFonts w:cs="Times New Roman"/>
                <w:sz w:val="25"/>
                <w:szCs w:val="25"/>
              </w:rPr>
            </w:pPr>
            <w:r w:rsidRPr="00623127">
              <w:rPr>
                <w:rFonts w:cs="Times New Roman"/>
                <w:sz w:val="25"/>
                <w:szCs w:val="25"/>
              </w:rPr>
              <w:t>МБУК «ЦКС</w:t>
            </w:r>
            <w:r w:rsidRPr="00623127">
              <w:rPr>
                <w:sz w:val="25"/>
                <w:szCs w:val="25"/>
              </w:rPr>
              <w:t xml:space="preserve"> Уссурийского городского округа» </w:t>
            </w:r>
            <w:r w:rsidRPr="00623127">
              <w:rPr>
                <w:rFonts w:cs="Times New Roman"/>
                <w:sz w:val="25"/>
                <w:szCs w:val="25"/>
              </w:rPr>
              <w:t>- оказывалась помощь в  организации праздничной программы, посвященной 30-летию со дня образования Приморской краевой общественной организации Ветеранов войны, труда, Вооруженных сил и правоохранительных органов</w:t>
            </w:r>
            <w:r w:rsidR="00401FA9" w:rsidRPr="00623127">
              <w:rPr>
                <w:rFonts w:cs="Times New Roman"/>
                <w:sz w:val="25"/>
                <w:szCs w:val="25"/>
              </w:rPr>
              <w:t>, которое состоялось 25 апреля 2017 года.</w:t>
            </w:r>
            <w:r w:rsidR="00CE5BD2" w:rsidRPr="00623127">
              <w:rPr>
                <w:rFonts w:cs="Times New Roman"/>
                <w:sz w:val="25"/>
                <w:szCs w:val="25"/>
              </w:rPr>
              <w:t xml:space="preserve"> </w:t>
            </w:r>
          </w:p>
          <w:p w:rsidR="00401FA9" w:rsidRPr="00623127" w:rsidRDefault="00401FA9" w:rsidP="00CE5BD2">
            <w:pPr>
              <w:ind w:firstLine="459"/>
              <w:jc w:val="both"/>
              <w:rPr>
                <w:rFonts w:cs="Times New Roman"/>
                <w:sz w:val="25"/>
                <w:szCs w:val="25"/>
              </w:rPr>
            </w:pPr>
            <w:r w:rsidRPr="00623127">
              <w:rPr>
                <w:rFonts w:cs="Times New Roman"/>
                <w:sz w:val="25"/>
                <w:szCs w:val="25"/>
              </w:rPr>
              <w:t xml:space="preserve">МБУК «Уссурийский музей» организована </w:t>
            </w:r>
            <w:r w:rsidR="00E866F0" w:rsidRPr="00623127">
              <w:rPr>
                <w:rFonts w:cs="Times New Roman"/>
                <w:sz w:val="25"/>
                <w:szCs w:val="25"/>
              </w:rPr>
              <w:t>экскурсия по Уссурийскому музею для  Общества ветеранов локальных войн</w:t>
            </w:r>
            <w:r w:rsidRPr="00623127">
              <w:rPr>
                <w:rFonts w:cs="Times New Roman"/>
                <w:sz w:val="25"/>
                <w:szCs w:val="25"/>
              </w:rPr>
              <w:t xml:space="preserve"> </w:t>
            </w:r>
            <w:r w:rsidR="00E866F0" w:rsidRPr="00623127">
              <w:rPr>
                <w:rFonts w:cs="Times New Roman"/>
                <w:sz w:val="25"/>
                <w:szCs w:val="25"/>
              </w:rPr>
              <w:t>«Саланг»</w:t>
            </w:r>
            <w:r w:rsidRPr="00623127">
              <w:rPr>
                <w:rFonts w:cs="Times New Roman"/>
                <w:sz w:val="25"/>
                <w:szCs w:val="25"/>
              </w:rPr>
              <w:t>.</w:t>
            </w:r>
          </w:p>
          <w:p w:rsidR="00E866F0" w:rsidRPr="00623127" w:rsidRDefault="00401FA9" w:rsidP="0018555D">
            <w:pPr>
              <w:ind w:firstLine="318"/>
              <w:jc w:val="both"/>
              <w:rPr>
                <w:rFonts w:cs="Times New Roman"/>
                <w:sz w:val="25"/>
                <w:szCs w:val="25"/>
              </w:rPr>
            </w:pPr>
            <w:r w:rsidRPr="00623127">
              <w:rPr>
                <w:rFonts w:cs="Times New Roman"/>
                <w:sz w:val="25"/>
                <w:szCs w:val="25"/>
              </w:rPr>
              <w:t>МБУК «ЦБС» с</w:t>
            </w:r>
            <w:r w:rsidR="00E866F0" w:rsidRPr="00623127">
              <w:rPr>
                <w:rFonts w:cs="Times New Roman"/>
                <w:sz w:val="25"/>
                <w:szCs w:val="25"/>
              </w:rPr>
              <w:t>овместно с Уссурийским обществом краеведов им. В.К.Арсеньева – ведут поисковую исследовательск</w:t>
            </w:r>
            <w:r w:rsidRPr="00623127">
              <w:rPr>
                <w:rFonts w:cs="Times New Roman"/>
                <w:sz w:val="25"/>
                <w:szCs w:val="25"/>
              </w:rPr>
              <w:t>ую</w:t>
            </w:r>
            <w:r w:rsidR="00E866F0" w:rsidRPr="00623127">
              <w:rPr>
                <w:rFonts w:cs="Times New Roman"/>
                <w:sz w:val="25"/>
                <w:szCs w:val="25"/>
              </w:rPr>
              <w:t xml:space="preserve"> работ</w:t>
            </w:r>
            <w:r w:rsidRPr="00623127">
              <w:rPr>
                <w:rFonts w:cs="Times New Roman"/>
                <w:sz w:val="25"/>
                <w:szCs w:val="25"/>
              </w:rPr>
              <w:t>у</w:t>
            </w:r>
            <w:r w:rsidR="00E866F0" w:rsidRPr="00623127">
              <w:rPr>
                <w:rFonts w:cs="Times New Roman"/>
                <w:sz w:val="25"/>
                <w:szCs w:val="25"/>
              </w:rPr>
              <w:t>, касающ</w:t>
            </w:r>
            <w:r w:rsidR="0018555D" w:rsidRPr="00623127">
              <w:rPr>
                <w:rFonts w:cs="Times New Roman"/>
                <w:sz w:val="25"/>
                <w:szCs w:val="25"/>
              </w:rPr>
              <w:t>ую</w:t>
            </w:r>
            <w:r w:rsidR="00E866F0" w:rsidRPr="00623127">
              <w:rPr>
                <w:rFonts w:cs="Times New Roman"/>
                <w:sz w:val="25"/>
                <w:szCs w:val="25"/>
              </w:rPr>
              <w:t xml:space="preserve">ся истории округа, с Советом Ветеранов г. Уссурийска – </w:t>
            </w:r>
            <w:r w:rsidRPr="00623127">
              <w:rPr>
                <w:rFonts w:cs="Times New Roman"/>
                <w:sz w:val="25"/>
                <w:szCs w:val="25"/>
              </w:rPr>
              <w:t xml:space="preserve">оказывают содействие </w:t>
            </w:r>
            <w:r w:rsidR="00A25488" w:rsidRPr="00623127">
              <w:rPr>
                <w:rFonts w:cs="Times New Roman"/>
                <w:sz w:val="25"/>
                <w:szCs w:val="25"/>
              </w:rPr>
              <w:t>в сборе</w:t>
            </w:r>
            <w:r w:rsidR="00D75E10" w:rsidRPr="00623127">
              <w:rPr>
                <w:rFonts w:cs="Times New Roman"/>
                <w:sz w:val="25"/>
                <w:szCs w:val="25"/>
              </w:rPr>
              <w:t xml:space="preserve"> информации</w:t>
            </w:r>
            <w:r w:rsidR="00E866F0" w:rsidRPr="00623127">
              <w:rPr>
                <w:rFonts w:cs="Times New Roman"/>
                <w:sz w:val="25"/>
                <w:szCs w:val="25"/>
              </w:rPr>
              <w:t xml:space="preserve"> об уссурийцах-участниках Великой Отечественной войны для формирования Книги Памяти, а также в целях создания электронного издания «О войне – от первого лица».</w:t>
            </w:r>
          </w:p>
          <w:p w:rsidR="00754E5F" w:rsidRPr="00623127" w:rsidRDefault="00754E5F" w:rsidP="0018555D">
            <w:pPr>
              <w:ind w:firstLine="318"/>
              <w:jc w:val="both"/>
              <w:rPr>
                <w:rFonts w:cs="Times New Roman"/>
                <w:sz w:val="25"/>
                <w:szCs w:val="25"/>
              </w:rPr>
            </w:pPr>
            <w:r w:rsidRPr="00623127">
              <w:rPr>
                <w:rFonts w:eastAsia="Calibri" w:cs="Times New Roman"/>
                <w:sz w:val="25"/>
                <w:szCs w:val="25"/>
              </w:rPr>
              <w:t>МБУК «ЦКС», МАУК МЦКД «Горизонт», МАУК ДК «Дружба», МАКДУ ЦКД «Искра» в июле 2017 года оказывалась помощь в организации и проведении мероприятия, посвященному 90-летию ДОСААФ России.</w:t>
            </w:r>
          </w:p>
        </w:tc>
      </w:tr>
      <w:tr w:rsidR="00145779" w:rsidRPr="00623127" w:rsidTr="00800369">
        <w:trPr>
          <w:trHeight w:val="1093"/>
        </w:trPr>
        <w:tc>
          <w:tcPr>
            <w:tcW w:w="851" w:type="dxa"/>
          </w:tcPr>
          <w:p w:rsidR="00145779" w:rsidRPr="00623127" w:rsidRDefault="00145779" w:rsidP="008025B1">
            <w:pPr>
              <w:ind w:right="-108"/>
              <w:rPr>
                <w:rFonts w:cs="Times New Roman"/>
                <w:sz w:val="26"/>
                <w:szCs w:val="26"/>
              </w:rPr>
            </w:pPr>
            <w:r w:rsidRPr="00623127">
              <w:rPr>
                <w:rFonts w:cs="Times New Roman"/>
                <w:sz w:val="26"/>
                <w:szCs w:val="26"/>
              </w:rPr>
              <w:t>1.4.5.</w:t>
            </w:r>
          </w:p>
        </w:tc>
        <w:tc>
          <w:tcPr>
            <w:tcW w:w="4819" w:type="dxa"/>
          </w:tcPr>
          <w:p w:rsidR="00145779" w:rsidRPr="00623127" w:rsidRDefault="00145779" w:rsidP="00901FD2">
            <w:pPr>
              <w:jc w:val="both"/>
              <w:rPr>
                <w:rFonts w:cs="Times New Roman"/>
                <w:sz w:val="26"/>
                <w:szCs w:val="26"/>
              </w:rPr>
            </w:pPr>
            <w:r w:rsidRPr="00623127">
              <w:rPr>
                <w:rFonts w:cs="Times New Roman"/>
                <w:sz w:val="26"/>
                <w:szCs w:val="26"/>
              </w:rPr>
              <w:t>Ведение реестра мастеров декоративно –прикладного творчества Уссурийского городского округа</w:t>
            </w:r>
          </w:p>
        </w:tc>
        <w:tc>
          <w:tcPr>
            <w:tcW w:w="8647" w:type="dxa"/>
          </w:tcPr>
          <w:p w:rsidR="00145779" w:rsidRPr="00623127" w:rsidRDefault="00145779" w:rsidP="00754E5F">
            <w:pPr>
              <w:ind w:firstLine="318"/>
              <w:jc w:val="both"/>
              <w:rPr>
                <w:rFonts w:cs="Times New Roman"/>
                <w:sz w:val="25"/>
                <w:szCs w:val="25"/>
              </w:rPr>
            </w:pPr>
            <w:r w:rsidRPr="00623127">
              <w:rPr>
                <w:sz w:val="25"/>
                <w:szCs w:val="25"/>
              </w:rPr>
              <w:t xml:space="preserve">Реестр мастеров декоративно-прикладного творчества размещен на сайте </w:t>
            </w:r>
            <w:hyperlink r:id="rId8" w:history="1">
              <w:r w:rsidRPr="00623127">
                <w:rPr>
                  <w:rStyle w:val="ac"/>
                  <w:color w:val="auto"/>
                  <w:sz w:val="25"/>
                  <w:szCs w:val="25"/>
                </w:rPr>
                <w:t>http://cks-ussuri.ru</w:t>
              </w:r>
            </w:hyperlink>
            <w:r w:rsidRPr="00623127">
              <w:rPr>
                <w:sz w:val="25"/>
                <w:szCs w:val="25"/>
              </w:rPr>
              <w:t xml:space="preserve">. По состоянию на 01 </w:t>
            </w:r>
            <w:r w:rsidR="00754E5F" w:rsidRPr="00623127">
              <w:rPr>
                <w:sz w:val="25"/>
                <w:szCs w:val="25"/>
              </w:rPr>
              <w:t>октября</w:t>
            </w:r>
            <w:r w:rsidRPr="00623127">
              <w:rPr>
                <w:sz w:val="25"/>
                <w:szCs w:val="25"/>
              </w:rPr>
              <w:t xml:space="preserve"> 2017 года в реестр включено 286 мастеров.</w:t>
            </w:r>
          </w:p>
        </w:tc>
      </w:tr>
      <w:tr w:rsidR="00145779" w:rsidRPr="00623127" w:rsidTr="0099782F">
        <w:trPr>
          <w:trHeight w:val="505"/>
        </w:trPr>
        <w:tc>
          <w:tcPr>
            <w:tcW w:w="851" w:type="dxa"/>
            <w:vAlign w:val="center"/>
          </w:tcPr>
          <w:p w:rsidR="00145779" w:rsidRPr="00623127" w:rsidRDefault="00145779" w:rsidP="008025B1">
            <w:pPr>
              <w:ind w:right="-108"/>
              <w:rPr>
                <w:rFonts w:cs="Times New Roman"/>
                <w:sz w:val="26"/>
                <w:szCs w:val="26"/>
              </w:rPr>
            </w:pPr>
            <w:r w:rsidRPr="00623127">
              <w:rPr>
                <w:rFonts w:cs="Times New Roman"/>
                <w:sz w:val="26"/>
                <w:szCs w:val="26"/>
              </w:rPr>
              <w:t>1.5.</w:t>
            </w:r>
          </w:p>
        </w:tc>
        <w:tc>
          <w:tcPr>
            <w:tcW w:w="13466" w:type="dxa"/>
            <w:gridSpan w:val="2"/>
            <w:vAlign w:val="center"/>
          </w:tcPr>
          <w:p w:rsidR="00145779" w:rsidRPr="00623127" w:rsidRDefault="00145779" w:rsidP="00F350FB">
            <w:pPr>
              <w:spacing w:line="264" w:lineRule="auto"/>
              <w:jc w:val="center"/>
              <w:rPr>
                <w:rFonts w:cs="Times New Roman"/>
                <w:sz w:val="26"/>
                <w:szCs w:val="26"/>
              </w:rPr>
            </w:pPr>
            <w:r w:rsidRPr="00623127">
              <w:rPr>
                <w:rFonts w:eastAsia="Times New Roman" w:cs="Times New Roman"/>
                <w:bCs/>
                <w:sz w:val="26"/>
                <w:szCs w:val="26"/>
                <w:lang w:eastAsia="ru-RU"/>
              </w:rPr>
              <w:t>Рынок услуг жилищно-коммунального хозяйства</w:t>
            </w:r>
          </w:p>
        </w:tc>
      </w:tr>
      <w:tr w:rsidR="00145779" w:rsidRPr="00623127" w:rsidTr="004C734E">
        <w:trPr>
          <w:trHeight w:val="1067"/>
        </w:trPr>
        <w:tc>
          <w:tcPr>
            <w:tcW w:w="851" w:type="dxa"/>
          </w:tcPr>
          <w:p w:rsidR="00145779" w:rsidRPr="00623127" w:rsidRDefault="00145779" w:rsidP="00F60C17">
            <w:pPr>
              <w:ind w:right="-108"/>
              <w:rPr>
                <w:rFonts w:cs="Times New Roman"/>
                <w:sz w:val="26"/>
                <w:szCs w:val="26"/>
              </w:rPr>
            </w:pPr>
            <w:r w:rsidRPr="00623127">
              <w:rPr>
                <w:rFonts w:cs="Times New Roman"/>
                <w:sz w:val="26"/>
                <w:szCs w:val="26"/>
              </w:rPr>
              <w:t>1.5.1.</w:t>
            </w:r>
          </w:p>
        </w:tc>
        <w:tc>
          <w:tcPr>
            <w:tcW w:w="4819" w:type="dxa"/>
          </w:tcPr>
          <w:p w:rsidR="00145779" w:rsidRPr="00623127" w:rsidRDefault="00145779" w:rsidP="004C734E">
            <w:pPr>
              <w:jc w:val="both"/>
              <w:rPr>
                <w:rFonts w:eastAsia="Times New Roman" w:cs="Times New Roman"/>
                <w:bCs/>
                <w:sz w:val="26"/>
                <w:szCs w:val="26"/>
                <w:lang w:eastAsia="ru-RU"/>
              </w:rPr>
            </w:pPr>
            <w:r w:rsidRPr="00623127">
              <w:rPr>
                <w:rFonts w:cs="Times New Roman"/>
                <w:sz w:val="26"/>
                <w:szCs w:val="26"/>
              </w:rPr>
              <w:t xml:space="preserve">Передача в управление частным операторам на основе концессионных соглашений объектов жилищно – коммунального хозяйства </w:t>
            </w:r>
            <w:r w:rsidRPr="00623127">
              <w:rPr>
                <w:rFonts w:cs="Times New Roman"/>
                <w:sz w:val="26"/>
                <w:szCs w:val="26"/>
              </w:rPr>
              <w:lastRenderedPageBreak/>
              <w:t>муниципальных предприятий, осуществляющих  неэффективное управление</w:t>
            </w:r>
          </w:p>
        </w:tc>
        <w:tc>
          <w:tcPr>
            <w:tcW w:w="8647" w:type="dxa"/>
          </w:tcPr>
          <w:p w:rsidR="00145779" w:rsidRPr="00623127" w:rsidRDefault="00145779" w:rsidP="00D4373D">
            <w:pPr>
              <w:ind w:firstLine="318"/>
              <w:jc w:val="both"/>
              <w:rPr>
                <w:rFonts w:eastAsia="Times New Roman" w:cs="Times New Roman"/>
                <w:bCs/>
                <w:sz w:val="25"/>
                <w:szCs w:val="25"/>
                <w:lang w:eastAsia="ru-RU"/>
              </w:rPr>
            </w:pPr>
            <w:r w:rsidRPr="00623127">
              <w:rPr>
                <w:rFonts w:eastAsia="Times New Roman" w:cs="Times New Roman"/>
                <w:bCs/>
                <w:sz w:val="25"/>
                <w:szCs w:val="25"/>
                <w:lang w:eastAsia="ru-RU"/>
              </w:rPr>
              <w:lastRenderedPageBreak/>
              <w:t>По состоянию на 01.</w:t>
            </w:r>
            <w:r w:rsidR="00D4373D" w:rsidRPr="00623127">
              <w:rPr>
                <w:rFonts w:eastAsia="Times New Roman" w:cs="Times New Roman"/>
                <w:bCs/>
                <w:sz w:val="25"/>
                <w:szCs w:val="25"/>
                <w:lang w:eastAsia="ru-RU"/>
              </w:rPr>
              <w:t>10</w:t>
            </w:r>
            <w:r w:rsidRPr="00623127">
              <w:rPr>
                <w:rFonts w:eastAsia="Times New Roman" w:cs="Times New Roman"/>
                <w:bCs/>
                <w:sz w:val="25"/>
                <w:szCs w:val="25"/>
                <w:lang w:eastAsia="ru-RU"/>
              </w:rPr>
              <w:t>. 2017 года заключено концессионное соглашение   с ООО «Бумеранг» в отношении объекта по переработке и утилизации (захоронения) бытовых отходов «Полигон твердых бытовых отходов для Уссурийского городского округа».</w:t>
            </w:r>
          </w:p>
        </w:tc>
      </w:tr>
      <w:tr w:rsidR="00145779" w:rsidRPr="00623127" w:rsidTr="00EC215A">
        <w:trPr>
          <w:trHeight w:val="1960"/>
        </w:trPr>
        <w:tc>
          <w:tcPr>
            <w:tcW w:w="851" w:type="dxa"/>
          </w:tcPr>
          <w:p w:rsidR="00145779" w:rsidRPr="00623127" w:rsidRDefault="00145779" w:rsidP="008025B1">
            <w:pPr>
              <w:ind w:right="-108"/>
              <w:rPr>
                <w:rFonts w:cs="Times New Roman"/>
                <w:sz w:val="26"/>
                <w:szCs w:val="26"/>
              </w:rPr>
            </w:pPr>
            <w:r w:rsidRPr="00623127">
              <w:rPr>
                <w:rFonts w:cs="Times New Roman"/>
                <w:sz w:val="26"/>
                <w:szCs w:val="26"/>
              </w:rPr>
              <w:lastRenderedPageBreak/>
              <w:t>1.5.2.</w:t>
            </w:r>
          </w:p>
        </w:tc>
        <w:tc>
          <w:tcPr>
            <w:tcW w:w="4819" w:type="dxa"/>
          </w:tcPr>
          <w:p w:rsidR="00145779" w:rsidRPr="00623127" w:rsidRDefault="00145779" w:rsidP="0000563C">
            <w:pPr>
              <w:jc w:val="both"/>
              <w:rPr>
                <w:rFonts w:cs="Times New Roman"/>
                <w:sz w:val="26"/>
                <w:szCs w:val="26"/>
              </w:rPr>
            </w:pPr>
            <w:r w:rsidRPr="00623127">
              <w:rPr>
                <w:rFonts w:cs="Times New Roman"/>
                <w:sz w:val="26"/>
                <w:szCs w:val="26"/>
              </w:rPr>
              <w:t>Проведение проверок в рамках муниципального жилищного контроля деятельности ТСЖ и юридических лиц, оказывающих жилищно – коммунальные услуги населению Уссурийского городского округа</w:t>
            </w:r>
          </w:p>
        </w:tc>
        <w:tc>
          <w:tcPr>
            <w:tcW w:w="8647" w:type="dxa"/>
          </w:tcPr>
          <w:p w:rsidR="00145779" w:rsidRPr="00623127" w:rsidRDefault="00686C21" w:rsidP="00686C21">
            <w:pPr>
              <w:keepNext/>
              <w:tabs>
                <w:tab w:val="left" w:pos="3255"/>
              </w:tabs>
              <w:ind w:firstLine="318"/>
              <w:jc w:val="both"/>
              <w:rPr>
                <w:rFonts w:cs="Times New Roman"/>
                <w:sz w:val="25"/>
                <w:szCs w:val="25"/>
              </w:rPr>
            </w:pPr>
            <w:r w:rsidRPr="00623127">
              <w:rPr>
                <w:sz w:val="25"/>
                <w:szCs w:val="25"/>
              </w:rPr>
              <w:t>За 9 месяцев</w:t>
            </w:r>
            <w:r w:rsidR="00145779" w:rsidRPr="00623127">
              <w:rPr>
                <w:sz w:val="25"/>
                <w:szCs w:val="25"/>
              </w:rPr>
              <w:t xml:space="preserve"> 2017 года управлением жилищной политики администрации Уссурийского городского округа организованно и проведено </w:t>
            </w:r>
            <w:r w:rsidRPr="00623127">
              <w:rPr>
                <w:sz w:val="25"/>
                <w:szCs w:val="25"/>
              </w:rPr>
              <w:t>семь</w:t>
            </w:r>
            <w:r w:rsidR="00145779" w:rsidRPr="00623127">
              <w:rPr>
                <w:sz w:val="25"/>
                <w:szCs w:val="25"/>
              </w:rPr>
              <w:t xml:space="preserve"> внеплановых проверок в рамках муниципального жилищного контроля в отношении  юридических лиц (по обращениям). Выдано </w:t>
            </w:r>
            <w:r w:rsidRPr="00623127">
              <w:rPr>
                <w:sz w:val="25"/>
                <w:szCs w:val="25"/>
              </w:rPr>
              <w:t>два</w:t>
            </w:r>
            <w:r w:rsidR="00145779" w:rsidRPr="00623127">
              <w:rPr>
                <w:sz w:val="25"/>
                <w:szCs w:val="25"/>
              </w:rPr>
              <w:t xml:space="preserve"> предписани</w:t>
            </w:r>
            <w:r w:rsidRPr="00623127">
              <w:rPr>
                <w:sz w:val="25"/>
                <w:szCs w:val="25"/>
              </w:rPr>
              <w:t>я</w:t>
            </w:r>
            <w:r w:rsidR="00145779" w:rsidRPr="00623127">
              <w:rPr>
                <w:sz w:val="25"/>
                <w:szCs w:val="25"/>
              </w:rPr>
              <w:t xml:space="preserve"> об устранении выявленных нарушений,  в части ненадлежащего содержания общедомового имущества.</w:t>
            </w:r>
          </w:p>
        </w:tc>
      </w:tr>
      <w:tr w:rsidR="00145779" w:rsidRPr="00623127" w:rsidTr="0099782F">
        <w:trPr>
          <w:trHeight w:val="438"/>
        </w:trPr>
        <w:tc>
          <w:tcPr>
            <w:tcW w:w="851" w:type="dxa"/>
            <w:vAlign w:val="center"/>
          </w:tcPr>
          <w:p w:rsidR="00145779" w:rsidRPr="00623127" w:rsidRDefault="00145779" w:rsidP="008025B1">
            <w:pPr>
              <w:ind w:right="-108"/>
              <w:rPr>
                <w:rFonts w:cs="Times New Roman"/>
                <w:sz w:val="26"/>
                <w:szCs w:val="26"/>
              </w:rPr>
            </w:pPr>
            <w:r w:rsidRPr="00623127">
              <w:rPr>
                <w:rFonts w:cs="Times New Roman"/>
                <w:sz w:val="26"/>
                <w:szCs w:val="26"/>
              </w:rPr>
              <w:t>1.6.</w:t>
            </w:r>
          </w:p>
        </w:tc>
        <w:tc>
          <w:tcPr>
            <w:tcW w:w="13466" w:type="dxa"/>
            <w:gridSpan w:val="2"/>
            <w:vAlign w:val="center"/>
          </w:tcPr>
          <w:p w:rsidR="00145779" w:rsidRPr="00623127" w:rsidRDefault="00145779" w:rsidP="00F350FB">
            <w:pPr>
              <w:spacing w:line="264" w:lineRule="auto"/>
              <w:jc w:val="center"/>
              <w:rPr>
                <w:rFonts w:cs="Times New Roman"/>
                <w:sz w:val="26"/>
                <w:szCs w:val="26"/>
              </w:rPr>
            </w:pPr>
            <w:r w:rsidRPr="00623127">
              <w:rPr>
                <w:rFonts w:eastAsia="Times New Roman" w:cs="Times New Roman"/>
                <w:bCs/>
                <w:sz w:val="26"/>
                <w:szCs w:val="26"/>
                <w:lang w:eastAsia="ru-RU"/>
              </w:rPr>
              <w:t>Розничная торговля</w:t>
            </w:r>
          </w:p>
        </w:tc>
      </w:tr>
      <w:tr w:rsidR="00145779" w:rsidRPr="00623127" w:rsidTr="006E1A75">
        <w:trPr>
          <w:trHeight w:val="741"/>
        </w:trPr>
        <w:tc>
          <w:tcPr>
            <w:tcW w:w="851" w:type="dxa"/>
          </w:tcPr>
          <w:p w:rsidR="00145779" w:rsidRPr="00623127" w:rsidRDefault="00145779" w:rsidP="003F3AFA">
            <w:pPr>
              <w:ind w:right="-108"/>
              <w:rPr>
                <w:rFonts w:cs="Times New Roman"/>
                <w:sz w:val="26"/>
                <w:szCs w:val="26"/>
              </w:rPr>
            </w:pPr>
            <w:r w:rsidRPr="00623127">
              <w:rPr>
                <w:rFonts w:cs="Times New Roman"/>
                <w:sz w:val="26"/>
                <w:szCs w:val="26"/>
              </w:rPr>
              <w:t>1.6.1.</w:t>
            </w:r>
          </w:p>
        </w:tc>
        <w:tc>
          <w:tcPr>
            <w:tcW w:w="4819" w:type="dxa"/>
          </w:tcPr>
          <w:p w:rsidR="00145779" w:rsidRPr="00623127" w:rsidRDefault="00145779" w:rsidP="0000563C">
            <w:pPr>
              <w:jc w:val="both"/>
              <w:rPr>
                <w:rFonts w:cs="Times New Roman"/>
                <w:sz w:val="26"/>
                <w:szCs w:val="26"/>
              </w:rPr>
            </w:pPr>
            <w:r w:rsidRPr="00623127">
              <w:rPr>
                <w:rFonts w:cs="Times New Roman"/>
                <w:sz w:val="26"/>
                <w:szCs w:val="26"/>
              </w:rPr>
              <w:t>Проведение анализа состояния конкурентной среды в сфере розничной торговли на территории Уссурийского городского округа, состояния обеспечения населения торговыми площадями</w:t>
            </w:r>
          </w:p>
          <w:p w:rsidR="00145779" w:rsidRPr="00623127" w:rsidRDefault="00145779" w:rsidP="00DB44F4">
            <w:pPr>
              <w:spacing w:line="264" w:lineRule="auto"/>
              <w:rPr>
                <w:rFonts w:eastAsia="Times New Roman" w:cs="Times New Roman"/>
                <w:bCs/>
                <w:sz w:val="26"/>
                <w:szCs w:val="26"/>
                <w:lang w:eastAsia="ru-RU"/>
              </w:rPr>
            </w:pPr>
          </w:p>
        </w:tc>
        <w:tc>
          <w:tcPr>
            <w:tcW w:w="8647" w:type="dxa"/>
            <w:vAlign w:val="center"/>
          </w:tcPr>
          <w:p w:rsidR="00145779" w:rsidRPr="00623127" w:rsidRDefault="00686C21" w:rsidP="0037502E">
            <w:pPr>
              <w:ind w:firstLine="318"/>
              <w:jc w:val="both"/>
              <w:rPr>
                <w:sz w:val="25"/>
                <w:szCs w:val="25"/>
              </w:rPr>
            </w:pPr>
            <w:r w:rsidRPr="00623127">
              <w:rPr>
                <w:sz w:val="25"/>
                <w:szCs w:val="25"/>
              </w:rPr>
              <w:t>В сфере розничной торговли на территории Уссурийского городского округа п</w:t>
            </w:r>
            <w:r w:rsidR="00145779" w:rsidRPr="00623127">
              <w:rPr>
                <w:sz w:val="25"/>
                <w:szCs w:val="25"/>
              </w:rPr>
              <w:t>о состоянию на 01.</w:t>
            </w:r>
            <w:r w:rsidRPr="00623127">
              <w:rPr>
                <w:sz w:val="25"/>
                <w:szCs w:val="25"/>
              </w:rPr>
              <w:t>10</w:t>
            </w:r>
            <w:r w:rsidR="00145779" w:rsidRPr="00623127">
              <w:rPr>
                <w:sz w:val="25"/>
                <w:szCs w:val="25"/>
              </w:rPr>
              <w:t>.2017 года осуществляют торговую деятельностью 23</w:t>
            </w:r>
            <w:r w:rsidRPr="00623127">
              <w:rPr>
                <w:sz w:val="25"/>
                <w:szCs w:val="25"/>
              </w:rPr>
              <w:t>26</w:t>
            </w:r>
            <w:r w:rsidR="00145779" w:rsidRPr="00623127">
              <w:rPr>
                <w:sz w:val="25"/>
                <w:szCs w:val="25"/>
              </w:rPr>
              <w:t xml:space="preserve"> хозяйствующих субъектов (по состоянию на </w:t>
            </w:r>
            <w:r w:rsidR="00296F30" w:rsidRPr="00623127">
              <w:rPr>
                <w:sz w:val="25"/>
                <w:szCs w:val="25"/>
              </w:rPr>
              <w:t xml:space="preserve">                      </w:t>
            </w:r>
            <w:r w:rsidR="00145779" w:rsidRPr="00623127">
              <w:rPr>
                <w:sz w:val="25"/>
                <w:szCs w:val="25"/>
              </w:rPr>
              <w:t>01.</w:t>
            </w:r>
            <w:r w:rsidRPr="00623127">
              <w:rPr>
                <w:sz w:val="25"/>
                <w:szCs w:val="25"/>
              </w:rPr>
              <w:t>10</w:t>
            </w:r>
            <w:r w:rsidR="00145779" w:rsidRPr="00623127">
              <w:rPr>
                <w:sz w:val="25"/>
                <w:szCs w:val="25"/>
              </w:rPr>
              <w:t>.2016 года -</w:t>
            </w:r>
            <w:r w:rsidR="00C63B7A" w:rsidRPr="00623127">
              <w:rPr>
                <w:sz w:val="25"/>
                <w:szCs w:val="25"/>
              </w:rPr>
              <w:t xml:space="preserve"> </w:t>
            </w:r>
            <w:r w:rsidR="00145779" w:rsidRPr="00623127">
              <w:rPr>
                <w:sz w:val="25"/>
                <w:szCs w:val="25"/>
              </w:rPr>
              <w:t>2</w:t>
            </w:r>
            <w:r w:rsidRPr="00623127">
              <w:rPr>
                <w:sz w:val="25"/>
                <w:szCs w:val="25"/>
              </w:rPr>
              <w:t>30</w:t>
            </w:r>
            <w:r w:rsidR="00145779" w:rsidRPr="00623127">
              <w:rPr>
                <w:sz w:val="25"/>
                <w:szCs w:val="25"/>
              </w:rPr>
              <w:t>4).</w:t>
            </w:r>
          </w:p>
          <w:p w:rsidR="00145779" w:rsidRPr="00623127" w:rsidRDefault="00145779" w:rsidP="0037502E">
            <w:pPr>
              <w:ind w:firstLine="318"/>
              <w:jc w:val="both"/>
              <w:rPr>
                <w:sz w:val="25"/>
                <w:szCs w:val="25"/>
              </w:rPr>
            </w:pPr>
            <w:r w:rsidRPr="00623127">
              <w:rPr>
                <w:sz w:val="25"/>
                <w:szCs w:val="25"/>
              </w:rPr>
              <w:t>Обеспеченность торговыми площадями населения, согласно постановлению администрации Приморского края  от 25.01.2017 г № 18-па «Об утверждении нормативов минимальной обеспеченности населения площадью торговых объектов в Приморском крае» по Уссурийскому городскому округу составила:</w:t>
            </w:r>
          </w:p>
          <w:p w:rsidR="00145779" w:rsidRPr="00623127" w:rsidRDefault="00145779" w:rsidP="0037502E">
            <w:pPr>
              <w:ind w:firstLine="318"/>
              <w:jc w:val="both"/>
              <w:rPr>
                <w:sz w:val="25"/>
                <w:szCs w:val="25"/>
              </w:rPr>
            </w:pPr>
            <w:r w:rsidRPr="00623127">
              <w:rPr>
                <w:sz w:val="25"/>
                <w:szCs w:val="25"/>
              </w:rPr>
              <w:t>торговыми площадями стационарных торговых объектов - 130,2%;</w:t>
            </w:r>
          </w:p>
          <w:p w:rsidR="00145779" w:rsidRPr="00623127" w:rsidRDefault="00145779" w:rsidP="0037502E">
            <w:pPr>
              <w:ind w:firstLine="318"/>
              <w:jc w:val="both"/>
              <w:rPr>
                <w:sz w:val="25"/>
                <w:szCs w:val="25"/>
              </w:rPr>
            </w:pPr>
            <w:r w:rsidRPr="00623127">
              <w:rPr>
                <w:sz w:val="25"/>
                <w:szCs w:val="25"/>
              </w:rPr>
              <w:t>торговыми площадями стационарных торговых объектов, на которых осуществляется продажа продовольственных товаров - 68,8%;</w:t>
            </w:r>
          </w:p>
          <w:p w:rsidR="00145779" w:rsidRPr="00623127" w:rsidRDefault="00145779" w:rsidP="0037502E">
            <w:pPr>
              <w:ind w:firstLine="318"/>
              <w:jc w:val="both"/>
              <w:rPr>
                <w:sz w:val="25"/>
                <w:szCs w:val="25"/>
              </w:rPr>
            </w:pPr>
            <w:r w:rsidRPr="00623127">
              <w:rPr>
                <w:sz w:val="25"/>
                <w:szCs w:val="25"/>
              </w:rPr>
              <w:t>торговыми площадями стационарных торговых объектов, на которых осуществляется продажа непродовольственных товаров - 160,4%;</w:t>
            </w:r>
          </w:p>
          <w:p w:rsidR="00145779" w:rsidRPr="00623127" w:rsidRDefault="00145779" w:rsidP="0037502E">
            <w:pPr>
              <w:ind w:firstLine="318"/>
              <w:jc w:val="both"/>
              <w:rPr>
                <w:sz w:val="25"/>
                <w:szCs w:val="25"/>
              </w:rPr>
            </w:pPr>
            <w:r w:rsidRPr="00623127">
              <w:rPr>
                <w:sz w:val="25"/>
                <w:szCs w:val="25"/>
              </w:rPr>
              <w:t>торговыми  объектами  местного значения - 137,3%;</w:t>
            </w:r>
          </w:p>
          <w:p w:rsidR="00145779" w:rsidRPr="00623127" w:rsidRDefault="00145779" w:rsidP="0037502E">
            <w:pPr>
              <w:ind w:firstLine="318"/>
              <w:jc w:val="both"/>
              <w:rPr>
                <w:sz w:val="25"/>
                <w:szCs w:val="25"/>
              </w:rPr>
            </w:pPr>
            <w:r w:rsidRPr="00623127">
              <w:rPr>
                <w:sz w:val="25"/>
                <w:szCs w:val="25"/>
              </w:rPr>
              <w:t>торговыми павильонами и киосками по продаже продовольственных товаров и сельскохозяйственной продукции  - 161,9%;</w:t>
            </w:r>
          </w:p>
          <w:p w:rsidR="00145779" w:rsidRPr="00623127" w:rsidRDefault="00145779" w:rsidP="002B68F2">
            <w:pPr>
              <w:ind w:firstLine="318"/>
              <w:jc w:val="both"/>
              <w:rPr>
                <w:sz w:val="25"/>
                <w:szCs w:val="25"/>
              </w:rPr>
            </w:pPr>
            <w:r w:rsidRPr="00623127">
              <w:rPr>
                <w:sz w:val="25"/>
                <w:szCs w:val="25"/>
              </w:rPr>
              <w:t>торговыми павильонами и киосками по п</w:t>
            </w:r>
            <w:r w:rsidR="002B68F2" w:rsidRPr="00623127">
              <w:rPr>
                <w:sz w:val="25"/>
                <w:szCs w:val="25"/>
              </w:rPr>
              <w:t>род</w:t>
            </w:r>
            <w:r w:rsidR="00686C21" w:rsidRPr="00623127">
              <w:rPr>
                <w:sz w:val="25"/>
                <w:szCs w:val="25"/>
              </w:rPr>
              <w:t>аже продукции общепита – 13,9</w:t>
            </w:r>
            <w:r w:rsidR="002B68F2" w:rsidRPr="00623127">
              <w:rPr>
                <w:sz w:val="25"/>
                <w:szCs w:val="25"/>
              </w:rPr>
              <w:t>%</w:t>
            </w:r>
            <w:r w:rsidR="008F43FB" w:rsidRPr="00623127">
              <w:rPr>
                <w:sz w:val="25"/>
                <w:szCs w:val="25"/>
              </w:rPr>
              <w:t>;</w:t>
            </w:r>
          </w:p>
          <w:p w:rsidR="008F43FB" w:rsidRPr="00623127" w:rsidRDefault="008F43FB" w:rsidP="008F43FB">
            <w:pPr>
              <w:ind w:firstLine="318"/>
              <w:jc w:val="both"/>
              <w:rPr>
                <w:rFonts w:eastAsia="Times New Roman" w:cs="Times New Roman"/>
                <w:bCs/>
                <w:sz w:val="25"/>
                <w:szCs w:val="25"/>
                <w:lang w:eastAsia="ru-RU"/>
              </w:rPr>
            </w:pPr>
            <w:r w:rsidRPr="00623127">
              <w:rPr>
                <w:sz w:val="25"/>
                <w:szCs w:val="25"/>
              </w:rPr>
              <w:lastRenderedPageBreak/>
              <w:t>торговыми павильонами и киосками по продаже печатной продукции – 60,0%.</w:t>
            </w:r>
          </w:p>
        </w:tc>
      </w:tr>
      <w:tr w:rsidR="00145779" w:rsidRPr="00623127" w:rsidTr="00145779">
        <w:trPr>
          <w:trHeight w:val="443"/>
        </w:trPr>
        <w:tc>
          <w:tcPr>
            <w:tcW w:w="851" w:type="dxa"/>
          </w:tcPr>
          <w:p w:rsidR="00145779" w:rsidRPr="00623127" w:rsidRDefault="00145779" w:rsidP="003F3AFA">
            <w:pPr>
              <w:ind w:right="-108"/>
              <w:rPr>
                <w:rFonts w:cs="Times New Roman"/>
                <w:sz w:val="26"/>
                <w:szCs w:val="26"/>
              </w:rPr>
            </w:pPr>
            <w:r w:rsidRPr="00623127">
              <w:rPr>
                <w:rFonts w:cs="Times New Roman"/>
                <w:sz w:val="26"/>
                <w:szCs w:val="26"/>
              </w:rPr>
              <w:lastRenderedPageBreak/>
              <w:t>1.6.2.</w:t>
            </w:r>
          </w:p>
        </w:tc>
        <w:tc>
          <w:tcPr>
            <w:tcW w:w="4819" w:type="dxa"/>
          </w:tcPr>
          <w:p w:rsidR="00145779" w:rsidRPr="00623127" w:rsidRDefault="00145779" w:rsidP="0000563C">
            <w:pPr>
              <w:jc w:val="both"/>
              <w:rPr>
                <w:rFonts w:cs="Times New Roman"/>
                <w:sz w:val="26"/>
                <w:szCs w:val="26"/>
              </w:rPr>
            </w:pPr>
            <w:r w:rsidRPr="00623127">
              <w:rPr>
                <w:rFonts w:eastAsia="Times New Roman" w:cs="Times New Roman"/>
                <w:sz w:val="26"/>
                <w:szCs w:val="26"/>
                <w:lang w:eastAsia="ru-RU"/>
              </w:rPr>
              <w:t>Проведение ярмарочных мероприятий на территории Уссурийского городского округа</w:t>
            </w:r>
          </w:p>
        </w:tc>
        <w:tc>
          <w:tcPr>
            <w:tcW w:w="8647" w:type="dxa"/>
          </w:tcPr>
          <w:p w:rsidR="00145779" w:rsidRPr="00623127" w:rsidRDefault="00145779" w:rsidP="0037502E">
            <w:pPr>
              <w:ind w:firstLine="318"/>
              <w:jc w:val="both"/>
              <w:rPr>
                <w:sz w:val="25"/>
                <w:szCs w:val="25"/>
              </w:rPr>
            </w:pPr>
            <w:r w:rsidRPr="00623127">
              <w:rPr>
                <w:sz w:val="25"/>
                <w:szCs w:val="25"/>
              </w:rPr>
              <w:t xml:space="preserve">За </w:t>
            </w:r>
            <w:r w:rsidR="00686C21" w:rsidRPr="00623127">
              <w:rPr>
                <w:sz w:val="25"/>
                <w:szCs w:val="25"/>
              </w:rPr>
              <w:t>9 месяцев</w:t>
            </w:r>
            <w:r w:rsidRPr="00623127">
              <w:rPr>
                <w:sz w:val="25"/>
                <w:szCs w:val="25"/>
              </w:rPr>
              <w:t xml:space="preserve"> 2017 года администрацией Уссурийского городского округа в лице двух уполномоченных органов: управления экономического развития и Управления по работе с территориями на Центральной  площади города организовано и проведено </w:t>
            </w:r>
            <w:r w:rsidR="00686C21" w:rsidRPr="00623127">
              <w:rPr>
                <w:sz w:val="25"/>
                <w:szCs w:val="25"/>
              </w:rPr>
              <w:t>68</w:t>
            </w:r>
            <w:r w:rsidRPr="00623127">
              <w:rPr>
                <w:sz w:val="25"/>
                <w:szCs w:val="25"/>
              </w:rPr>
              <w:t xml:space="preserve"> ярмарок, в том чи</w:t>
            </w:r>
            <w:r w:rsidR="00686C21" w:rsidRPr="00623127">
              <w:rPr>
                <w:sz w:val="25"/>
                <w:szCs w:val="25"/>
              </w:rPr>
              <w:t>сле 2 ярмарки выходного дня, 35 продовольственных  ярмарок</w:t>
            </w:r>
            <w:r w:rsidRPr="00623127">
              <w:rPr>
                <w:sz w:val="25"/>
                <w:szCs w:val="25"/>
              </w:rPr>
              <w:t xml:space="preserve"> и </w:t>
            </w:r>
            <w:r w:rsidR="00686C21" w:rsidRPr="00623127">
              <w:rPr>
                <w:sz w:val="25"/>
                <w:szCs w:val="25"/>
              </w:rPr>
              <w:t>31 сельскохозяйственная</w:t>
            </w:r>
            <w:r w:rsidRPr="00623127">
              <w:rPr>
                <w:sz w:val="25"/>
                <w:szCs w:val="25"/>
              </w:rPr>
              <w:t xml:space="preserve">  ярмарк</w:t>
            </w:r>
            <w:r w:rsidR="00686C21" w:rsidRPr="00623127">
              <w:rPr>
                <w:sz w:val="25"/>
                <w:szCs w:val="25"/>
              </w:rPr>
              <w:t>а</w:t>
            </w:r>
            <w:r w:rsidRPr="00623127">
              <w:rPr>
                <w:sz w:val="25"/>
                <w:szCs w:val="25"/>
              </w:rPr>
              <w:t xml:space="preserve">.  Всего было предоставлено </w:t>
            </w:r>
            <w:r w:rsidR="00686C21" w:rsidRPr="00623127">
              <w:rPr>
                <w:sz w:val="25"/>
                <w:szCs w:val="25"/>
              </w:rPr>
              <w:t>10603</w:t>
            </w:r>
            <w:r w:rsidRPr="00623127">
              <w:rPr>
                <w:sz w:val="25"/>
                <w:szCs w:val="25"/>
              </w:rPr>
              <w:t xml:space="preserve"> торговых мест</w:t>
            </w:r>
            <w:r w:rsidR="00686C21" w:rsidRPr="00623127">
              <w:rPr>
                <w:sz w:val="25"/>
                <w:szCs w:val="25"/>
              </w:rPr>
              <w:t>а</w:t>
            </w:r>
            <w:r w:rsidRPr="00623127">
              <w:rPr>
                <w:sz w:val="25"/>
                <w:szCs w:val="25"/>
              </w:rPr>
              <w:t xml:space="preserve">, в том числе гражданам, ведущим крестьянско-фермерские хозяйства, личные подсобные хозяйства, а также занимающимся садоводством и огородничеством для реализации собственно выращенной сельскохозяйственной продукции </w:t>
            </w:r>
            <w:r w:rsidR="00686C21" w:rsidRPr="00623127">
              <w:rPr>
                <w:sz w:val="25"/>
                <w:szCs w:val="25"/>
              </w:rPr>
              <w:t>9009</w:t>
            </w:r>
            <w:r w:rsidRPr="00623127">
              <w:rPr>
                <w:sz w:val="25"/>
                <w:szCs w:val="25"/>
              </w:rPr>
              <w:t xml:space="preserve"> торговых места, что составляет </w:t>
            </w:r>
            <w:r w:rsidR="00686C21" w:rsidRPr="00623127">
              <w:rPr>
                <w:sz w:val="25"/>
                <w:szCs w:val="25"/>
              </w:rPr>
              <w:t>85,0</w:t>
            </w:r>
            <w:r w:rsidRPr="00623127">
              <w:rPr>
                <w:sz w:val="25"/>
                <w:szCs w:val="25"/>
              </w:rPr>
              <w:t xml:space="preserve">% от общего количества торговых мест. </w:t>
            </w:r>
          </w:p>
          <w:p w:rsidR="00686C21" w:rsidRPr="00623127" w:rsidRDefault="00686C21" w:rsidP="00686C21">
            <w:pPr>
              <w:ind w:firstLine="318"/>
              <w:jc w:val="both"/>
              <w:rPr>
                <w:sz w:val="25"/>
                <w:szCs w:val="25"/>
              </w:rPr>
            </w:pPr>
            <w:r w:rsidRPr="00623127">
              <w:rPr>
                <w:sz w:val="25"/>
                <w:szCs w:val="25"/>
              </w:rPr>
              <w:t xml:space="preserve">В целях обеспечения жителей Уссурийского городского округа товарами школьного ассортимента, в преддверии нового учебного года на территории Уссурийского городского округа в ежедневном режиме с 28 июля по 03 сентября функционировала специализированная ярмарка «Все к школе» на 55 торговых мест. </w:t>
            </w:r>
          </w:p>
          <w:p w:rsidR="00145779" w:rsidRPr="00623127" w:rsidRDefault="00145779" w:rsidP="0037502E">
            <w:pPr>
              <w:ind w:firstLine="318"/>
              <w:jc w:val="both"/>
              <w:rPr>
                <w:sz w:val="25"/>
                <w:szCs w:val="25"/>
              </w:rPr>
            </w:pPr>
            <w:r w:rsidRPr="00623127">
              <w:rPr>
                <w:sz w:val="25"/>
                <w:szCs w:val="25"/>
              </w:rPr>
              <w:t xml:space="preserve">Кроме того, в течение </w:t>
            </w:r>
            <w:r w:rsidR="00A24A2D">
              <w:rPr>
                <w:sz w:val="25"/>
                <w:szCs w:val="25"/>
              </w:rPr>
              <w:t xml:space="preserve"> января - сентября</w:t>
            </w:r>
            <w:r w:rsidRPr="00623127">
              <w:rPr>
                <w:sz w:val="25"/>
                <w:szCs w:val="25"/>
              </w:rPr>
              <w:t xml:space="preserve"> 2017 года, на основании разрешений на проведение ярмарок, выданных администрацией Уссурийского городского округа, в ежедневном режиме функционировали ярмарки, организованные юридическими лицами, а именно:</w:t>
            </w:r>
          </w:p>
          <w:p w:rsidR="00145779" w:rsidRPr="00623127" w:rsidRDefault="00145779" w:rsidP="0037502E">
            <w:pPr>
              <w:ind w:firstLine="318"/>
              <w:jc w:val="both"/>
              <w:rPr>
                <w:sz w:val="25"/>
                <w:szCs w:val="25"/>
              </w:rPr>
            </w:pPr>
            <w:r w:rsidRPr="00623127">
              <w:rPr>
                <w:sz w:val="25"/>
                <w:szCs w:val="25"/>
              </w:rPr>
              <w:t>- специализированная ярмарка по продаже запасных частей для автомобилей и автотоваров ООО «Меркурий» на 67 торговых мест;</w:t>
            </w:r>
          </w:p>
          <w:p w:rsidR="00145779" w:rsidRPr="00623127" w:rsidRDefault="00145779" w:rsidP="0037502E">
            <w:pPr>
              <w:ind w:firstLine="318"/>
              <w:jc w:val="both"/>
              <w:rPr>
                <w:sz w:val="25"/>
                <w:szCs w:val="25"/>
              </w:rPr>
            </w:pPr>
            <w:r w:rsidRPr="00623127">
              <w:rPr>
                <w:sz w:val="25"/>
                <w:szCs w:val="25"/>
              </w:rPr>
              <w:t xml:space="preserve">- универсальная ярмарка ООО «Рынок» на 60 торговых мест; </w:t>
            </w:r>
          </w:p>
          <w:p w:rsidR="00145779" w:rsidRPr="00623127" w:rsidRDefault="00145779" w:rsidP="002B68F2">
            <w:pPr>
              <w:ind w:firstLine="318"/>
              <w:jc w:val="both"/>
              <w:rPr>
                <w:rFonts w:eastAsia="Times New Roman" w:cs="Times New Roman"/>
                <w:sz w:val="25"/>
                <w:szCs w:val="25"/>
                <w:lang w:eastAsia="ru-RU"/>
              </w:rPr>
            </w:pPr>
            <w:r w:rsidRPr="00623127">
              <w:rPr>
                <w:sz w:val="25"/>
                <w:szCs w:val="25"/>
              </w:rPr>
              <w:t>- специализированная ярмарка по продаже автомобилей, мототехники и автотоваров  ООО «Авто-Маркет» на 80 торговых мест.</w:t>
            </w:r>
            <w:r w:rsidR="002B68F2" w:rsidRPr="00623127">
              <w:rPr>
                <w:sz w:val="25"/>
                <w:szCs w:val="25"/>
              </w:rPr>
              <w:t xml:space="preserve"> </w:t>
            </w:r>
          </w:p>
        </w:tc>
      </w:tr>
      <w:tr w:rsidR="00145779" w:rsidRPr="00623127" w:rsidTr="00EC215A">
        <w:trPr>
          <w:trHeight w:val="2484"/>
        </w:trPr>
        <w:tc>
          <w:tcPr>
            <w:tcW w:w="851" w:type="dxa"/>
          </w:tcPr>
          <w:p w:rsidR="00145779" w:rsidRPr="00623127" w:rsidRDefault="00145779" w:rsidP="008025B1">
            <w:pPr>
              <w:ind w:right="-108"/>
              <w:rPr>
                <w:rFonts w:cs="Times New Roman"/>
                <w:sz w:val="26"/>
                <w:szCs w:val="26"/>
              </w:rPr>
            </w:pPr>
            <w:r w:rsidRPr="00623127">
              <w:rPr>
                <w:rFonts w:cs="Times New Roman"/>
                <w:sz w:val="26"/>
                <w:szCs w:val="26"/>
              </w:rPr>
              <w:lastRenderedPageBreak/>
              <w:t>1.6.3.</w:t>
            </w:r>
          </w:p>
        </w:tc>
        <w:tc>
          <w:tcPr>
            <w:tcW w:w="4819" w:type="dxa"/>
          </w:tcPr>
          <w:p w:rsidR="00145779" w:rsidRPr="00623127" w:rsidRDefault="00145779" w:rsidP="0000563C">
            <w:pPr>
              <w:jc w:val="both"/>
              <w:rPr>
                <w:rFonts w:eastAsia="Times New Roman" w:cs="Times New Roman"/>
                <w:sz w:val="26"/>
                <w:szCs w:val="26"/>
                <w:lang w:eastAsia="ru-RU"/>
              </w:rPr>
            </w:pPr>
            <w:r w:rsidRPr="00623127">
              <w:rPr>
                <w:rFonts w:eastAsia="Times New Roman" w:cs="Times New Roman"/>
                <w:sz w:val="26"/>
                <w:szCs w:val="26"/>
                <w:lang w:eastAsia="ru-RU"/>
              </w:rPr>
              <w:t>Проведение круглых столов, семинаров, рабочих встреч по вопросам требований действующего законодательства к осуществлению торговой деятельности, роли конкуренции в развитии торговой деятельности, выявления административных барьеров в развитии торговли</w:t>
            </w:r>
          </w:p>
        </w:tc>
        <w:tc>
          <w:tcPr>
            <w:tcW w:w="8647" w:type="dxa"/>
          </w:tcPr>
          <w:p w:rsidR="00145779" w:rsidRPr="00623127" w:rsidRDefault="00145779" w:rsidP="00DD3DFD">
            <w:pPr>
              <w:ind w:firstLine="318"/>
              <w:jc w:val="both"/>
              <w:rPr>
                <w:rFonts w:eastAsia="Times New Roman" w:cs="Times New Roman"/>
                <w:sz w:val="26"/>
                <w:szCs w:val="26"/>
                <w:lang w:eastAsia="ru-RU"/>
              </w:rPr>
            </w:pPr>
            <w:r w:rsidRPr="00623127">
              <w:rPr>
                <w:rFonts w:eastAsia="Times New Roman" w:cs="Times New Roman"/>
                <w:sz w:val="26"/>
                <w:szCs w:val="26"/>
                <w:lang w:eastAsia="ru-RU"/>
              </w:rPr>
              <w:t>2</w:t>
            </w:r>
            <w:r w:rsidR="00C216BE" w:rsidRPr="00623127">
              <w:rPr>
                <w:rFonts w:eastAsia="Times New Roman" w:cs="Times New Roman"/>
                <w:sz w:val="26"/>
                <w:szCs w:val="26"/>
                <w:lang w:eastAsia="ru-RU"/>
              </w:rPr>
              <w:t>6</w:t>
            </w:r>
            <w:r w:rsidRPr="00623127">
              <w:rPr>
                <w:rFonts w:eastAsia="Times New Roman" w:cs="Times New Roman"/>
                <w:sz w:val="26"/>
                <w:szCs w:val="26"/>
                <w:lang w:eastAsia="ru-RU"/>
              </w:rPr>
              <w:t xml:space="preserve"> января 2017 года для руководителей предприятий торговли, общественного питания Уссурийского городского округа был проведен семинар по теме: </w:t>
            </w:r>
            <w:r w:rsidRPr="00623127">
              <w:rPr>
                <w:sz w:val="26"/>
                <w:szCs w:val="26"/>
              </w:rPr>
              <w:t xml:space="preserve">«Актуальные вопросы </w:t>
            </w:r>
            <w:r w:rsidR="00DD3DFD">
              <w:rPr>
                <w:sz w:val="26"/>
                <w:szCs w:val="26"/>
              </w:rPr>
              <w:t xml:space="preserve"> торговой деятельности, новое в законодательстве в сфере торговли в 2017году». </w:t>
            </w:r>
            <w:r w:rsidRPr="00623127">
              <w:rPr>
                <w:sz w:val="26"/>
                <w:szCs w:val="26"/>
              </w:rPr>
              <w:t>В работе семинара приняли участие более 100 человек.</w:t>
            </w:r>
          </w:p>
        </w:tc>
      </w:tr>
      <w:tr w:rsidR="00145779" w:rsidRPr="00623127" w:rsidTr="00BB66E2">
        <w:trPr>
          <w:trHeight w:val="1067"/>
        </w:trPr>
        <w:tc>
          <w:tcPr>
            <w:tcW w:w="851" w:type="dxa"/>
          </w:tcPr>
          <w:p w:rsidR="00145779" w:rsidRPr="00623127" w:rsidRDefault="00145779" w:rsidP="008025B1">
            <w:pPr>
              <w:ind w:right="-108"/>
              <w:rPr>
                <w:rFonts w:cs="Times New Roman"/>
                <w:sz w:val="26"/>
                <w:szCs w:val="26"/>
              </w:rPr>
            </w:pPr>
            <w:r w:rsidRPr="00623127">
              <w:rPr>
                <w:rFonts w:cs="Times New Roman"/>
                <w:sz w:val="26"/>
                <w:szCs w:val="26"/>
              </w:rPr>
              <w:t>1.6.4.</w:t>
            </w:r>
          </w:p>
        </w:tc>
        <w:tc>
          <w:tcPr>
            <w:tcW w:w="4819" w:type="dxa"/>
          </w:tcPr>
          <w:p w:rsidR="00145779" w:rsidRPr="00623127" w:rsidRDefault="00145779" w:rsidP="00BB66E2">
            <w:pPr>
              <w:jc w:val="both"/>
              <w:rPr>
                <w:rFonts w:eastAsia="Times New Roman" w:cs="Times New Roman"/>
                <w:sz w:val="26"/>
                <w:szCs w:val="26"/>
                <w:lang w:eastAsia="ru-RU"/>
              </w:rPr>
            </w:pPr>
            <w:r w:rsidRPr="00623127">
              <w:rPr>
                <w:rFonts w:eastAsia="Times New Roman" w:cs="Times New Roman"/>
                <w:sz w:val="26"/>
                <w:szCs w:val="26"/>
                <w:lang w:eastAsia="ru-RU"/>
              </w:rPr>
              <w:t>Расширение сети магазинов шаговой доступности</w:t>
            </w:r>
          </w:p>
        </w:tc>
        <w:tc>
          <w:tcPr>
            <w:tcW w:w="8647" w:type="dxa"/>
          </w:tcPr>
          <w:p w:rsidR="00145779" w:rsidRPr="00623127" w:rsidRDefault="00145779" w:rsidP="00686C21">
            <w:pPr>
              <w:widowControl w:val="0"/>
              <w:autoSpaceDE w:val="0"/>
              <w:autoSpaceDN w:val="0"/>
              <w:spacing w:line="252" w:lineRule="auto"/>
              <w:ind w:firstLine="318"/>
              <w:jc w:val="both"/>
              <w:rPr>
                <w:rFonts w:eastAsia="Times New Roman"/>
                <w:sz w:val="25"/>
                <w:szCs w:val="25"/>
                <w:lang w:eastAsia="ru-RU"/>
              </w:rPr>
            </w:pPr>
            <w:r w:rsidRPr="00623127">
              <w:rPr>
                <w:rFonts w:eastAsia="Times New Roman" w:cs="Times New Roman"/>
                <w:sz w:val="25"/>
                <w:szCs w:val="25"/>
                <w:lang w:eastAsia="ru-RU"/>
              </w:rPr>
              <w:t xml:space="preserve">В течение </w:t>
            </w:r>
            <w:r w:rsidR="00686C21" w:rsidRPr="00623127">
              <w:rPr>
                <w:rFonts w:eastAsia="Times New Roman" w:cs="Times New Roman"/>
                <w:sz w:val="25"/>
                <w:szCs w:val="25"/>
                <w:lang w:eastAsia="ru-RU"/>
              </w:rPr>
              <w:t>9 месяцев</w:t>
            </w:r>
            <w:r w:rsidRPr="00623127">
              <w:rPr>
                <w:rFonts w:eastAsia="Times New Roman" w:cs="Times New Roman"/>
                <w:sz w:val="25"/>
                <w:szCs w:val="25"/>
                <w:lang w:eastAsia="ru-RU"/>
              </w:rPr>
              <w:t xml:space="preserve"> 2017 года сеть магазинов шаговой доступности увеличилась на 2 объекта по сравнению с показателем на начало года и составила 552 объекта.</w:t>
            </w:r>
            <w:r w:rsidR="00686C21" w:rsidRPr="00623127">
              <w:rPr>
                <w:rFonts w:eastAsia="Times New Roman" w:cs="Times New Roman"/>
                <w:sz w:val="25"/>
                <w:szCs w:val="25"/>
                <w:lang w:eastAsia="ru-RU"/>
              </w:rPr>
              <w:t xml:space="preserve"> </w:t>
            </w:r>
            <w:r w:rsidR="00686C21" w:rsidRPr="00623127">
              <w:rPr>
                <w:rFonts w:eastAsia="Times New Roman"/>
                <w:sz w:val="25"/>
                <w:szCs w:val="25"/>
                <w:lang w:eastAsia="ru-RU"/>
              </w:rPr>
              <w:t>В проектах жилой застройки Уссурийского городского округа учитывается необходимость строительства магазинов шаговой доступности.</w:t>
            </w:r>
          </w:p>
          <w:p w:rsidR="003F6E22" w:rsidRPr="00623127" w:rsidRDefault="003F6E22" w:rsidP="00686C21">
            <w:pPr>
              <w:widowControl w:val="0"/>
              <w:autoSpaceDE w:val="0"/>
              <w:autoSpaceDN w:val="0"/>
              <w:spacing w:line="252" w:lineRule="auto"/>
              <w:ind w:firstLine="318"/>
              <w:jc w:val="both"/>
              <w:rPr>
                <w:rFonts w:eastAsia="Times New Roman" w:cs="Times New Roman"/>
                <w:sz w:val="25"/>
                <w:szCs w:val="25"/>
                <w:lang w:eastAsia="ru-RU"/>
              </w:rPr>
            </w:pPr>
          </w:p>
        </w:tc>
      </w:tr>
      <w:tr w:rsidR="00C63B7A" w:rsidRPr="00623127" w:rsidTr="003F6E22">
        <w:trPr>
          <w:trHeight w:val="3084"/>
        </w:trPr>
        <w:tc>
          <w:tcPr>
            <w:tcW w:w="851" w:type="dxa"/>
          </w:tcPr>
          <w:p w:rsidR="00C63B7A" w:rsidRPr="00623127" w:rsidRDefault="00C63B7A" w:rsidP="00686C21">
            <w:pPr>
              <w:ind w:right="-108"/>
              <w:rPr>
                <w:rFonts w:cs="Times New Roman"/>
                <w:sz w:val="26"/>
                <w:szCs w:val="26"/>
              </w:rPr>
            </w:pPr>
            <w:r w:rsidRPr="00623127">
              <w:rPr>
                <w:rFonts w:cs="Times New Roman"/>
                <w:sz w:val="26"/>
                <w:szCs w:val="26"/>
              </w:rPr>
              <w:t>1.6.5.</w:t>
            </w:r>
          </w:p>
        </w:tc>
        <w:tc>
          <w:tcPr>
            <w:tcW w:w="4819" w:type="dxa"/>
          </w:tcPr>
          <w:p w:rsidR="00C63B7A" w:rsidRPr="00623127" w:rsidRDefault="00C63B7A" w:rsidP="00686C21">
            <w:pPr>
              <w:jc w:val="both"/>
              <w:rPr>
                <w:rFonts w:eastAsia="Times New Roman" w:cs="Times New Roman"/>
                <w:sz w:val="26"/>
                <w:szCs w:val="26"/>
                <w:lang w:eastAsia="ru-RU"/>
              </w:rPr>
            </w:pPr>
            <w:r w:rsidRPr="00623127">
              <w:rPr>
                <w:rFonts w:eastAsia="Times New Roman" w:cs="Times New Roman"/>
                <w:sz w:val="26"/>
                <w:szCs w:val="26"/>
                <w:lang w:eastAsia="ru-RU"/>
              </w:rPr>
              <w:t>Расширение нестационарной торговой сети</w:t>
            </w:r>
          </w:p>
        </w:tc>
        <w:tc>
          <w:tcPr>
            <w:tcW w:w="8647" w:type="dxa"/>
          </w:tcPr>
          <w:p w:rsidR="003F6E22" w:rsidRPr="00623127" w:rsidRDefault="003F6E22" w:rsidP="003F6E22">
            <w:pPr>
              <w:widowControl w:val="0"/>
              <w:ind w:firstLine="318"/>
              <w:jc w:val="both"/>
              <w:rPr>
                <w:rFonts w:eastAsia="Calibri" w:cs="Times New Roman"/>
                <w:sz w:val="25"/>
                <w:szCs w:val="25"/>
              </w:rPr>
            </w:pPr>
            <w:r w:rsidRPr="00623127">
              <w:rPr>
                <w:rFonts w:eastAsia="Calibri" w:cs="Times New Roman"/>
                <w:sz w:val="25"/>
                <w:szCs w:val="25"/>
              </w:rPr>
              <w:t xml:space="preserve">В Уссурийском городском округе </w:t>
            </w:r>
            <w:r w:rsidRPr="00623127">
              <w:rPr>
                <w:rFonts w:eastAsia="Calibri" w:cs="Times New Roman"/>
                <w:spacing w:val="-2"/>
                <w:sz w:val="25"/>
                <w:szCs w:val="25"/>
              </w:rPr>
              <w:t xml:space="preserve">по состоянию  на 01 октября 2017 года </w:t>
            </w:r>
            <w:r w:rsidRPr="00623127">
              <w:rPr>
                <w:rFonts w:eastAsia="Calibri" w:cs="Times New Roman"/>
                <w:sz w:val="25"/>
                <w:szCs w:val="25"/>
              </w:rPr>
              <w:t xml:space="preserve">сформирована инфраструктура потребительского рынка товаров и услуг, которая насчитывает 2569 объектов стационарной </w:t>
            </w:r>
            <w:r w:rsidRPr="00623127">
              <w:rPr>
                <w:rFonts w:eastAsia="Calibri" w:cs="Times New Roman"/>
                <w:spacing w:val="-1"/>
                <w:sz w:val="25"/>
                <w:szCs w:val="25"/>
              </w:rPr>
              <w:t xml:space="preserve">розничной торговли, 301 нестационарный торговый объект (по состоянию на 01.10.2016 года - 2565 и 283 соответственно); </w:t>
            </w:r>
            <w:r w:rsidRPr="00623127">
              <w:rPr>
                <w:sz w:val="25"/>
                <w:szCs w:val="25"/>
              </w:rPr>
              <w:t>в сфере розничной торговли на территории Уссурийского городского округа осуществляют торговую деятельностью 2326 хозяйствующих субъектов (по состоянию на 01.10.2016 года - 2304).</w:t>
            </w:r>
            <w:r w:rsidRPr="00623127">
              <w:rPr>
                <w:rFonts w:eastAsia="Calibri" w:cs="Times New Roman"/>
                <w:sz w:val="25"/>
                <w:szCs w:val="25"/>
              </w:rPr>
              <w:t xml:space="preserve"> </w:t>
            </w:r>
            <w:r w:rsidR="001C65ED" w:rsidRPr="00623127">
              <w:rPr>
                <w:rFonts w:eastAsia="Calibri" w:cs="Times New Roman"/>
                <w:sz w:val="25"/>
                <w:szCs w:val="25"/>
              </w:rPr>
              <w:t xml:space="preserve">                        </w:t>
            </w:r>
            <w:r w:rsidRPr="00623127">
              <w:rPr>
                <w:rFonts w:eastAsia="Calibri" w:cs="Times New Roman"/>
                <w:sz w:val="25"/>
                <w:szCs w:val="25"/>
              </w:rPr>
              <w:t>За 9 месяцев 2017 года открыто 4 новых стационарных объекта.</w:t>
            </w:r>
          </w:p>
          <w:p w:rsidR="00C63B7A" w:rsidRPr="00623127" w:rsidRDefault="003F6E22" w:rsidP="003F6E22">
            <w:pPr>
              <w:widowControl w:val="0"/>
              <w:ind w:firstLine="318"/>
              <w:jc w:val="both"/>
              <w:rPr>
                <w:rFonts w:eastAsia="Times New Roman" w:cs="Times New Roman"/>
                <w:sz w:val="26"/>
                <w:szCs w:val="26"/>
                <w:lang w:eastAsia="ru-RU"/>
              </w:rPr>
            </w:pPr>
            <w:r w:rsidRPr="00623127">
              <w:rPr>
                <w:rFonts w:eastAsia="Calibri" w:cs="Times New Roman"/>
                <w:sz w:val="25"/>
                <w:szCs w:val="25"/>
              </w:rPr>
              <w:t xml:space="preserve">В Уссурийском городском округе </w:t>
            </w:r>
            <w:r w:rsidRPr="00623127">
              <w:rPr>
                <w:rFonts w:eastAsia="Calibri" w:cs="Times New Roman"/>
                <w:spacing w:val="-2"/>
                <w:sz w:val="25"/>
                <w:szCs w:val="25"/>
              </w:rPr>
              <w:t xml:space="preserve">по состоянию  на 01 октября 2017 года </w:t>
            </w:r>
            <w:r w:rsidRPr="00623127">
              <w:rPr>
                <w:rFonts w:eastAsia="Calibri" w:cs="Times New Roman"/>
                <w:sz w:val="25"/>
                <w:szCs w:val="25"/>
              </w:rPr>
              <w:t>в Схему размещения нестационарных объектов включено 262 объекта.</w:t>
            </w:r>
          </w:p>
        </w:tc>
      </w:tr>
      <w:tr w:rsidR="00C63B7A" w:rsidRPr="00623127" w:rsidTr="002B7EF7">
        <w:trPr>
          <w:trHeight w:val="477"/>
        </w:trPr>
        <w:tc>
          <w:tcPr>
            <w:tcW w:w="851" w:type="dxa"/>
            <w:vAlign w:val="center"/>
          </w:tcPr>
          <w:p w:rsidR="00C63B7A" w:rsidRPr="00623127" w:rsidRDefault="00C63B7A" w:rsidP="008025B1">
            <w:pPr>
              <w:ind w:right="-108"/>
              <w:rPr>
                <w:rFonts w:cs="Times New Roman"/>
                <w:sz w:val="26"/>
                <w:szCs w:val="26"/>
              </w:rPr>
            </w:pPr>
            <w:r w:rsidRPr="00623127">
              <w:rPr>
                <w:rFonts w:cs="Times New Roman"/>
                <w:sz w:val="26"/>
                <w:szCs w:val="26"/>
              </w:rPr>
              <w:t>1.7.</w:t>
            </w:r>
          </w:p>
        </w:tc>
        <w:tc>
          <w:tcPr>
            <w:tcW w:w="13466" w:type="dxa"/>
            <w:gridSpan w:val="2"/>
            <w:vAlign w:val="center"/>
          </w:tcPr>
          <w:p w:rsidR="00C63B7A" w:rsidRPr="00623127" w:rsidRDefault="00C63B7A" w:rsidP="00F60C17">
            <w:pPr>
              <w:spacing w:line="252" w:lineRule="auto"/>
              <w:jc w:val="center"/>
              <w:rPr>
                <w:rFonts w:eastAsia="Times New Roman" w:cs="Times New Roman"/>
                <w:bCs/>
                <w:sz w:val="26"/>
                <w:szCs w:val="26"/>
                <w:lang w:eastAsia="ru-RU"/>
              </w:rPr>
            </w:pPr>
            <w:r w:rsidRPr="00623127">
              <w:rPr>
                <w:rFonts w:eastAsia="Times New Roman" w:cs="Times New Roman"/>
                <w:bCs/>
                <w:sz w:val="26"/>
                <w:szCs w:val="26"/>
                <w:lang w:eastAsia="ru-RU"/>
              </w:rPr>
              <w:t>Рынок услуг перевозок пассажиров наземным транспортом</w:t>
            </w:r>
          </w:p>
        </w:tc>
      </w:tr>
      <w:tr w:rsidR="00C63B7A" w:rsidRPr="00623127" w:rsidTr="00296F30">
        <w:trPr>
          <w:trHeight w:val="1577"/>
        </w:trPr>
        <w:tc>
          <w:tcPr>
            <w:tcW w:w="851" w:type="dxa"/>
          </w:tcPr>
          <w:p w:rsidR="00C63B7A" w:rsidRPr="00623127" w:rsidRDefault="00C63B7A" w:rsidP="002619E4">
            <w:pPr>
              <w:ind w:right="-108"/>
              <w:rPr>
                <w:rFonts w:cs="Times New Roman"/>
                <w:sz w:val="26"/>
                <w:szCs w:val="26"/>
              </w:rPr>
            </w:pPr>
            <w:r w:rsidRPr="00623127">
              <w:rPr>
                <w:rFonts w:cs="Times New Roman"/>
                <w:sz w:val="26"/>
                <w:szCs w:val="26"/>
              </w:rPr>
              <w:lastRenderedPageBreak/>
              <w:t>1.7.1.</w:t>
            </w:r>
          </w:p>
        </w:tc>
        <w:tc>
          <w:tcPr>
            <w:tcW w:w="4819" w:type="dxa"/>
          </w:tcPr>
          <w:p w:rsidR="00C63B7A" w:rsidRPr="00623127" w:rsidRDefault="00C63B7A" w:rsidP="005170F5">
            <w:pPr>
              <w:jc w:val="both"/>
              <w:rPr>
                <w:rFonts w:eastAsia="Times New Roman" w:cs="Times New Roman"/>
                <w:bCs/>
                <w:sz w:val="26"/>
                <w:szCs w:val="26"/>
                <w:lang w:eastAsia="ru-RU"/>
              </w:rPr>
            </w:pPr>
            <w:r w:rsidRPr="00623127">
              <w:rPr>
                <w:rFonts w:eastAsia="Times New Roman" w:cs="Times New Roman"/>
                <w:bCs/>
                <w:sz w:val="26"/>
                <w:szCs w:val="26"/>
                <w:lang w:eastAsia="ru-RU"/>
              </w:rPr>
              <w:t xml:space="preserve">Совершенствование механизма привлечения перевозчиков к выполнению  регулярных пассажирских перевозок </w:t>
            </w:r>
            <w:r w:rsidRPr="00623127">
              <w:rPr>
                <w:rFonts w:eastAsia="Calibri" w:cs="Times New Roman"/>
                <w:bCs/>
                <w:sz w:val="26"/>
                <w:szCs w:val="26"/>
                <w:lang w:eastAsia="ru-RU"/>
              </w:rPr>
              <w:t xml:space="preserve">автомобильным транспортом на городских и пригородных муниципальных маршрутах на территории </w:t>
            </w:r>
            <w:r w:rsidRPr="00623127">
              <w:rPr>
                <w:rFonts w:eastAsia="Times New Roman" w:cs="Times New Roman"/>
                <w:sz w:val="26"/>
                <w:szCs w:val="26"/>
                <w:lang w:eastAsia="ru-RU"/>
              </w:rPr>
              <w:t>Уссурийского городского округа</w:t>
            </w:r>
            <w:r w:rsidRPr="00623127">
              <w:rPr>
                <w:rFonts w:eastAsia="Calibri" w:cs="Times New Roman"/>
                <w:bCs/>
                <w:sz w:val="26"/>
                <w:szCs w:val="26"/>
                <w:lang w:eastAsia="ru-RU"/>
              </w:rPr>
              <w:t xml:space="preserve"> путем проведения аукциона </w:t>
            </w:r>
          </w:p>
        </w:tc>
        <w:tc>
          <w:tcPr>
            <w:tcW w:w="8647" w:type="dxa"/>
          </w:tcPr>
          <w:p w:rsidR="00EB5FD3" w:rsidRPr="00623127" w:rsidRDefault="00EB5FD3" w:rsidP="001B3BBB">
            <w:pPr>
              <w:pStyle w:val="21"/>
              <w:tabs>
                <w:tab w:val="left" w:pos="0"/>
              </w:tabs>
              <w:spacing w:after="0" w:line="240" w:lineRule="auto"/>
              <w:ind w:firstLine="318"/>
              <w:jc w:val="both"/>
              <w:rPr>
                <w:sz w:val="25"/>
                <w:szCs w:val="25"/>
              </w:rPr>
            </w:pPr>
            <w:r w:rsidRPr="00623127">
              <w:rPr>
                <w:sz w:val="25"/>
                <w:szCs w:val="25"/>
              </w:rPr>
              <w:t>На территории Уссурийского городского округа на всех муниципальных маршрутах установлен вид регулярных перевозок – «регулярные перевозки по нерегулируемым тарифам».</w:t>
            </w:r>
          </w:p>
          <w:p w:rsidR="00EB5FD3" w:rsidRPr="00623127" w:rsidRDefault="00EB5FD3" w:rsidP="001B3BBB">
            <w:pPr>
              <w:pStyle w:val="21"/>
              <w:tabs>
                <w:tab w:val="left" w:pos="0"/>
              </w:tabs>
              <w:spacing w:after="0" w:line="240" w:lineRule="auto"/>
              <w:ind w:firstLine="318"/>
              <w:jc w:val="both"/>
              <w:rPr>
                <w:sz w:val="25"/>
                <w:szCs w:val="25"/>
              </w:rPr>
            </w:pPr>
            <w:r w:rsidRPr="00623127">
              <w:rPr>
                <w:sz w:val="25"/>
                <w:szCs w:val="25"/>
              </w:rPr>
              <w:t>Согласно действующему законодательству Российской Федерации право осуществления регулярных перевозок по нерегулируемым тарифам по муниципальному маршруту регулярных перевозок подтверждается свидетельством об осуществлении перевозок по соответствующему маршруту регулярных перевозок (далее</w:t>
            </w:r>
            <w:r w:rsidR="009A684B" w:rsidRPr="00623127">
              <w:rPr>
                <w:sz w:val="25"/>
                <w:szCs w:val="25"/>
              </w:rPr>
              <w:t xml:space="preserve"> </w:t>
            </w:r>
            <w:r w:rsidRPr="00623127">
              <w:rPr>
                <w:sz w:val="25"/>
                <w:szCs w:val="25"/>
              </w:rPr>
              <w:t>- свидетельство) и картами соответствующего маршрута регулярных перевозок (далее – карты маршрута). Свидетельств</w:t>
            </w:r>
            <w:r w:rsidR="009A684B" w:rsidRPr="00623127">
              <w:rPr>
                <w:sz w:val="25"/>
                <w:szCs w:val="25"/>
              </w:rPr>
              <w:t>о</w:t>
            </w:r>
            <w:r w:rsidRPr="00623127">
              <w:rPr>
                <w:sz w:val="25"/>
                <w:szCs w:val="25"/>
              </w:rPr>
              <w:t xml:space="preserve"> и карты маршрута выдаются по результат</w:t>
            </w:r>
            <w:r w:rsidR="009A684B" w:rsidRPr="00623127">
              <w:rPr>
                <w:sz w:val="25"/>
                <w:szCs w:val="25"/>
              </w:rPr>
              <w:t>а</w:t>
            </w:r>
            <w:r w:rsidRPr="00623127">
              <w:rPr>
                <w:sz w:val="25"/>
                <w:szCs w:val="25"/>
              </w:rPr>
              <w:t>м открытого конкурса на право осуществления перевозок по маршруту регулярных перевозок (далее – открытый конкурс).</w:t>
            </w:r>
          </w:p>
          <w:p w:rsidR="00EB5FD3" w:rsidRPr="00623127" w:rsidRDefault="00EB5FD3" w:rsidP="001B3BBB">
            <w:pPr>
              <w:pStyle w:val="21"/>
              <w:tabs>
                <w:tab w:val="left" w:pos="0"/>
              </w:tabs>
              <w:spacing w:after="0" w:line="240" w:lineRule="auto"/>
              <w:ind w:firstLine="318"/>
              <w:jc w:val="both"/>
              <w:rPr>
                <w:sz w:val="25"/>
                <w:szCs w:val="25"/>
              </w:rPr>
            </w:pPr>
            <w:r w:rsidRPr="00623127">
              <w:rPr>
                <w:sz w:val="25"/>
                <w:szCs w:val="25"/>
              </w:rPr>
              <w:t>С целью реализации положений действующего законодательства перевозчикам выданы временные карты маршрута, а в срок до 31 декабря 2017 года им будут выданы свидетельства и новые карты</w:t>
            </w:r>
            <w:r w:rsidR="009A684B" w:rsidRPr="00623127">
              <w:rPr>
                <w:sz w:val="25"/>
                <w:szCs w:val="25"/>
              </w:rPr>
              <w:t xml:space="preserve"> маршрута на срок 5 лет. После истечения срока свидетельства и новых карт маршрута будет проведен открытый конкурс.</w:t>
            </w:r>
          </w:p>
          <w:p w:rsidR="00C63B7A" w:rsidRPr="00623127" w:rsidRDefault="00EB5FD3" w:rsidP="009A684B">
            <w:pPr>
              <w:pStyle w:val="21"/>
              <w:tabs>
                <w:tab w:val="left" w:pos="0"/>
              </w:tabs>
              <w:spacing w:after="0" w:line="240" w:lineRule="auto"/>
              <w:ind w:firstLine="318"/>
              <w:jc w:val="both"/>
              <w:rPr>
                <w:bCs/>
                <w:sz w:val="25"/>
                <w:szCs w:val="25"/>
              </w:rPr>
            </w:pPr>
            <w:r w:rsidRPr="00623127">
              <w:rPr>
                <w:sz w:val="25"/>
                <w:szCs w:val="25"/>
              </w:rPr>
              <w:t xml:space="preserve"> </w:t>
            </w:r>
          </w:p>
        </w:tc>
      </w:tr>
      <w:tr w:rsidR="00C63B7A" w:rsidRPr="00623127" w:rsidTr="00145779">
        <w:trPr>
          <w:trHeight w:val="1577"/>
        </w:trPr>
        <w:tc>
          <w:tcPr>
            <w:tcW w:w="851" w:type="dxa"/>
          </w:tcPr>
          <w:p w:rsidR="00C63B7A" w:rsidRPr="00623127" w:rsidRDefault="00C63B7A" w:rsidP="002619E4">
            <w:pPr>
              <w:ind w:right="-108"/>
              <w:rPr>
                <w:rFonts w:cs="Times New Roman"/>
                <w:sz w:val="26"/>
                <w:szCs w:val="26"/>
              </w:rPr>
            </w:pPr>
            <w:r w:rsidRPr="00623127">
              <w:rPr>
                <w:rFonts w:cs="Times New Roman"/>
                <w:sz w:val="26"/>
                <w:szCs w:val="26"/>
              </w:rPr>
              <w:t>1.7.2.</w:t>
            </w:r>
          </w:p>
        </w:tc>
        <w:tc>
          <w:tcPr>
            <w:tcW w:w="4819" w:type="dxa"/>
          </w:tcPr>
          <w:p w:rsidR="00C63B7A" w:rsidRPr="00623127" w:rsidRDefault="00C63B7A" w:rsidP="00D74FFD">
            <w:pPr>
              <w:jc w:val="both"/>
              <w:rPr>
                <w:rFonts w:eastAsia="Times New Roman" w:cs="Times New Roman"/>
                <w:bCs/>
                <w:sz w:val="26"/>
                <w:szCs w:val="26"/>
                <w:lang w:eastAsia="ru-RU"/>
              </w:rPr>
            </w:pPr>
            <w:r w:rsidRPr="00623127">
              <w:rPr>
                <w:rFonts w:eastAsia="Times New Roman" w:cs="Times New Roman"/>
                <w:bCs/>
                <w:sz w:val="26"/>
                <w:szCs w:val="26"/>
                <w:lang w:eastAsia="ru-RU"/>
              </w:rPr>
              <w:t>Развитие и совершенствование законодательства в области регулирования пассажирских перевозок на территории Уссурийского городского округа</w:t>
            </w:r>
          </w:p>
        </w:tc>
        <w:tc>
          <w:tcPr>
            <w:tcW w:w="8647" w:type="dxa"/>
          </w:tcPr>
          <w:p w:rsidR="00C63B7A" w:rsidRPr="00623127" w:rsidRDefault="00C63B7A" w:rsidP="00951C21">
            <w:pPr>
              <w:ind w:firstLine="318"/>
              <w:jc w:val="both"/>
              <w:rPr>
                <w:sz w:val="25"/>
                <w:szCs w:val="25"/>
              </w:rPr>
            </w:pPr>
            <w:r w:rsidRPr="00623127">
              <w:rPr>
                <w:sz w:val="25"/>
                <w:szCs w:val="25"/>
              </w:rPr>
              <w:t xml:space="preserve">В </w:t>
            </w:r>
            <w:r w:rsidR="009A684B" w:rsidRPr="00623127">
              <w:rPr>
                <w:sz w:val="25"/>
                <w:szCs w:val="25"/>
              </w:rPr>
              <w:t>январе - сентябре</w:t>
            </w:r>
            <w:r w:rsidRPr="00623127">
              <w:rPr>
                <w:sz w:val="25"/>
                <w:szCs w:val="25"/>
              </w:rPr>
              <w:t xml:space="preserve"> 2017 года были утверждены следующие нормативно - правовые акты:</w:t>
            </w:r>
          </w:p>
          <w:p w:rsidR="00C63B7A" w:rsidRPr="00623127" w:rsidRDefault="00C63B7A" w:rsidP="00951C21">
            <w:pPr>
              <w:ind w:firstLine="318"/>
              <w:jc w:val="both"/>
              <w:rPr>
                <w:sz w:val="25"/>
                <w:szCs w:val="25"/>
              </w:rPr>
            </w:pPr>
            <w:r w:rsidRPr="00623127">
              <w:rPr>
                <w:sz w:val="25"/>
                <w:szCs w:val="25"/>
              </w:rPr>
              <w:t xml:space="preserve">- постановление администрации Уссурийского городского округа от 27 февраля 2017 года №614-НПА «Об утверждении Положения о порядке организации и проведения открытого конкурса на право получения свидетельства об осуществлении перевозок по одному или нескольким муниципальным маршрутам регулярных перевозок по нерегулируемым тарифам на территории Уссурийского городского округа и о признании утратившим силу постановления администрации Уссурийского городского округа от 17 июля 2015 года №1801-НПА   «Об утверждении Положения о порядке проведения открытого конкурса перевозчиков на право заключения договора на осуществление регулярных перевозок пассажиров и багажа по муниципальным маршрутам на территории Уссурийского городского округа и </w:t>
            </w:r>
            <w:r w:rsidRPr="00623127">
              <w:rPr>
                <w:sz w:val="25"/>
                <w:szCs w:val="25"/>
              </w:rPr>
              <w:lastRenderedPageBreak/>
              <w:t xml:space="preserve">о признании утратившим силу постановления администрации Уссурийского городского округа  от 21 июня 2012 года №1843-НПА»; </w:t>
            </w:r>
          </w:p>
          <w:p w:rsidR="00C63B7A" w:rsidRPr="00623127" w:rsidRDefault="00C63B7A" w:rsidP="002B7EF7">
            <w:pPr>
              <w:ind w:firstLine="318"/>
              <w:jc w:val="both"/>
              <w:rPr>
                <w:rFonts w:eastAsia="Calibri"/>
                <w:sz w:val="25"/>
                <w:szCs w:val="25"/>
              </w:rPr>
            </w:pPr>
            <w:r w:rsidRPr="00623127">
              <w:rPr>
                <w:sz w:val="25"/>
                <w:szCs w:val="25"/>
              </w:rPr>
              <w:t>- постановление администрации Уссурийского городского округа                       от 10 марта 2017 года №755-НПА «Об утверждении Порядка установления, изменения, отмены муниципальных маршрутов регулярных перевозок, формирования расписания движения транспортных средств и ведения реестра муниципальных маршрутов регулярных перевозок пассажиров и багажа автомобильным транспортом на территории Уссурийского городского округа</w:t>
            </w:r>
            <w:r w:rsidRPr="00623127">
              <w:rPr>
                <w:rFonts w:eastAsia="Calibri"/>
                <w:sz w:val="25"/>
                <w:szCs w:val="25"/>
              </w:rPr>
              <w:t>»;</w:t>
            </w:r>
          </w:p>
          <w:p w:rsidR="00C63B7A" w:rsidRPr="00623127" w:rsidRDefault="00C63B7A" w:rsidP="002B7EF7">
            <w:pPr>
              <w:ind w:firstLine="318"/>
              <w:jc w:val="both"/>
              <w:rPr>
                <w:rFonts w:eastAsia="Calibri"/>
                <w:sz w:val="25"/>
                <w:szCs w:val="25"/>
              </w:rPr>
            </w:pPr>
            <w:r w:rsidRPr="00623127">
              <w:rPr>
                <w:rFonts w:eastAsia="Calibri"/>
                <w:sz w:val="25"/>
                <w:szCs w:val="25"/>
              </w:rPr>
              <w:t xml:space="preserve"> -</w:t>
            </w:r>
            <w:r w:rsidR="00296F30" w:rsidRPr="00623127">
              <w:rPr>
                <w:rFonts w:eastAsia="Calibri"/>
                <w:sz w:val="25"/>
                <w:szCs w:val="25"/>
              </w:rPr>
              <w:t> </w:t>
            </w:r>
            <w:r w:rsidRPr="00623127">
              <w:rPr>
                <w:sz w:val="25"/>
                <w:szCs w:val="25"/>
              </w:rPr>
              <w:t>постановление администрации Уссурийского городского округа</w:t>
            </w:r>
            <w:r w:rsidR="00296F30" w:rsidRPr="00623127">
              <w:rPr>
                <w:sz w:val="25"/>
                <w:szCs w:val="25"/>
              </w:rPr>
              <w:t xml:space="preserve">                         </w:t>
            </w:r>
            <w:r w:rsidRPr="00623127">
              <w:rPr>
                <w:sz w:val="25"/>
                <w:szCs w:val="25"/>
              </w:rPr>
              <w:t xml:space="preserve"> </w:t>
            </w:r>
            <w:r w:rsidRPr="00623127">
              <w:rPr>
                <w:rFonts w:eastAsia="Calibri"/>
                <w:sz w:val="25"/>
                <w:szCs w:val="25"/>
              </w:rPr>
              <w:t>от 29 марта 2017 года №943 «О комиссии по проведению открытого конкурса на право получения свидетельства об осуществлении перевозок по одному или нескольким муниципальным маршрутам регулярных перевозок по нерегулируемым тарифам  на территории Уссурийского городского округа»;</w:t>
            </w:r>
          </w:p>
          <w:p w:rsidR="009A684B" w:rsidRPr="00623127" w:rsidRDefault="00C63B7A" w:rsidP="009A3660">
            <w:pPr>
              <w:ind w:left="33" w:firstLine="285"/>
              <w:jc w:val="both"/>
              <w:rPr>
                <w:sz w:val="25"/>
                <w:szCs w:val="25"/>
              </w:rPr>
            </w:pPr>
            <w:r w:rsidRPr="00623127">
              <w:rPr>
                <w:sz w:val="25"/>
                <w:szCs w:val="25"/>
              </w:rPr>
              <w:t>- постановление администрации Уссурийского городского округа</w:t>
            </w:r>
            <w:r w:rsidR="009A684B" w:rsidRPr="00623127">
              <w:rPr>
                <w:sz w:val="25"/>
                <w:szCs w:val="25"/>
              </w:rPr>
              <w:t xml:space="preserve"> </w:t>
            </w:r>
            <w:r w:rsidR="00D47E65" w:rsidRPr="00623127">
              <w:rPr>
                <w:sz w:val="25"/>
                <w:szCs w:val="25"/>
              </w:rPr>
              <w:t xml:space="preserve">                 </w:t>
            </w:r>
            <w:r w:rsidR="009A684B" w:rsidRPr="00623127">
              <w:rPr>
                <w:sz w:val="25"/>
                <w:szCs w:val="25"/>
              </w:rPr>
              <w:t xml:space="preserve">          </w:t>
            </w:r>
            <w:r w:rsidRPr="00623127">
              <w:rPr>
                <w:sz w:val="25"/>
                <w:szCs w:val="25"/>
              </w:rPr>
              <w:t xml:space="preserve">от 23 мая 2017 года №1555 «О внесении изменений в постановление администрации Уссурийского городского округа от 17 июля 2015 года №1800 «О комиссии по открытию, закрытию, изменению муниципальных маршрутов регулярных перевозок пассажиров и багажа на территории </w:t>
            </w:r>
            <w:r w:rsidR="009A684B" w:rsidRPr="00623127">
              <w:rPr>
                <w:sz w:val="25"/>
                <w:szCs w:val="25"/>
              </w:rPr>
              <w:t>Уссурийского городского округа»;</w:t>
            </w:r>
          </w:p>
          <w:p w:rsidR="00C63B7A" w:rsidRPr="00623127" w:rsidRDefault="00C63B7A" w:rsidP="009A3660">
            <w:pPr>
              <w:ind w:left="33" w:firstLine="285"/>
              <w:jc w:val="both"/>
              <w:rPr>
                <w:sz w:val="25"/>
                <w:szCs w:val="25"/>
              </w:rPr>
            </w:pPr>
            <w:r w:rsidRPr="00623127">
              <w:rPr>
                <w:rFonts w:eastAsia="Times New Roman" w:cs="Times New Roman"/>
                <w:bCs/>
                <w:sz w:val="25"/>
                <w:szCs w:val="25"/>
                <w:lang w:eastAsia="ru-RU"/>
              </w:rPr>
              <w:t xml:space="preserve"> </w:t>
            </w:r>
            <w:r w:rsidR="009A684B" w:rsidRPr="00623127">
              <w:rPr>
                <w:sz w:val="25"/>
                <w:szCs w:val="25"/>
              </w:rPr>
              <w:t>- постановление администрации Уссурийского городского округа                    от 04 августа 2017 года №2321 «Об изменении муниципальных маршрутов регулярных перевозок пассажиров и багажа на территории Уссурийского городского округа;</w:t>
            </w:r>
          </w:p>
          <w:p w:rsidR="00C63B7A" w:rsidRPr="00623127" w:rsidRDefault="009A684B" w:rsidP="00362217">
            <w:pPr>
              <w:ind w:left="33" w:firstLine="285"/>
              <w:jc w:val="both"/>
              <w:rPr>
                <w:rFonts w:eastAsia="Times New Roman" w:cs="Times New Roman"/>
                <w:bCs/>
                <w:sz w:val="25"/>
                <w:szCs w:val="25"/>
                <w:lang w:eastAsia="ru-RU"/>
              </w:rPr>
            </w:pPr>
            <w:r w:rsidRPr="00623127">
              <w:rPr>
                <w:sz w:val="25"/>
                <w:szCs w:val="25"/>
              </w:rPr>
              <w:t xml:space="preserve">- постановление администрации Уссурийского городского округа </w:t>
            </w:r>
            <w:r w:rsidR="00D47E65" w:rsidRPr="00623127">
              <w:rPr>
                <w:sz w:val="25"/>
                <w:szCs w:val="25"/>
              </w:rPr>
              <w:t xml:space="preserve">                            </w:t>
            </w:r>
            <w:r w:rsidRPr="00623127">
              <w:rPr>
                <w:sz w:val="25"/>
                <w:szCs w:val="25"/>
              </w:rPr>
              <w:t xml:space="preserve">от 07 августа 2017 года №2338 «О внесении изменений в постановление администрации Уссурийского городского округа от 08 апреля 2016 года №1021 «Об утверждении реестра муниципальных маршрутов регулярных перевозок пассажиров и багажа на территории Уссурийского городского округа». </w:t>
            </w:r>
          </w:p>
        </w:tc>
      </w:tr>
      <w:tr w:rsidR="00C63B7A" w:rsidRPr="00623127" w:rsidTr="00362217">
        <w:trPr>
          <w:trHeight w:val="5135"/>
        </w:trPr>
        <w:tc>
          <w:tcPr>
            <w:tcW w:w="851" w:type="dxa"/>
          </w:tcPr>
          <w:p w:rsidR="00C63B7A" w:rsidRPr="00623127" w:rsidRDefault="00C63B7A" w:rsidP="00686C21">
            <w:pPr>
              <w:ind w:right="-108"/>
              <w:rPr>
                <w:rFonts w:cs="Times New Roman"/>
                <w:sz w:val="26"/>
                <w:szCs w:val="26"/>
              </w:rPr>
            </w:pPr>
            <w:r w:rsidRPr="00623127">
              <w:rPr>
                <w:rFonts w:cs="Times New Roman"/>
                <w:sz w:val="26"/>
                <w:szCs w:val="26"/>
              </w:rPr>
              <w:lastRenderedPageBreak/>
              <w:t>1.7.3.</w:t>
            </w:r>
          </w:p>
        </w:tc>
        <w:tc>
          <w:tcPr>
            <w:tcW w:w="4819" w:type="dxa"/>
          </w:tcPr>
          <w:p w:rsidR="00C63B7A" w:rsidRPr="00623127" w:rsidRDefault="00C63B7A" w:rsidP="00686C21">
            <w:pPr>
              <w:jc w:val="both"/>
              <w:rPr>
                <w:rFonts w:eastAsia="Times New Roman" w:cs="Times New Roman"/>
                <w:bCs/>
                <w:sz w:val="26"/>
                <w:szCs w:val="26"/>
                <w:lang w:eastAsia="ru-RU"/>
              </w:rPr>
            </w:pPr>
            <w:r w:rsidRPr="00623127">
              <w:rPr>
                <w:rFonts w:eastAsia="Times New Roman" w:cs="Times New Roman"/>
                <w:sz w:val="26"/>
                <w:szCs w:val="26"/>
                <w:lang w:eastAsia="ru-RU"/>
              </w:rPr>
              <w:t xml:space="preserve">Размещение и поддержание в актуальном состоянии на сайте администрации </w:t>
            </w:r>
            <w:r w:rsidRPr="00623127">
              <w:rPr>
                <w:rFonts w:eastAsia="Times New Roman" w:cs="Times New Roman"/>
                <w:bCs/>
                <w:sz w:val="26"/>
                <w:szCs w:val="26"/>
                <w:lang w:eastAsia="ru-RU"/>
              </w:rPr>
              <w:t>Уссурийского городского округа</w:t>
            </w:r>
            <w:r w:rsidRPr="00623127">
              <w:rPr>
                <w:rFonts w:eastAsia="Times New Roman" w:cs="Times New Roman"/>
                <w:sz w:val="26"/>
                <w:szCs w:val="26"/>
                <w:lang w:eastAsia="ru-RU"/>
              </w:rPr>
              <w:t xml:space="preserve"> в информационно-телекоммуникационной сети Интернет реестра  муниципальных маршрутов регулярных перевозок пассажиров и багажа на территории Уссурийского городского округа</w:t>
            </w:r>
          </w:p>
        </w:tc>
        <w:tc>
          <w:tcPr>
            <w:tcW w:w="8647" w:type="dxa"/>
          </w:tcPr>
          <w:p w:rsidR="00C63B7A" w:rsidRPr="00623127" w:rsidRDefault="00C63B7A" w:rsidP="002B68F2">
            <w:pPr>
              <w:pStyle w:val="21"/>
              <w:tabs>
                <w:tab w:val="left" w:pos="0"/>
              </w:tabs>
              <w:spacing w:after="0" w:line="240" w:lineRule="auto"/>
              <w:ind w:firstLine="318"/>
              <w:jc w:val="both"/>
              <w:rPr>
                <w:sz w:val="25"/>
                <w:szCs w:val="25"/>
              </w:rPr>
            </w:pPr>
            <w:r w:rsidRPr="00623127">
              <w:rPr>
                <w:sz w:val="25"/>
                <w:szCs w:val="25"/>
              </w:rPr>
              <w:t xml:space="preserve">Реестр муниципальных маршрутов регулярных перевозок пассажиров и багажа на территории Уссурийского городского округа (далее – реестр муниципальных маршрутов) утвержден постановлением администрации Уссурийского городского округа от 08 апреля 2016 года №1021 «Об утверждении реестра муниципальных маршрутов регулярных перевозок пассажиров и багажа на территории Уссурийского городского округа», которое размещено на официальном сайте администрации Уссурийского городского округа в информационно-телекоммуникационной сети «Интернет»: </w:t>
            </w:r>
            <w:hyperlink r:id="rId9" w:history="1">
              <w:r w:rsidRPr="00623127">
                <w:rPr>
                  <w:rStyle w:val="ac"/>
                  <w:color w:val="auto"/>
                  <w:sz w:val="25"/>
                  <w:szCs w:val="25"/>
                </w:rPr>
                <w:t>http://adm-ussuriisk.ru</w:t>
              </w:r>
            </w:hyperlink>
            <w:r w:rsidRPr="00623127">
              <w:rPr>
                <w:sz w:val="25"/>
                <w:szCs w:val="25"/>
              </w:rPr>
              <w:t>, в разделе «Муниципальные правовые акты».</w:t>
            </w:r>
          </w:p>
          <w:p w:rsidR="00296F30" w:rsidRPr="00623127" w:rsidRDefault="00296F30" w:rsidP="00296F30">
            <w:pPr>
              <w:pStyle w:val="21"/>
              <w:tabs>
                <w:tab w:val="left" w:pos="0"/>
              </w:tabs>
              <w:spacing w:after="0" w:line="240" w:lineRule="auto"/>
              <w:ind w:firstLine="318"/>
              <w:jc w:val="both"/>
              <w:rPr>
                <w:sz w:val="25"/>
                <w:szCs w:val="25"/>
              </w:rPr>
            </w:pPr>
            <w:r w:rsidRPr="00623127">
              <w:rPr>
                <w:sz w:val="25"/>
                <w:szCs w:val="25"/>
              </w:rPr>
              <w:t xml:space="preserve">Информация о внесении изменений в реестр муниципальных маршрутов в установленном порядке размещается в указанном разделе и СМИ. </w:t>
            </w:r>
          </w:p>
          <w:p w:rsidR="00296F30" w:rsidRPr="00623127" w:rsidRDefault="00296F30" w:rsidP="00296F30">
            <w:pPr>
              <w:pStyle w:val="21"/>
              <w:tabs>
                <w:tab w:val="left" w:pos="0"/>
              </w:tabs>
              <w:spacing w:after="0" w:line="240" w:lineRule="auto"/>
              <w:ind w:firstLine="318"/>
              <w:jc w:val="both"/>
              <w:rPr>
                <w:sz w:val="25"/>
                <w:szCs w:val="25"/>
              </w:rPr>
            </w:pPr>
            <w:r w:rsidRPr="00623127">
              <w:rPr>
                <w:sz w:val="25"/>
                <w:szCs w:val="25"/>
              </w:rPr>
              <w:t>По состоянию на 01.</w:t>
            </w:r>
            <w:r w:rsidR="00D47E65" w:rsidRPr="00623127">
              <w:rPr>
                <w:sz w:val="25"/>
                <w:szCs w:val="25"/>
              </w:rPr>
              <w:t>10. 2</w:t>
            </w:r>
            <w:r w:rsidRPr="00623127">
              <w:rPr>
                <w:sz w:val="25"/>
                <w:szCs w:val="25"/>
              </w:rPr>
              <w:t>017 года в Реестр включено 68 муниципальных маршрутов.</w:t>
            </w:r>
          </w:p>
          <w:p w:rsidR="00C63B7A" w:rsidRPr="00623127" w:rsidRDefault="00D47E65" w:rsidP="00A24A2D">
            <w:pPr>
              <w:pStyle w:val="21"/>
              <w:tabs>
                <w:tab w:val="left" w:pos="0"/>
              </w:tabs>
              <w:spacing w:after="0" w:line="240" w:lineRule="auto"/>
              <w:ind w:firstLine="318"/>
              <w:jc w:val="both"/>
              <w:rPr>
                <w:sz w:val="26"/>
                <w:szCs w:val="26"/>
              </w:rPr>
            </w:pPr>
            <w:r w:rsidRPr="00623127">
              <w:rPr>
                <w:sz w:val="25"/>
                <w:szCs w:val="25"/>
              </w:rPr>
              <w:t>В августе 2017 года в реестр муниципальных маршрутов были внесены изменения по ряду муниципальных маршрутов в части изменения класса транспортных средств.</w:t>
            </w:r>
          </w:p>
        </w:tc>
      </w:tr>
      <w:tr w:rsidR="00C63B7A" w:rsidRPr="00623127" w:rsidTr="00A24A2D">
        <w:trPr>
          <w:trHeight w:val="1235"/>
        </w:trPr>
        <w:tc>
          <w:tcPr>
            <w:tcW w:w="851" w:type="dxa"/>
          </w:tcPr>
          <w:p w:rsidR="00C63B7A" w:rsidRPr="00623127" w:rsidRDefault="00C63B7A" w:rsidP="008025B1">
            <w:pPr>
              <w:ind w:right="-108"/>
              <w:rPr>
                <w:rFonts w:cs="Times New Roman"/>
                <w:sz w:val="26"/>
                <w:szCs w:val="26"/>
              </w:rPr>
            </w:pPr>
            <w:r w:rsidRPr="00623127">
              <w:rPr>
                <w:rFonts w:cs="Times New Roman"/>
                <w:sz w:val="26"/>
                <w:szCs w:val="26"/>
              </w:rPr>
              <w:t>1.7.4.</w:t>
            </w:r>
          </w:p>
        </w:tc>
        <w:tc>
          <w:tcPr>
            <w:tcW w:w="4819" w:type="dxa"/>
          </w:tcPr>
          <w:p w:rsidR="00C63B7A" w:rsidRPr="00623127" w:rsidRDefault="00C63B7A" w:rsidP="008D5CA0">
            <w:pPr>
              <w:widowControl w:val="0"/>
              <w:autoSpaceDE w:val="0"/>
              <w:autoSpaceDN w:val="0"/>
              <w:spacing w:line="271" w:lineRule="auto"/>
              <w:jc w:val="both"/>
              <w:rPr>
                <w:rFonts w:eastAsia="Times New Roman" w:cs="Times New Roman"/>
                <w:sz w:val="26"/>
                <w:szCs w:val="26"/>
                <w:lang w:eastAsia="ru-RU"/>
              </w:rPr>
            </w:pPr>
            <w:r w:rsidRPr="00623127">
              <w:rPr>
                <w:rFonts w:eastAsia="Times New Roman" w:cs="Times New Roman"/>
                <w:sz w:val="26"/>
                <w:szCs w:val="26"/>
                <w:lang w:eastAsia="ru-RU"/>
              </w:rPr>
              <w:t xml:space="preserve">Расширение уличной дорожной сети </w:t>
            </w:r>
          </w:p>
        </w:tc>
        <w:tc>
          <w:tcPr>
            <w:tcW w:w="8647" w:type="dxa"/>
          </w:tcPr>
          <w:p w:rsidR="00C63B7A" w:rsidRPr="00623127" w:rsidRDefault="00C63B7A" w:rsidP="00800369">
            <w:pPr>
              <w:ind w:firstLine="318"/>
              <w:jc w:val="both"/>
              <w:rPr>
                <w:rFonts w:eastAsia="Times New Roman" w:cs="Times New Roman"/>
                <w:bCs/>
                <w:sz w:val="25"/>
                <w:szCs w:val="25"/>
                <w:lang w:eastAsia="ru-RU"/>
              </w:rPr>
            </w:pPr>
            <w:r w:rsidRPr="00623127">
              <w:rPr>
                <w:rFonts w:eastAsia="Times New Roman" w:cs="Times New Roman"/>
                <w:bCs/>
                <w:sz w:val="25"/>
                <w:szCs w:val="25"/>
                <w:lang w:eastAsia="ru-RU"/>
              </w:rPr>
              <w:t>По состоянию на 01.</w:t>
            </w:r>
            <w:r w:rsidR="00D47E65" w:rsidRPr="00623127">
              <w:rPr>
                <w:rFonts w:eastAsia="Times New Roman" w:cs="Times New Roman"/>
                <w:bCs/>
                <w:sz w:val="25"/>
                <w:szCs w:val="25"/>
                <w:lang w:eastAsia="ru-RU"/>
              </w:rPr>
              <w:t>10</w:t>
            </w:r>
            <w:r w:rsidRPr="00623127">
              <w:rPr>
                <w:rFonts w:eastAsia="Times New Roman" w:cs="Times New Roman"/>
                <w:bCs/>
                <w:sz w:val="25"/>
                <w:szCs w:val="25"/>
                <w:lang w:eastAsia="ru-RU"/>
              </w:rPr>
              <w:t>.2017 года общая протяженность уличной дорожной сети по Уссурийскому городскому округу составляет 482,2 км.</w:t>
            </w:r>
          </w:p>
          <w:p w:rsidR="00C63B7A" w:rsidRPr="00623127" w:rsidRDefault="00D47E65" w:rsidP="00EA678F">
            <w:pPr>
              <w:ind w:firstLine="318"/>
              <w:jc w:val="both"/>
              <w:rPr>
                <w:rFonts w:eastAsia="Times New Roman" w:cs="Times New Roman"/>
                <w:bCs/>
                <w:sz w:val="26"/>
                <w:szCs w:val="26"/>
                <w:lang w:eastAsia="ru-RU"/>
              </w:rPr>
            </w:pPr>
            <w:r w:rsidRPr="00623127">
              <w:rPr>
                <w:rFonts w:eastAsia="Times New Roman" w:cs="Times New Roman"/>
                <w:bCs/>
                <w:sz w:val="25"/>
                <w:szCs w:val="25"/>
                <w:lang w:eastAsia="ru-RU"/>
              </w:rPr>
              <w:t>За 9 месяцев</w:t>
            </w:r>
            <w:r w:rsidR="00C63B7A" w:rsidRPr="00623127">
              <w:rPr>
                <w:rFonts w:eastAsia="Times New Roman" w:cs="Times New Roman"/>
                <w:bCs/>
                <w:sz w:val="25"/>
                <w:szCs w:val="25"/>
                <w:lang w:eastAsia="ru-RU"/>
              </w:rPr>
              <w:t xml:space="preserve"> 2017 года работы по расширению уличной дорожной сети не проводились.</w:t>
            </w:r>
          </w:p>
        </w:tc>
      </w:tr>
      <w:tr w:rsidR="00C63B7A" w:rsidRPr="00623127" w:rsidTr="00A24A2D">
        <w:trPr>
          <w:trHeight w:val="522"/>
        </w:trPr>
        <w:tc>
          <w:tcPr>
            <w:tcW w:w="851" w:type="dxa"/>
            <w:vAlign w:val="center"/>
          </w:tcPr>
          <w:p w:rsidR="00C63B7A" w:rsidRPr="00623127" w:rsidRDefault="00C63B7A" w:rsidP="00F60C17">
            <w:pPr>
              <w:ind w:right="-108"/>
              <w:jc w:val="center"/>
              <w:rPr>
                <w:rFonts w:cs="Times New Roman"/>
                <w:sz w:val="26"/>
                <w:szCs w:val="26"/>
              </w:rPr>
            </w:pPr>
            <w:r w:rsidRPr="00623127">
              <w:rPr>
                <w:rFonts w:cs="Times New Roman"/>
                <w:sz w:val="26"/>
                <w:szCs w:val="26"/>
                <w:lang w:val="en-US"/>
              </w:rPr>
              <w:t>II</w:t>
            </w:r>
            <w:r w:rsidRPr="00623127">
              <w:rPr>
                <w:rFonts w:cs="Times New Roman"/>
                <w:sz w:val="26"/>
                <w:szCs w:val="26"/>
              </w:rPr>
              <w:t>.</w:t>
            </w:r>
          </w:p>
        </w:tc>
        <w:tc>
          <w:tcPr>
            <w:tcW w:w="13466" w:type="dxa"/>
            <w:gridSpan w:val="2"/>
            <w:vAlign w:val="center"/>
          </w:tcPr>
          <w:p w:rsidR="00C63B7A" w:rsidRPr="00623127" w:rsidRDefault="00C63B7A" w:rsidP="00F350FB">
            <w:pPr>
              <w:spacing w:line="264" w:lineRule="auto"/>
              <w:jc w:val="center"/>
              <w:rPr>
                <w:rFonts w:eastAsia="Times New Roman" w:cs="Times New Roman"/>
                <w:bCs/>
                <w:sz w:val="26"/>
                <w:szCs w:val="26"/>
                <w:lang w:eastAsia="ru-RU"/>
              </w:rPr>
            </w:pPr>
            <w:r w:rsidRPr="00623127">
              <w:rPr>
                <w:rFonts w:eastAsia="Times New Roman" w:cs="Times New Roman"/>
                <w:bCs/>
                <w:sz w:val="26"/>
                <w:szCs w:val="26"/>
                <w:lang w:eastAsia="ru-RU"/>
              </w:rPr>
              <w:t>Системные мероприятия по развитию конкурентной среды</w:t>
            </w:r>
          </w:p>
        </w:tc>
      </w:tr>
      <w:tr w:rsidR="00C63B7A" w:rsidRPr="00623127" w:rsidTr="0099782F">
        <w:trPr>
          <w:trHeight w:val="843"/>
        </w:trPr>
        <w:tc>
          <w:tcPr>
            <w:tcW w:w="851" w:type="dxa"/>
            <w:vAlign w:val="center"/>
          </w:tcPr>
          <w:p w:rsidR="00C63B7A" w:rsidRPr="00623127" w:rsidRDefault="00C63B7A" w:rsidP="00F60C17">
            <w:pPr>
              <w:ind w:right="-108"/>
              <w:jc w:val="center"/>
              <w:rPr>
                <w:rFonts w:cs="Times New Roman"/>
                <w:sz w:val="26"/>
                <w:szCs w:val="26"/>
              </w:rPr>
            </w:pPr>
            <w:r w:rsidRPr="00623127">
              <w:rPr>
                <w:rFonts w:cs="Times New Roman"/>
                <w:sz w:val="26"/>
                <w:szCs w:val="26"/>
              </w:rPr>
              <w:t>2.1.</w:t>
            </w:r>
          </w:p>
        </w:tc>
        <w:tc>
          <w:tcPr>
            <w:tcW w:w="13466" w:type="dxa"/>
            <w:gridSpan w:val="2"/>
            <w:vAlign w:val="center"/>
          </w:tcPr>
          <w:p w:rsidR="00C63B7A" w:rsidRPr="00623127" w:rsidRDefault="00C63B7A" w:rsidP="002B7EF7">
            <w:pPr>
              <w:jc w:val="center"/>
              <w:rPr>
                <w:rFonts w:eastAsia="Times New Roman" w:cs="Times New Roman"/>
                <w:bCs/>
                <w:sz w:val="26"/>
                <w:szCs w:val="26"/>
                <w:lang w:eastAsia="ru-RU"/>
              </w:rPr>
            </w:pPr>
            <w:r w:rsidRPr="00623127">
              <w:rPr>
                <w:rFonts w:eastAsia="Times New Roman" w:cs="Times New Roman"/>
                <w:sz w:val="26"/>
                <w:szCs w:val="26"/>
                <w:lang w:eastAsia="ru-RU"/>
              </w:rPr>
              <w:t xml:space="preserve">Проведение мониторинга состояния конкурентной среды </w:t>
            </w:r>
            <w:r w:rsidRPr="00623127">
              <w:rPr>
                <w:rFonts w:eastAsia="Times New Roman" w:cs="Times New Roman"/>
                <w:bCs/>
                <w:sz w:val="26"/>
                <w:szCs w:val="26"/>
                <w:lang w:eastAsia="ru-RU"/>
              </w:rPr>
              <w:t>на рынках товаров, работ</w:t>
            </w:r>
          </w:p>
          <w:p w:rsidR="00C63B7A" w:rsidRPr="00623127" w:rsidRDefault="00C63B7A" w:rsidP="002B7EF7">
            <w:pPr>
              <w:jc w:val="center"/>
              <w:rPr>
                <w:rFonts w:eastAsia="Times New Roman" w:cs="Times New Roman"/>
                <w:bCs/>
                <w:sz w:val="26"/>
                <w:szCs w:val="26"/>
                <w:lang w:eastAsia="ru-RU"/>
              </w:rPr>
            </w:pPr>
            <w:r w:rsidRPr="00623127">
              <w:rPr>
                <w:rFonts w:eastAsia="Times New Roman" w:cs="Times New Roman"/>
                <w:bCs/>
                <w:sz w:val="26"/>
                <w:szCs w:val="26"/>
                <w:lang w:eastAsia="ru-RU"/>
              </w:rPr>
              <w:t>и услуг  Уссурийского городского округа</w:t>
            </w:r>
          </w:p>
        </w:tc>
      </w:tr>
      <w:tr w:rsidR="00C63B7A" w:rsidRPr="00623127" w:rsidTr="005B31FA">
        <w:trPr>
          <w:trHeight w:val="358"/>
        </w:trPr>
        <w:tc>
          <w:tcPr>
            <w:tcW w:w="851" w:type="dxa"/>
          </w:tcPr>
          <w:p w:rsidR="00C63B7A" w:rsidRPr="00623127" w:rsidRDefault="00C63B7A" w:rsidP="008025B1">
            <w:pPr>
              <w:ind w:right="-108"/>
              <w:rPr>
                <w:rFonts w:cs="Times New Roman"/>
                <w:sz w:val="26"/>
                <w:szCs w:val="26"/>
              </w:rPr>
            </w:pPr>
            <w:r w:rsidRPr="00623127">
              <w:rPr>
                <w:rFonts w:cs="Times New Roman"/>
                <w:sz w:val="26"/>
                <w:szCs w:val="26"/>
              </w:rPr>
              <w:t>2.1.1.</w:t>
            </w:r>
          </w:p>
        </w:tc>
        <w:tc>
          <w:tcPr>
            <w:tcW w:w="4819" w:type="dxa"/>
          </w:tcPr>
          <w:p w:rsidR="00C63B7A" w:rsidRPr="00623127" w:rsidRDefault="00C63B7A" w:rsidP="00951C21">
            <w:pPr>
              <w:jc w:val="both"/>
              <w:rPr>
                <w:rFonts w:eastAsia="Times New Roman" w:cs="Times New Roman"/>
                <w:bCs/>
                <w:sz w:val="26"/>
                <w:szCs w:val="26"/>
                <w:lang w:eastAsia="ru-RU"/>
              </w:rPr>
            </w:pPr>
            <w:r w:rsidRPr="00623127">
              <w:rPr>
                <w:rFonts w:eastAsia="Times New Roman" w:cs="Times New Roman"/>
                <w:bCs/>
                <w:sz w:val="26"/>
                <w:szCs w:val="26"/>
                <w:lang w:eastAsia="ru-RU"/>
              </w:rPr>
              <w:t xml:space="preserve">Проведение мониторинга оказываемых муниципальных услуг для юридических лиц и индивидуальных предпринимателей в сравнении с </w:t>
            </w:r>
            <w:r w:rsidRPr="00623127">
              <w:rPr>
                <w:rFonts w:eastAsia="Times New Roman" w:cs="Times New Roman"/>
                <w:bCs/>
                <w:sz w:val="26"/>
                <w:szCs w:val="26"/>
                <w:lang w:eastAsia="ru-RU"/>
              </w:rPr>
              <w:lastRenderedPageBreak/>
              <w:t>предыдущим отчетным периодом в рамках проведения мониторинга качества предоставления муниципальных услуг)</w:t>
            </w:r>
          </w:p>
        </w:tc>
        <w:tc>
          <w:tcPr>
            <w:tcW w:w="8647" w:type="dxa"/>
          </w:tcPr>
          <w:p w:rsidR="006A49F9" w:rsidRPr="00623127" w:rsidRDefault="006A49F9" w:rsidP="006A49F9">
            <w:pPr>
              <w:autoSpaceDE w:val="0"/>
              <w:autoSpaceDN w:val="0"/>
              <w:adjustRightInd w:val="0"/>
              <w:ind w:firstLine="176"/>
              <w:jc w:val="both"/>
              <w:rPr>
                <w:sz w:val="25"/>
                <w:szCs w:val="25"/>
              </w:rPr>
            </w:pPr>
            <w:r w:rsidRPr="00623127">
              <w:rPr>
                <w:sz w:val="25"/>
                <w:szCs w:val="25"/>
              </w:rPr>
              <w:lastRenderedPageBreak/>
              <w:t>Согласно постановлению  администрации Уссурийского городского округа от 04 июня 2012 года №1671-НПА «Об утверждении методики проведения мониторинга качества предоставления муниципальных услуг на территории Уссурийского городского округа» (</w:t>
            </w:r>
            <w:r w:rsidRPr="00913B1A">
              <w:rPr>
                <w:sz w:val="25"/>
                <w:szCs w:val="25"/>
              </w:rPr>
              <w:t>в ред. от 24 июля 2015 года №1913-НПА)</w:t>
            </w:r>
            <w:r w:rsidRPr="00623127">
              <w:rPr>
                <w:sz w:val="25"/>
                <w:szCs w:val="25"/>
              </w:rPr>
              <w:t xml:space="preserve"> </w:t>
            </w:r>
            <w:r w:rsidRPr="00623127">
              <w:rPr>
                <w:sz w:val="25"/>
                <w:szCs w:val="25"/>
              </w:rPr>
              <w:lastRenderedPageBreak/>
              <w:t>управлением информатизации и организации предоставления муниципальных услуг (далее – УИиОПМУ) ежеквартально проводится мониторинг качества предоставления муниципальных услуг на территории Уссурийского городского округа.</w:t>
            </w:r>
          </w:p>
          <w:p w:rsidR="006A49F9" w:rsidRPr="00623127" w:rsidRDefault="006A49F9" w:rsidP="006A49F9">
            <w:pPr>
              <w:autoSpaceDE w:val="0"/>
              <w:autoSpaceDN w:val="0"/>
              <w:adjustRightInd w:val="0"/>
              <w:ind w:firstLine="176"/>
              <w:jc w:val="both"/>
              <w:rPr>
                <w:sz w:val="25"/>
                <w:szCs w:val="25"/>
              </w:rPr>
            </w:pPr>
            <w:r w:rsidRPr="00623127">
              <w:rPr>
                <w:sz w:val="25"/>
                <w:szCs w:val="25"/>
              </w:rPr>
              <w:t>Для проведения ежеквартального мониторинга в 2017 году были выбраны массовые и востребованные муниципальные услуги управления градостроительства, управления жилищной политики, управления имущественных отношений, МКП «Партнер» для граждан и организаций (26 муниципальных услуг).</w:t>
            </w:r>
          </w:p>
          <w:p w:rsidR="006A49F9" w:rsidRPr="00623127" w:rsidRDefault="006A49F9" w:rsidP="006A49F9">
            <w:pPr>
              <w:autoSpaceDE w:val="0"/>
              <w:autoSpaceDN w:val="0"/>
              <w:adjustRightInd w:val="0"/>
              <w:ind w:firstLine="176"/>
              <w:jc w:val="both"/>
              <w:rPr>
                <w:sz w:val="25"/>
                <w:szCs w:val="25"/>
              </w:rPr>
            </w:pPr>
            <w:r w:rsidRPr="00623127">
              <w:rPr>
                <w:sz w:val="25"/>
                <w:szCs w:val="25"/>
              </w:rPr>
              <w:t xml:space="preserve"> Сотрудниками УИиОПМУ была разработана форма анкеты для проведения мониторинга качества и доступности предоставления муниципальных услуг и направлена (из расчета 200 штук в квартал) в МФЦ.</w:t>
            </w:r>
          </w:p>
          <w:p w:rsidR="006A49F9" w:rsidRPr="00623127" w:rsidRDefault="006A49F9" w:rsidP="006A49F9">
            <w:pPr>
              <w:autoSpaceDE w:val="0"/>
              <w:autoSpaceDN w:val="0"/>
              <w:adjustRightInd w:val="0"/>
              <w:ind w:firstLine="318"/>
              <w:jc w:val="both"/>
              <w:rPr>
                <w:sz w:val="25"/>
                <w:szCs w:val="25"/>
              </w:rPr>
            </w:pPr>
            <w:r w:rsidRPr="00623127">
              <w:rPr>
                <w:sz w:val="25"/>
                <w:szCs w:val="25"/>
              </w:rPr>
              <w:t xml:space="preserve"> В целях изучения показателя уровня удовлетворенности граждан Уссурийского городского округа, качеством предоставления муниципальных услуг было организовано проведение анкетирования среди различных групп получателей  муниципальны</w:t>
            </w:r>
            <w:r w:rsidR="00D748B4" w:rsidRPr="00623127">
              <w:rPr>
                <w:sz w:val="25"/>
                <w:szCs w:val="25"/>
              </w:rPr>
              <w:t>х</w:t>
            </w:r>
            <w:r w:rsidRPr="00623127">
              <w:rPr>
                <w:sz w:val="25"/>
                <w:szCs w:val="25"/>
              </w:rPr>
              <w:t xml:space="preserve"> услуг</w:t>
            </w:r>
            <w:r w:rsidR="00D748B4" w:rsidRPr="00623127">
              <w:rPr>
                <w:sz w:val="25"/>
                <w:szCs w:val="25"/>
              </w:rPr>
              <w:t xml:space="preserve">: </w:t>
            </w:r>
          </w:p>
          <w:p w:rsidR="006A49F9" w:rsidRPr="00623127" w:rsidRDefault="006A49F9" w:rsidP="006A49F9">
            <w:pPr>
              <w:autoSpaceDE w:val="0"/>
              <w:autoSpaceDN w:val="0"/>
              <w:adjustRightInd w:val="0"/>
              <w:ind w:firstLine="318"/>
              <w:jc w:val="both"/>
              <w:rPr>
                <w:bCs/>
                <w:sz w:val="25"/>
                <w:szCs w:val="25"/>
              </w:rPr>
            </w:pPr>
            <w:r w:rsidRPr="00623127">
              <w:rPr>
                <w:bCs/>
                <w:sz w:val="25"/>
                <w:szCs w:val="25"/>
              </w:rPr>
              <w:t>1. перевод жилого помещения в нежилое помещение или нежилого помещения в жилое помещение;</w:t>
            </w:r>
          </w:p>
          <w:p w:rsidR="006A49F9" w:rsidRPr="00623127" w:rsidRDefault="006A49F9" w:rsidP="006A49F9">
            <w:pPr>
              <w:autoSpaceDE w:val="0"/>
              <w:autoSpaceDN w:val="0"/>
              <w:adjustRightInd w:val="0"/>
              <w:ind w:firstLine="318"/>
              <w:jc w:val="both"/>
              <w:rPr>
                <w:sz w:val="25"/>
                <w:szCs w:val="25"/>
              </w:rPr>
            </w:pPr>
            <w:r w:rsidRPr="00623127">
              <w:rPr>
                <w:bCs/>
                <w:sz w:val="25"/>
                <w:szCs w:val="25"/>
              </w:rPr>
              <w:t>2. </w:t>
            </w:r>
            <w:r w:rsidRPr="00623127">
              <w:rPr>
                <w:sz w:val="25"/>
                <w:szCs w:val="25"/>
              </w:rPr>
              <w:t>выдача разрешений на ввод объектов в эксплуатацию;</w:t>
            </w:r>
          </w:p>
          <w:p w:rsidR="006A49F9" w:rsidRPr="00623127" w:rsidRDefault="006A49F9" w:rsidP="006A49F9">
            <w:pPr>
              <w:autoSpaceDE w:val="0"/>
              <w:autoSpaceDN w:val="0"/>
              <w:adjustRightInd w:val="0"/>
              <w:ind w:firstLine="318"/>
              <w:jc w:val="both"/>
              <w:rPr>
                <w:sz w:val="25"/>
                <w:szCs w:val="25"/>
              </w:rPr>
            </w:pPr>
            <w:r w:rsidRPr="00623127">
              <w:rPr>
                <w:sz w:val="25"/>
                <w:szCs w:val="25"/>
              </w:rPr>
              <w:t>3. выдача разрешений на строительство;</w:t>
            </w:r>
          </w:p>
          <w:p w:rsidR="006A49F9" w:rsidRPr="00623127" w:rsidRDefault="006A49F9" w:rsidP="006A49F9">
            <w:pPr>
              <w:ind w:firstLine="318"/>
              <w:jc w:val="both"/>
              <w:rPr>
                <w:sz w:val="25"/>
                <w:szCs w:val="25"/>
              </w:rPr>
            </w:pPr>
            <w:r w:rsidRPr="00623127">
              <w:rPr>
                <w:sz w:val="25"/>
                <w:szCs w:val="25"/>
              </w:rPr>
              <w:t>4. выдача разрешений на установку рекламных конструкций и аннулирование таких разрешений;</w:t>
            </w:r>
          </w:p>
          <w:p w:rsidR="006A49F9" w:rsidRPr="00623127" w:rsidRDefault="006A49F9" w:rsidP="006A49F9">
            <w:pPr>
              <w:autoSpaceDE w:val="0"/>
              <w:autoSpaceDN w:val="0"/>
              <w:adjustRightInd w:val="0"/>
              <w:ind w:firstLine="318"/>
              <w:jc w:val="both"/>
              <w:rPr>
                <w:sz w:val="25"/>
                <w:szCs w:val="25"/>
              </w:rPr>
            </w:pPr>
            <w:r w:rsidRPr="00623127">
              <w:rPr>
                <w:sz w:val="25"/>
                <w:szCs w:val="25"/>
                <w:shd w:val="clear" w:color="auto" w:fill="FFFFFF"/>
              </w:rPr>
              <w:t>5.</w:t>
            </w:r>
            <w:r w:rsidRPr="00623127">
              <w:rPr>
                <w:sz w:val="25"/>
                <w:szCs w:val="25"/>
              </w:rPr>
              <w:t>утверждение схемы расположения земельного участка  на кадастровом плане территории;</w:t>
            </w:r>
          </w:p>
          <w:p w:rsidR="006A49F9" w:rsidRPr="00623127" w:rsidRDefault="006A49F9" w:rsidP="006A49F9">
            <w:pPr>
              <w:autoSpaceDE w:val="0"/>
              <w:autoSpaceDN w:val="0"/>
              <w:adjustRightInd w:val="0"/>
              <w:ind w:firstLine="318"/>
              <w:jc w:val="both"/>
              <w:rPr>
                <w:sz w:val="25"/>
                <w:szCs w:val="25"/>
              </w:rPr>
            </w:pPr>
            <w:r w:rsidRPr="00623127">
              <w:rPr>
                <w:sz w:val="25"/>
                <w:szCs w:val="25"/>
              </w:rPr>
              <w:t>6. выдача градостроите</w:t>
            </w:r>
            <w:r w:rsidR="00D748B4" w:rsidRPr="00623127">
              <w:rPr>
                <w:sz w:val="25"/>
                <w:szCs w:val="25"/>
              </w:rPr>
              <w:t>льных планов земельных участков;</w:t>
            </w:r>
          </w:p>
          <w:p w:rsidR="006A49F9" w:rsidRPr="00623127" w:rsidRDefault="00D748B4" w:rsidP="006A49F9">
            <w:pPr>
              <w:autoSpaceDE w:val="0"/>
              <w:autoSpaceDN w:val="0"/>
              <w:adjustRightInd w:val="0"/>
              <w:ind w:firstLine="176"/>
              <w:jc w:val="both"/>
              <w:rPr>
                <w:sz w:val="25"/>
                <w:szCs w:val="25"/>
              </w:rPr>
            </w:pPr>
            <w:r w:rsidRPr="00623127">
              <w:rPr>
                <w:sz w:val="25"/>
                <w:szCs w:val="25"/>
              </w:rPr>
              <w:t>в периоды:</w:t>
            </w:r>
          </w:p>
          <w:p w:rsidR="006A49F9" w:rsidRPr="00623127" w:rsidRDefault="006A49F9" w:rsidP="006A49F9">
            <w:pPr>
              <w:autoSpaceDE w:val="0"/>
              <w:autoSpaceDN w:val="0"/>
              <w:adjustRightInd w:val="0"/>
              <w:ind w:firstLine="176"/>
              <w:jc w:val="both"/>
              <w:rPr>
                <w:sz w:val="25"/>
                <w:szCs w:val="25"/>
              </w:rPr>
            </w:pPr>
            <w:r w:rsidRPr="00623127">
              <w:rPr>
                <w:sz w:val="25"/>
                <w:szCs w:val="25"/>
              </w:rPr>
              <w:t>с 09 января 2017 года по 31 марта 2017 года;</w:t>
            </w:r>
          </w:p>
          <w:p w:rsidR="006A49F9" w:rsidRPr="00623127" w:rsidRDefault="006A49F9" w:rsidP="006A49F9">
            <w:pPr>
              <w:autoSpaceDE w:val="0"/>
              <w:autoSpaceDN w:val="0"/>
              <w:adjustRightInd w:val="0"/>
              <w:ind w:firstLine="176"/>
              <w:jc w:val="both"/>
              <w:rPr>
                <w:sz w:val="25"/>
                <w:szCs w:val="25"/>
              </w:rPr>
            </w:pPr>
            <w:r w:rsidRPr="00623127">
              <w:rPr>
                <w:sz w:val="25"/>
                <w:szCs w:val="25"/>
              </w:rPr>
              <w:t xml:space="preserve"> с 01 апреля 2017 года по 30 июня  2017 года;</w:t>
            </w:r>
          </w:p>
          <w:p w:rsidR="006A49F9" w:rsidRPr="00623127" w:rsidRDefault="006A49F9" w:rsidP="006A49F9">
            <w:pPr>
              <w:autoSpaceDE w:val="0"/>
              <w:autoSpaceDN w:val="0"/>
              <w:adjustRightInd w:val="0"/>
              <w:ind w:firstLine="176"/>
              <w:jc w:val="both"/>
              <w:rPr>
                <w:sz w:val="25"/>
                <w:szCs w:val="25"/>
              </w:rPr>
            </w:pPr>
            <w:r w:rsidRPr="00623127">
              <w:rPr>
                <w:sz w:val="25"/>
                <w:szCs w:val="25"/>
              </w:rPr>
              <w:t>с 01 июля 2017 года по 30 сентября 2017 года.</w:t>
            </w:r>
          </w:p>
          <w:p w:rsidR="006A49F9" w:rsidRPr="00623127" w:rsidRDefault="006A49F9" w:rsidP="006A49F9">
            <w:pPr>
              <w:autoSpaceDE w:val="0"/>
              <w:autoSpaceDN w:val="0"/>
              <w:adjustRightInd w:val="0"/>
              <w:ind w:firstLine="176"/>
              <w:jc w:val="both"/>
              <w:rPr>
                <w:sz w:val="25"/>
                <w:szCs w:val="25"/>
              </w:rPr>
            </w:pPr>
            <w:r w:rsidRPr="00623127">
              <w:rPr>
                <w:sz w:val="25"/>
                <w:szCs w:val="25"/>
              </w:rPr>
              <w:t>В соответствии с предоставленными анкетами в анкетировании приняли участие (за 9 месяцев – 48 человек):</w:t>
            </w:r>
          </w:p>
          <w:p w:rsidR="006A49F9" w:rsidRPr="00623127" w:rsidRDefault="006A49F9" w:rsidP="006A49F9">
            <w:pPr>
              <w:autoSpaceDE w:val="0"/>
              <w:autoSpaceDN w:val="0"/>
              <w:adjustRightInd w:val="0"/>
              <w:ind w:firstLine="176"/>
              <w:jc w:val="both"/>
              <w:rPr>
                <w:sz w:val="25"/>
                <w:szCs w:val="25"/>
              </w:rPr>
            </w:pPr>
            <w:r w:rsidRPr="00623127">
              <w:rPr>
                <w:sz w:val="25"/>
                <w:szCs w:val="25"/>
              </w:rPr>
              <w:lastRenderedPageBreak/>
              <w:t>- юридические лица-23 человек;</w:t>
            </w:r>
          </w:p>
          <w:p w:rsidR="006A49F9" w:rsidRPr="00623127" w:rsidRDefault="006A49F9" w:rsidP="006A49F9">
            <w:pPr>
              <w:autoSpaceDE w:val="0"/>
              <w:autoSpaceDN w:val="0"/>
              <w:adjustRightInd w:val="0"/>
              <w:ind w:firstLine="176"/>
              <w:jc w:val="both"/>
              <w:rPr>
                <w:sz w:val="25"/>
                <w:szCs w:val="25"/>
              </w:rPr>
            </w:pPr>
            <w:r w:rsidRPr="00623127">
              <w:rPr>
                <w:sz w:val="25"/>
                <w:szCs w:val="25"/>
              </w:rPr>
              <w:t>- индивидуальные предприниматели- 25 человек.</w:t>
            </w:r>
          </w:p>
          <w:p w:rsidR="00C63B7A" w:rsidRPr="00623127" w:rsidRDefault="00C63B7A" w:rsidP="00951C21">
            <w:pPr>
              <w:ind w:firstLine="318"/>
              <w:jc w:val="both"/>
              <w:rPr>
                <w:sz w:val="25"/>
                <w:szCs w:val="25"/>
              </w:rPr>
            </w:pPr>
            <w:r w:rsidRPr="00623127">
              <w:rPr>
                <w:sz w:val="25"/>
                <w:szCs w:val="25"/>
              </w:rPr>
              <w:t xml:space="preserve">По результатам проведения мониторинга оказываемых муниципальных услуг для юридических лиц и индивидуальных предпринимателей за                         </w:t>
            </w:r>
            <w:r w:rsidR="00D748B4" w:rsidRPr="00623127">
              <w:rPr>
                <w:sz w:val="25"/>
                <w:szCs w:val="25"/>
              </w:rPr>
              <w:t xml:space="preserve">9 месяцев </w:t>
            </w:r>
            <w:r w:rsidRPr="00623127">
              <w:rPr>
                <w:sz w:val="25"/>
                <w:szCs w:val="25"/>
              </w:rPr>
              <w:t xml:space="preserve"> 2017 года в целом удовлетворенность качеством и уровнем доступности муниципальных услуг, предоставляемых управлением градостроительства, управлением жилищной политики</w:t>
            </w:r>
            <w:r w:rsidR="00D748B4" w:rsidRPr="00623127">
              <w:rPr>
                <w:sz w:val="25"/>
                <w:szCs w:val="25"/>
              </w:rPr>
              <w:t xml:space="preserve">, управлением имущественных отношений </w:t>
            </w:r>
            <w:r w:rsidRPr="00623127">
              <w:rPr>
                <w:sz w:val="25"/>
                <w:szCs w:val="25"/>
              </w:rPr>
              <w:t xml:space="preserve"> находится на высоком уровне.</w:t>
            </w:r>
          </w:p>
          <w:p w:rsidR="00C63B7A" w:rsidRPr="00623127" w:rsidRDefault="00C63B7A" w:rsidP="004D4162">
            <w:pPr>
              <w:ind w:firstLine="318"/>
              <w:jc w:val="both"/>
              <w:rPr>
                <w:sz w:val="25"/>
                <w:szCs w:val="25"/>
              </w:rPr>
            </w:pPr>
            <w:r w:rsidRPr="00623127">
              <w:rPr>
                <w:sz w:val="25"/>
                <w:szCs w:val="25"/>
              </w:rPr>
              <w:t>По результатам анкетирования:</w:t>
            </w:r>
          </w:p>
          <w:p w:rsidR="00C63B7A" w:rsidRPr="00623127" w:rsidRDefault="00C63B7A" w:rsidP="004D4162">
            <w:pPr>
              <w:autoSpaceDE w:val="0"/>
              <w:autoSpaceDN w:val="0"/>
              <w:adjustRightInd w:val="0"/>
              <w:ind w:firstLine="318"/>
              <w:jc w:val="both"/>
              <w:rPr>
                <w:sz w:val="25"/>
                <w:szCs w:val="25"/>
              </w:rPr>
            </w:pPr>
            <w:r w:rsidRPr="00623127">
              <w:rPr>
                <w:sz w:val="25"/>
                <w:szCs w:val="25"/>
              </w:rPr>
              <w:t>1. Для получения муниципальных услуг  большинство заявителей обращаются в орган муниципальной власти 2 раза. Это соответствует  требованиям к количеству обращений в орган для получения одной муниципальной услуги. Незначительное отклонение данного параметра связано с необходимостью получить информацию о порядке получения муниципальной услуги (перечень документов, сроки и т.д.).</w:t>
            </w:r>
          </w:p>
          <w:p w:rsidR="00C63B7A" w:rsidRPr="00623127" w:rsidRDefault="00C63B7A" w:rsidP="004D4162">
            <w:pPr>
              <w:ind w:firstLine="318"/>
              <w:jc w:val="both"/>
              <w:textAlignment w:val="baseline"/>
              <w:rPr>
                <w:sz w:val="25"/>
                <w:szCs w:val="25"/>
                <w:bdr w:val="none" w:sz="0" w:space="0" w:color="auto" w:frame="1"/>
              </w:rPr>
            </w:pPr>
            <w:r w:rsidRPr="00623127">
              <w:rPr>
                <w:sz w:val="25"/>
                <w:szCs w:val="25"/>
              </w:rPr>
              <w:t xml:space="preserve">2. Количество времени, потраченное заявителями на подачу заявления (запроса) по муниципальной услуге, не в полной мере соответствует времени, установленному административным регламентом. </w:t>
            </w:r>
            <w:r w:rsidRPr="00623127">
              <w:rPr>
                <w:sz w:val="25"/>
                <w:szCs w:val="25"/>
                <w:bdr w:val="none" w:sz="0" w:space="0" w:color="auto" w:frame="1"/>
              </w:rPr>
              <w:t xml:space="preserve">Максимальный срок ожидания в очереди при получении результата предоставления муниципальной услуги не более 15 минут. </w:t>
            </w:r>
          </w:p>
          <w:p w:rsidR="00C63B7A" w:rsidRPr="00623127" w:rsidRDefault="00C63B7A" w:rsidP="00951C21">
            <w:pPr>
              <w:ind w:firstLine="318"/>
              <w:jc w:val="both"/>
              <w:textAlignment w:val="baseline"/>
              <w:rPr>
                <w:sz w:val="25"/>
                <w:szCs w:val="25"/>
                <w:bdr w:val="none" w:sz="0" w:space="0" w:color="auto" w:frame="1"/>
              </w:rPr>
            </w:pPr>
            <w:r w:rsidRPr="00623127">
              <w:rPr>
                <w:sz w:val="25"/>
                <w:szCs w:val="25"/>
                <w:bdr w:val="none" w:sz="0" w:space="0" w:color="auto" w:frame="1"/>
              </w:rPr>
              <w:t xml:space="preserve">3. В части организации информирования о предоставлении услуг, ситуация сложилась противоречивая. Основными источниками получения информации о предоставлении услуги в настоящее время участники анкетирования назвали интернет, портал </w:t>
            </w:r>
            <w:r w:rsidR="00D748B4" w:rsidRPr="00623127">
              <w:rPr>
                <w:sz w:val="25"/>
                <w:szCs w:val="25"/>
                <w:bdr w:val="none" w:sz="0" w:space="0" w:color="auto" w:frame="1"/>
              </w:rPr>
              <w:t>Г</w:t>
            </w:r>
            <w:r w:rsidRPr="00623127">
              <w:rPr>
                <w:sz w:val="25"/>
                <w:szCs w:val="25"/>
                <w:bdr w:val="none" w:sz="0" w:space="0" w:color="auto" w:frame="1"/>
              </w:rPr>
              <w:t>осуслуг, личное общение со специалистом МФЦ и обращения по телефону к сотрудникам администрации, т.к. общаясь со специалистом, можно задавать любые вопросы на интересующую информацию по предоставлению муниципальных услуг.</w:t>
            </w:r>
          </w:p>
          <w:p w:rsidR="00C63B7A" w:rsidRDefault="00C63B7A" w:rsidP="00951C21">
            <w:pPr>
              <w:autoSpaceDE w:val="0"/>
              <w:autoSpaceDN w:val="0"/>
              <w:adjustRightInd w:val="0"/>
              <w:ind w:firstLine="318"/>
              <w:jc w:val="both"/>
              <w:rPr>
                <w:sz w:val="25"/>
                <w:szCs w:val="25"/>
              </w:rPr>
            </w:pPr>
            <w:r w:rsidRPr="00623127">
              <w:rPr>
                <w:sz w:val="25"/>
                <w:szCs w:val="25"/>
              </w:rPr>
              <w:t xml:space="preserve">4. Необходимо отметить, что ни одним из опрошенных респондентов не производились платежи для получения муниципальной услуги, не имеющие документального подтверждения. </w:t>
            </w:r>
          </w:p>
          <w:p w:rsidR="00362217" w:rsidRPr="00623127" w:rsidRDefault="00362217" w:rsidP="00951C21">
            <w:pPr>
              <w:autoSpaceDE w:val="0"/>
              <w:autoSpaceDN w:val="0"/>
              <w:adjustRightInd w:val="0"/>
              <w:ind w:firstLine="318"/>
              <w:jc w:val="both"/>
              <w:rPr>
                <w:bCs/>
                <w:sz w:val="25"/>
                <w:szCs w:val="25"/>
              </w:rPr>
            </w:pPr>
          </w:p>
          <w:p w:rsidR="00C63B7A" w:rsidRDefault="00C63B7A" w:rsidP="00951C21">
            <w:pPr>
              <w:ind w:firstLine="318"/>
              <w:jc w:val="both"/>
              <w:textAlignment w:val="baseline"/>
              <w:rPr>
                <w:sz w:val="25"/>
                <w:szCs w:val="25"/>
              </w:rPr>
            </w:pPr>
            <w:r w:rsidRPr="00623127">
              <w:rPr>
                <w:sz w:val="25"/>
                <w:szCs w:val="25"/>
              </w:rPr>
              <w:lastRenderedPageBreak/>
              <w:t>5. В целом удовлетворенность компетентностью, вниманием и вежливостью сотрудников по вопросу получения услуги и качеством предоставления услуг оказалась удовлетворительной, процесс получения муниципальной услуги, начиная с подготовки документов для большинства опрошенных респондентов оказался совсем не сложным.</w:t>
            </w:r>
          </w:p>
          <w:p w:rsidR="00A24A2D" w:rsidRPr="00A24A2D" w:rsidRDefault="00A24A2D" w:rsidP="00A24A2D">
            <w:pPr>
              <w:ind w:firstLine="317"/>
              <w:jc w:val="both"/>
              <w:rPr>
                <w:rFonts w:cs="Times New Roman"/>
                <w:sz w:val="25"/>
                <w:szCs w:val="25"/>
              </w:rPr>
            </w:pPr>
            <w:r w:rsidRPr="00A24A2D">
              <w:rPr>
                <w:rFonts w:cs="Times New Roman"/>
                <w:sz w:val="25"/>
                <w:szCs w:val="25"/>
              </w:rPr>
              <w:t>Кроме того,  администрацией Уссурийского городского округа было проведено анкетирование граждан и хозяйствующих субъектов:</w:t>
            </w:r>
          </w:p>
          <w:p w:rsidR="00A24A2D" w:rsidRPr="00A24A2D" w:rsidRDefault="00A24A2D" w:rsidP="00A24A2D">
            <w:pPr>
              <w:ind w:firstLine="317"/>
              <w:jc w:val="both"/>
              <w:rPr>
                <w:rFonts w:cs="Times New Roman"/>
                <w:sz w:val="25"/>
                <w:szCs w:val="25"/>
              </w:rPr>
            </w:pPr>
            <w:r w:rsidRPr="00A24A2D">
              <w:rPr>
                <w:rFonts w:cs="Times New Roman"/>
                <w:sz w:val="25"/>
                <w:szCs w:val="25"/>
              </w:rPr>
              <w:t xml:space="preserve"> - в целях изучения и обобщения проблемных вопросов тарифного регулирования в коммунальной сфере (вода, электроэнергия, тепло), включая техническое присоединение к данным ресурсам. Собраны анкеты в количестве 179 шт.</w:t>
            </w:r>
          </w:p>
          <w:p w:rsidR="00C63B7A" w:rsidRDefault="00A24A2D" w:rsidP="00A24A2D">
            <w:pPr>
              <w:ind w:firstLine="317"/>
              <w:jc w:val="both"/>
              <w:rPr>
                <w:rFonts w:cs="Times New Roman"/>
                <w:sz w:val="25"/>
                <w:szCs w:val="25"/>
              </w:rPr>
            </w:pPr>
            <w:r w:rsidRPr="00A24A2D">
              <w:rPr>
                <w:rFonts w:cs="Times New Roman"/>
                <w:sz w:val="25"/>
                <w:szCs w:val="25"/>
              </w:rPr>
              <w:t xml:space="preserve"> - по поручению департамента экономики и развития предпринимательства для проведения мониторинга состояния и развития конкурентной среды на рынках товаров, работ и услуг в Приморском крае. Собраны анкеты в количестве 185 штук. </w:t>
            </w:r>
          </w:p>
          <w:p w:rsidR="00362217" w:rsidRPr="00623127" w:rsidRDefault="00362217" w:rsidP="00A24A2D">
            <w:pPr>
              <w:ind w:firstLine="317"/>
              <w:jc w:val="both"/>
              <w:rPr>
                <w:sz w:val="20"/>
                <w:szCs w:val="20"/>
                <w:shd w:val="clear" w:color="auto" w:fill="FFFFFF"/>
              </w:rPr>
            </w:pPr>
          </w:p>
        </w:tc>
      </w:tr>
      <w:tr w:rsidR="00C63B7A" w:rsidRPr="00623127" w:rsidTr="00A24A2D">
        <w:trPr>
          <w:trHeight w:val="3859"/>
        </w:trPr>
        <w:tc>
          <w:tcPr>
            <w:tcW w:w="851" w:type="dxa"/>
          </w:tcPr>
          <w:p w:rsidR="00C63B7A" w:rsidRPr="00623127" w:rsidRDefault="00C63B7A" w:rsidP="008025B1">
            <w:pPr>
              <w:ind w:right="-108"/>
              <w:rPr>
                <w:rFonts w:cs="Times New Roman"/>
                <w:sz w:val="26"/>
                <w:szCs w:val="26"/>
              </w:rPr>
            </w:pPr>
            <w:r w:rsidRPr="00623127">
              <w:rPr>
                <w:rFonts w:cs="Times New Roman"/>
                <w:sz w:val="26"/>
                <w:szCs w:val="26"/>
              </w:rPr>
              <w:lastRenderedPageBreak/>
              <w:t>2.1.2.</w:t>
            </w:r>
          </w:p>
        </w:tc>
        <w:tc>
          <w:tcPr>
            <w:tcW w:w="4819" w:type="dxa"/>
          </w:tcPr>
          <w:p w:rsidR="00C63B7A" w:rsidRPr="00623127" w:rsidRDefault="00C63B7A" w:rsidP="00951C21">
            <w:pPr>
              <w:jc w:val="both"/>
              <w:rPr>
                <w:rFonts w:eastAsia="Times New Roman" w:cs="Times New Roman"/>
                <w:bCs/>
                <w:sz w:val="26"/>
                <w:szCs w:val="26"/>
                <w:lang w:eastAsia="ru-RU"/>
              </w:rPr>
            </w:pPr>
            <w:r w:rsidRPr="00623127">
              <w:rPr>
                <w:rFonts w:eastAsia="Times New Roman" w:cs="Times New Roman"/>
                <w:bCs/>
                <w:sz w:val="26"/>
                <w:szCs w:val="26"/>
                <w:lang w:eastAsia="ru-RU"/>
              </w:rPr>
              <w:t>Подготовка сводной информации о состоянии конкурентной среды на рынках товаров, работ и услуг Уссурийского городского округа и деятельности по содействию развитию конкуренции, и размещение на официальном сайте администрации Уссурийского городского округа</w:t>
            </w:r>
          </w:p>
        </w:tc>
        <w:tc>
          <w:tcPr>
            <w:tcW w:w="8647" w:type="dxa"/>
          </w:tcPr>
          <w:p w:rsidR="00C63B7A" w:rsidRPr="00623127" w:rsidRDefault="00C63B7A" w:rsidP="008B0B12">
            <w:pPr>
              <w:ind w:firstLine="318"/>
              <w:jc w:val="both"/>
              <w:rPr>
                <w:rFonts w:cs="Times New Roman"/>
                <w:sz w:val="26"/>
                <w:szCs w:val="26"/>
              </w:rPr>
            </w:pPr>
            <w:r w:rsidRPr="00623127">
              <w:rPr>
                <w:rFonts w:cs="Times New Roman"/>
                <w:sz w:val="26"/>
                <w:szCs w:val="26"/>
              </w:rPr>
              <w:t>Н</w:t>
            </w:r>
            <w:r w:rsidRPr="00623127">
              <w:rPr>
                <w:rFonts w:eastAsia="Calibri" w:cs="Times New Roman"/>
                <w:sz w:val="26"/>
                <w:szCs w:val="26"/>
              </w:rPr>
              <w:t>а официальном сайте администрации Уссурийского городского округа  (</w:t>
            </w:r>
            <w:r w:rsidRPr="00623127">
              <w:rPr>
                <w:rFonts w:eastAsia="Calibri" w:cs="Times New Roman"/>
                <w:sz w:val="26"/>
                <w:szCs w:val="26"/>
                <w:lang w:val="en-US"/>
              </w:rPr>
              <w:t>http</w:t>
            </w:r>
            <w:r w:rsidRPr="00623127">
              <w:rPr>
                <w:rFonts w:eastAsia="Calibri" w:cs="Times New Roman"/>
                <w:sz w:val="26"/>
                <w:szCs w:val="26"/>
              </w:rPr>
              <w:t>://</w:t>
            </w:r>
            <w:r w:rsidRPr="00623127">
              <w:rPr>
                <w:rFonts w:eastAsia="Calibri" w:cs="Times New Roman"/>
                <w:sz w:val="26"/>
                <w:szCs w:val="26"/>
                <w:lang w:val="en-US"/>
              </w:rPr>
              <w:t>adm</w:t>
            </w:r>
            <w:r w:rsidRPr="00623127">
              <w:rPr>
                <w:rFonts w:eastAsia="Calibri" w:cs="Times New Roman"/>
                <w:sz w:val="26"/>
                <w:szCs w:val="26"/>
              </w:rPr>
              <w:t>-</w:t>
            </w:r>
            <w:r w:rsidRPr="00623127">
              <w:rPr>
                <w:rFonts w:eastAsia="Calibri" w:cs="Times New Roman"/>
                <w:sz w:val="26"/>
                <w:szCs w:val="26"/>
                <w:lang w:val="en-US"/>
              </w:rPr>
              <w:t>ussuriisk</w:t>
            </w:r>
            <w:r w:rsidRPr="00623127">
              <w:rPr>
                <w:rFonts w:eastAsia="Calibri" w:cs="Times New Roman"/>
                <w:sz w:val="26"/>
                <w:szCs w:val="26"/>
              </w:rPr>
              <w:t>.</w:t>
            </w:r>
            <w:r w:rsidRPr="00623127">
              <w:rPr>
                <w:rFonts w:eastAsia="Calibri" w:cs="Times New Roman"/>
                <w:sz w:val="26"/>
                <w:szCs w:val="26"/>
                <w:lang w:val="en-US"/>
              </w:rPr>
              <w:t>ru</w:t>
            </w:r>
            <w:r w:rsidRPr="00623127">
              <w:rPr>
                <w:rFonts w:eastAsia="Calibri" w:cs="Times New Roman"/>
                <w:sz w:val="26"/>
                <w:szCs w:val="26"/>
              </w:rPr>
              <w:t>) в разделе Главная→Уссурийский городской округ →Бизнес городского округа</w:t>
            </w:r>
            <w:r w:rsidRPr="00623127">
              <w:rPr>
                <w:rFonts w:cs="Times New Roman"/>
                <w:sz w:val="26"/>
                <w:szCs w:val="26"/>
              </w:rPr>
              <w:t xml:space="preserve"> </w:t>
            </w:r>
            <w:r w:rsidRPr="00623127">
              <w:rPr>
                <w:rFonts w:eastAsia="Calibri" w:cs="Times New Roman"/>
                <w:sz w:val="26"/>
                <w:szCs w:val="26"/>
              </w:rPr>
              <w:t>→</w:t>
            </w:r>
            <w:r w:rsidRPr="00623127">
              <w:rPr>
                <w:rFonts w:cs="Times New Roman"/>
                <w:sz w:val="26"/>
                <w:szCs w:val="26"/>
              </w:rPr>
              <w:t xml:space="preserve"> Развитие конкуренции на территории Уссурийского городского округа размещены следующие нормативно – правовые акты:</w:t>
            </w:r>
          </w:p>
          <w:p w:rsidR="00C63B7A" w:rsidRPr="00623127" w:rsidRDefault="00C63B7A" w:rsidP="008B0B12">
            <w:pPr>
              <w:ind w:firstLine="318"/>
              <w:jc w:val="both"/>
              <w:rPr>
                <w:rFonts w:cs="Times New Roman"/>
                <w:sz w:val="26"/>
                <w:szCs w:val="26"/>
              </w:rPr>
            </w:pPr>
            <w:r w:rsidRPr="00623127">
              <w:rPr>
                <w:rFonts w:cs="Times New Roman"/>
                <w:sz w:val="26"/>
                <w:szCs w:val="26"/>
              </w:rPr>
              <w:t>- распоряжение администрации Уссурийского городского округа                   от 28 февраля 2017 года №73 «Об утверждении Плана мероприятий («Дорожной карты») по содействию развитию конкуренции, развитию конкурентной среды в Уссурийском городском округе»;</w:t>
            </w:r>
          </w:p>
          <w:p w:rsidR="00C63B7A" w:rsidRPr="00623127" w:rsidRDefault="00C63B7A" w:rsidP="008B0B12">
            <w:pPr>
              <w:ind w:firstLine="318"/>
              <w:jc w:val="both"/>
              <w:rPr>
                <w:rFonts w:cs="Times New Roman"/>
                <w:sz w:val="26"/>
                <w:szCs w:val="26"/>
              </w:rPr>
            </w:pPr>
            <w:r w:rsidRPr="00623127">
              <w:rPr>
                <w:rFonts w:cs="Times New Roman"/>
                <w:sz w:val="26"/>
                <w:szCs w:val="26"/>
              </w:rPr>
              <w:t>- распоряжение</w:t>
            </w:r>
            <w:r w:rsidRPr="00623127">
              <w:rPr>
                <w:rFonts w:eastAsia="Calibri" w:cs="Times New Roman"/>
                <w:sz w:val="26"/>
                <w:szCs w:val="26"/>
              </w:rPr>
              <w:t xml:space="preserve"> Правительства  Российской Федерации от 05 сентября 2015 года № 1738-р «Об утверждении стандарта развития  конкуренции в субъектах Росси</w:t>
            </w:r>
            <w:r w:rsidRPr="00623127">
              <w:rPr>
                <w:rFonts w:cs="Times New Roman"/>
                <w:sz w:val="26"/>
                <w:szCs w:val="26"/>
              </w:rPr>
              <w:t>йской Федерации»;</w:t>
            </w:r>
          </w:p>
          <w:p w:rsidR="00C63B7A" w:rsidRPr="00623127" w:rsidRDefault="00C63B7A" w:rsidP="008B0B12">
            <w:pPr>
              <w:ind w:firstLine="318"/>
              <w:jc w:val="both"/>
              <w:rPr>
                <w:rFonts w:cs="Times New Roman"/>
                <w:sz w:val="26"/>
                <w:szCs w:val="26"/>
              </w:rPr>
            </w:pPr>
            <w:r w:rsidRPr="00623127">
              <w:rPr>
                <w:rFonts w:cs="Times New Roman"/>
                <w:sz w:val="26"/>
                <w:szCs w:val="26"/>
              </w:rPr>
              <w:t>- </w:t>
            </w:r>
            <w:r w:rsidRPr="00623127">
              <w:rPr>
                <w:rFonts w:eastAsia="Calibri" w:cs="Times New Roman"/>
                <w:sz w:val="26"/>
                <w:szCs w:val="26"/>
              </w:rPr>
              <w:t>распоряжение Губернатора Приморского края  от 01 декабря 2015 года № 233-рг «О внедрении стандарта развития конкуренции в Приморском крае»</w:t>
            </w:r>
            <w:r w:rsidRPr="00623127">
              <w:rPr>
                <w:rFonts w:cs="Times New Roman"/>
                <w:sz w:val="26"/>
                <w:szCs w:val="26"/>
              </w:rPr>
              <w:t>;</w:t>
            </w:r>
          </w:p>
          <w:p w:rsidR="00C63B7A" w:rsidRPr="00623127" w:rsidRDefault="00C63B7A" w:rsidP="008B0B12">
            <w:pPr>
              <w:ind w:firstLine="318"/>
              <w:jc w:val="both"/>
              <w:rPr>
                <w:rFonts w:cs="Times New Roman"/>
                <w:sz w:val="26"/>
                <w:szCs w:val="26"/>
              </w:rPr>
            </w:pPr>
            <w:r w:rsidRPr="00623127">
              <w:rPr>
                <w:rFonts w:cs="Times New Roman"/>
                <w:sz w:val="26"/>
                <w:szCs w:val="26"/>
              </w:rPr>
              <w:lastRenderedPageBreak/>
              <w:t>- </w:t>
            </w:r>
            <w:r w:rsidRPr="00623127">
              <w:rPr>
                <w:rFonts w:eastAsia="Calibri" w:cs="Times New Roman"/>
                <w:sz w:val="26"/>
                <w:szCs w:val="26"/>
              </w:rPr>
              <w:t>распоряжение Губернатора Приморского края  от 13 мая 2016 года                         № 88-рг «Об утверждении Плана мероприятий («Дорожной карты»)  по содействию развитию конкуренции, развитию конкурентной среды в Приморском крае»</w:t>
            </w:r>
            <w:r w:rsidRPr="00623127">
              <w:rPr>
                <w:rFonts w:cs="Times New Roman"/>
                <w:sz w:val="26"/>
                <w:szCs w:val="26"/>
              </w:rPr>
              <w:t>.</w:t>
            </w:r>
          </w:p>
          <w:p w:rsidR="00C63B7A" w:rsidRPr="00623127" w:rsidRDefault="00C63B7A" w:rsidP="008B0B12">
            <w:pPr>
              <w:ind w:firstLine="318"/>
              <w:jc w:val="both"/>
              <w:rPr>
                <w:rFonts w:cs="Times New Roman"/>
                <w:sz w:val="26"/>
                <w:szCs w:val="26"/>
              </w:rPr>
            </w:pPr>
            <w:r w:rsidRPr="00623127">
              <w:rPr>
                <w:rFonts w:cs="Times New Roman"/>
                <w:sz w:val="26"/>
                <w:szCs w:val="26"/>
              </w:rPr>
              <w:t xml:space="preserve">- информация по исполнению  </w:t>
            </w:r>
            <w:r w:rsidRPr="00623127">
              <w:rPr>
                <w:sz w:val="26"/>
                <w:szCs w:val="26"/>
              </w:rPr>
              <w:t>Плана  мероприятий («Дорожной карты») по содействию развитию конкуренции, развитию конкурентной среды в  Уссурийском городском округе за 1 квартал 2017 года</w:t>
            </w:r>
            <w:r w:rsidR="00ED5B79" w:rsidRPr="00623127">
              <w:rPr>
                <w:sz w:val="26"/>
                <w:szCs w:val="26"/>
              </w:rPr>
              <w:t>, 1 полугодие 2017 года</w:t>
            </w:r>
            <w:r w:rsidRPr="00623127">
              <w:rPr>
                <w:sz w:val="26"/>
                <w:szCs w:val="26"/>
              </w:rPr>
              <w:t>.</w:t>
            </w:r>
          </w:p>
          <w:p w:rsidR="00C63B7A" w:rsidRDefault="00C63B7A" w:rsidP="00ED5B79">
            <w:pPr>
              <w:ind w:firstLine="318"/>
              <w:jc w:val="both"/>
              <w:rPr>
                <w:sz w:val="26"/>
                <w:szCs w:val="26"/>
              </w:rPr>
            </w:pPr>
            <w:r w:rsidRPr="00623127">
              <w:rPr>
                <w:rFonts w:cs="Times New Roman"/>
                <w:sz w:val="26"/>
                <w:szCs w:val="26"/>
              </w:rPr>
              <w:t xml:space="preserve">По итогам </w:t>
            </w:r>
            <w:r w:rsidR="00ED5B79" w:rsidRPr="00623127">
              <w:rPr>
                <w:rFonts w:cs="Times New Roman"/>
                <w:sz w:val="26"/>
                <w:szCs w:val="26"/>
              </w:rPr>
              <w:t>9 месяцев</w:t>
            </w:r>
            <w:r w:rsidRPr="00623127">
              <w:rPr>
                <w:rFonts w:cs="Times New Roman"/>
                <w:sz w:val="26"/>
                <w:szCs w:val="26"/>
              </w:rPr>
              <w:t xml:space="preserve"> 2017 года управлением экономического развития администрации Уссурийского городского округа организован сбор информации по исполнению  </w:t>
            </w:r>
            <w:r w:rsidRPr="00623127">
              <w:rPr>
                <w:sz w:val="26"/>
                <w:szCs w:val="26"/>
              </w:rPr>
              <w:t xml:space="preserve">Плана  мероприятий («Дорожной карты») по содействию развитию конкуренции, развитию конкурентной среды в  Уссурийском городском округе за </w:t>
            </w:r>
            <w:r w:rsidR="00ED5B79" w:rsidRPr="00623127">
              <w:rPr>
                <w:sz w:val="26"/>
                <w:szCs w:val="26"/>
              </w:rPr>
              <w:t>9 месяцев</w:t>
            </w:r>
            <w:r w:rsidRPr="00623127">
              <w:rPr>
                <w:sz w:val="26"/>
                <w:szCs w:val="26"/>
              </w:rPr>
              <w:t xml:space="preserve"> 2017 года, который будет размещен на официальном сайте администрации Уссурийского городского округе.</w:t>
            </w:r>
          </w:p>
          <w:p w:rsidR="00362217" w:rsidRPr="00623127" w:rsidRDefault="00362217" w:rsidP="00ED5B79">
            <w:pPr>
              <w:ind w:firstLine="318"/>
              <w:jc w:val="both"/>
              <w:rPr>
                <w:rFonts w:eastAsia="Times New Roman" w:cs="Times New Roman"/>
                <w:bCs/>
                <w:sz w:val="26"/>
                <w:szCs w:val="26"/>
                <w:lang w:eastAsia="ru-RU"/>
              </w:rPr>
            </w:pPr>
          </w:p>
        </w:tc>
      </w:tr>
      <w:tr w:rsidR="00A24A2D" w:rsidRPr="00623127" w:rsidTr="00DD3DFD">
        <w:trPr>
          <w:trHeight w:val="882"/>
        </w:trPr>
        <w:tc>
          <w:tcPr>
            <w:tcW w:w="851" w:type="dxa"/>
          </w:tcPr>
          <w:p w:rsidR="00A24A2D" w:rsidRPr="00623127" w:rsidRDefault="00A24A2D" w:rsidP="008A1F9D">
            <w:pPr>
              <w:ind w:right="-108"/>
              <w:rPr>
                <w:rFonts w:cs="Times New Roman"/>
                <w:sz w:val="26"/>
                <w:szCs w:val="26"/>
              </w:rPr>
            </w:pPr>
            <w:r w:rsidRPr="00623127">
              <w:rPr>
                <w:rFonts w:cs="Times New Roman"/>
                <w:sz w:val="26"/>
                <w:szCs w:val="26"/>
              </w:rPr>
              <w:lastRenderedPageBreak/>
              <w:t>2.1.3.</w:t>
            </w:r>
          </w:p>
        </w:tc>
        <w:tc>
          <w:tcPr>
            <w:tcW w:w="4819" w:type="dxa"/>
          </w:tcPr>
          <w:p w:rsidR="00A24A2D" w:rsidRPr="00623127" w:rsidRDefault="00A24A2D" w:rsidP="008A1F9D">
            <w:pPr>
              <w:jc w:val="both"/>
              <w:rPr>
                <w:rFonts w:cs="Times New Roman"/>
                <w:sz w:val="26"/>
                <w:szCs w:val="26"/>
              </w:rPr>
            </w:pPr>
            <w:r w:rsidRPr="00623127">
              <w:rPr>
                <w:rFonts w:cs="Times New Roman"/>
                <w:sz w:val="26"/>
                <w:szCs w:val="26"/>
              </w:rPr>
              <w:t>Реализация  муниципальной программы, направленной на содействие развитию малого и среднего предпринимательства на территории Уссурийского городского округа</w:t>
            </w:r>
          </w:p>
        </w:tc>
        <w:tc>
          <w:tcPr>
            <w:tcW w:w="8647" w:type="dxa"/>
          </w:tcPr>
          <w:p w:rsidR="00A24A2D" w:rsidRPr="00DD3DFD" w:rsidRDefault="00A24A2D" w:rsidP="00A24A2D">
            <w:pPr>
              <w:ind w:firstLine="318"/>
              <w:jc w:val="both"/>
              <w:rPr>
                <w:rFonts w:cs="Times New Roman"/>
                <w:sz w:val="25"/>
                <w:szCs w:val="25"/>
              </w:rPr>
            </w:pPr>
            <w:r w:rsidRPr="00DD3DFD">
              <w:rPr>
                <w:sz w:val="25"/>
                <w:szCs w:val="25"/>
              </w:rPr>
              <w:t xml:space="preserve">С целью поддержки малого и среднего предпринимательства на территории Уссурийского городского округа действует муниципальная программа «Содействие развитию малого и среднего предпринимательства на территории Уссурийского городского округа на 2014-2017 годы» (далее – Программа), в которой определены формы, условия и порядок финансовой, имущественной, консультативной, информационной поддержки субъектов малого и среднего предпринимательства. </w:t>
            </w:r>
            <w:r w:rsidRPr="00DD3DFD">
              <w:rPr>
                <w:rFonts w:cs="Times New Roman"/>
                <w:sz w:val="25"/>
                <w:szCs w:val="25"/>
              </w:rPr>
              <w:t>Программа утверждена постановлением администрации Уссурийского городского округа от 06 февраля 2014 года №395 – НПА.</w:t>
            </w:r>
          </w:p>
          <w:p w:rsidR="00A24A2D" w:rsidRPr="00DD3DFD" w:rsidRDefault="00A24A2D" w:rsidP="00A24A2D">
            <w:pPr>
              <w:ind w:firstLine="318"/>
              <w:jc w:val="both"/>
              <w:rPr>
                <w:sz w:val="25"/>
                <w:szCs w:val="25"/>
              </w:rPr>
            </w:pPr>
            <w:r w:rsidRPr="00DD3DFD">
              <w:rPr>
                <w:rFonts w:cs="Times New Roman"/>
                <w:sz w:val="25"/>
                <w:szCs w:val="25"/>
              </w:rPr>
              <w:t>Все мероприятия, запланированные в январе - сентябре 2017 года, выполнены.</w:t>
            </w:r>
          </w:p>
          <w:p w:rsidR="00A24A2D" w:rsidRPr="00DD3DFD" w:rsidRDefault="00A24A2D" w:rsidP="00DD3DFD">
            <w:pPr>
              <w:ind w:firstLine="318"/>
              <w:jc w:val="both"/>
              <w:rPr>
                <w:rFonts w:cs="Times New Roman"/>
                <w:sz w:val="25"/>
                <w:szCs w:val="25"/>
              </w:rPr>
            </w:pPr>
            <w:r w:rsidRPr="00DD3DFD">
              <w:rPr>
                <w:sz w:val="25"/>
                <w:szCs w:val="25"/>
              </w:rPr>
              <w:t xml:space="preserve">За 9 месяцев 2017 года проведено 824 индивидуальных консультации субъектов малого и среднего предпринимательства, в том числе с применением норм трудового законодательства при ведении </w:t>
            </w:r>
            <w:r w:rsidRPr="00DD3DFD">
              <w:rPr>
                <w:sz w:val="25"/>
                <w:szCs w:val="25"/>
              </w:rPr>
              <w:lastRenderedPageBreak/>
              <w:t>предпринимательской деятельности – 145 субъектов, по вопросам финансовой поддержки – 99, по вопросу развития деятельности в сфере потребительского рынка - 580.</w:t>
            </w:r>
          </w:p>
        </w:tc>
      </w:tr>
      <w:tr w:rsidR="00A24A2D" w:rsidRPr="00623127" w:rsidTr="00DD3DFD">
        <w:trPr>
          <w:trHeight w:val="1281"/>
        </w:trPr>
        <w:tc>
          <w:tcPr>
            <w:tcW w:w="851" w:type="dxa"/>
          </w:tcPr>
          <w:p w:rsidR="00A24A2D" w:rsidRPr="00623127" w:rsidRDefault="00A24A2D" w:rsidP="008025B1">
            <w:pPr>
              <w:ind w:right="-108"/>
              <w:rPr>
                <w:rFonts w:cs="Times New Roman"/>
                <w:sz w:val="26"/>
                <w:szCs w:val="26"/>
              </w:rPr>
            </w:pPr>
          </w:p>
        </w:tc>
        <w:tc>
          <w:tcPr>
            <w:tcW w:w="4819" w:type="dxa"/>
          </w:tcPr>
          <w:p w:rsidR="00A24A2D" w:rsidRPr="00623127" w:rsidRDefault="00A24A2D" w:rsidP="00951C21">
            <w:pPr>
              <w:jc w:val="both"/>
              <w:rPr>
                <w:rFonts w:cs="Times New Roman"/>
                <w:sz w:val="26"/>
                <w:szCs w:val="26"/>
              </w:rPr>
            </w:pPr>
          </w:p>
        </w:tc>
        <w:tc>
          <w:tcPr>
            <w:tcW w:w="8647" w:type="dxa"/>
          </w:tcPr>
          <w:p w:rsidR="00A24A2D" w:rsidRPr="00DD3DFD" w:rsidRDefault="00A24A2D" w:rsidP="002B68F2">
            <w:pPr>
              <w:ind w:firstLine="318"/>
              <w:jc w:val="both"/>
              <w:rPr>
                <w:rFonts w:eastAsia="Times New Roman" w:cs="Times New Roman"/>
                <w:sz w:val="25"/>
                <w:szCs w:val="25"/>
                <w:lang w:eastAsia="ru-RU"/>
              </w:rPr>
            </w:pPr>
            <w:r w:rsidRPr="00DD3DFD">
              <w:rPr>
                <w:sz w:val="25"/>
                <w:szCs w:val="25"/>
              </w:rPr>
              <w:t>Информация об исполнении мероприятий Программы размещается на официальном сайте администрации Уссурийского городского округа (</w:t>
            </w:r>
            <w:r w:rsidRPr="00DD3DFD">
              <w:rPr>
                <w:sz w:val="25"/>
                <w:szCs w:val="25"/>
                <w:lang w:val="en-US"/>
              </w:rPr>
              <w:t>http</w:t>
            </w:r>
            <w:r w:rsidRPr="00DD3DFD">
              <w:rPr>
                <w:sz w:val="25"/>
                <w:szCs w:val="25"/>
              </w:rPr>
              <w:t>://</w:t>
            </w:r>
            <w:r w:rsidRPr="00DD3DFD">
              <w:rPr>
                <w:sz w:val="25"/>
                <w:szCs w:val="25"/>
                <w:lang w:val="en-US"/>
              </w:rPr>
              <w:t>adm</w:t>
            </w:r>
            <w:r w:rsidRPr="00DD3DFD">
              <w:rPr>
                <w:sz w:val="25"/>
                <w:szCs w:val="25"/>
              </w:rPr>
              <w:t>-</w:t>
            </w:r>
            <w:r w:rsidRPr="00DD3DFD">
              <w:rPr>
                <w:sz w:val="25"/>
                <w:szCs w:val="25"/>
                <w:lang w:val="en-US"/>
              </w:rPr>
              <w:t>ussuriisk</w:t>
            </w:r>
            <w:r w:rsidRPr="00DD3DFD">
              <w:rPr>
                <w:sz w:val="25"/>
                <w:szCs w:val="25"/>
              </w:rPr>
              <w:t>.</w:t>
            </w:r>
            <w:r w:rsidRPr="00DD3DFD">
              <w:rPr>
                <w:sz w:val="25"/>
                <w:szCs w:val="25"/>
                <w:lang w:val="en-US"/>
              </w:rPr>
              <w:t>ru</w:t>
            </w:r>
            <w:r w:rsidRPr="00DD3DFD">
              <w:rPr>
                <w:sz w:val="25"/>
                <w:szCs w:val="25"/>
              </w:rPr>
              <w:t>)  в разделе Уссурийский городской округ →Бизнес городского округа).</w:t>
            </w:r>
          </w:p>
        </w:tc>
      </w:tr>
      <w:tr w:rsidR="00A24A2D" w:rsidRPr="00623127" w:rsidTr="00DD3DFD">
        <w:trPr>
          <w:trHeight w:val="550"/>
        </w:trPr>
        <w:tc>
          <w:tcPr>
            <w:tcW w:w="851" w:type="dxa"/>
            <w:vAlign w:val="center"/>
          </w:tcPr>
          <w:p w:rsidR="00A24A2D" w:rsidRPr="00623127" w:rsidRDefault="00A24A2D" w:rsidP="008025B1">
            <w:pPr>
              <w:ind w:right="-108"/>
              <w:rPr>
                <w:rFonts w:cs="Times New Roman"/>
                <w:sz w:val="26"/>
                <w:szCs w:val="26"/>
              </w:rPr>
            </w:pPr>
            <w:r w:rsidRPr="00623127">
              <w:rPr>
                <w:rFonts w:cs="Times New Roman"/>
                <w:sz w:val="26"/>
                <w:szCs w:val="26"/>
              </w:rPr>
              <w:t>2.2.</w:t>
            </w:r>
          </w:p>
        </w:tc>
        <w:tc>
          <w:tcPr>
            <w:tcW w:w="13466" w:type="dxa"/>
            <w:gridSpan w:val="2"/>
            <w:tcBorders>
              <w:bottom w:val="single" w:sz="4" w:space="0" w:color="auto"/>
            </w:tcBorders>
            <w:vAlign w:val="center"/>
          </w:tcPr>
          <w:p w:rsidR="00A24A2D" w:rsidRPr="00623127" w:rsidRDefault="00A24A2D" w:rsidP="008B0B12">
            <w:pPr>
              <w:spacing w:line="264" w:lineRule="auto"/>
              <w:ind w:firstLine="318"/>
              <w:jc w:val="center"/>
              <w:rPr>
                <w:rFonts w:eastAsia="Times New Roman" w:cs="Times New Roman"/>
                <w:bCs/>
                <w:sz w:val="26"/>
                <w:szCs w:val="26"/>
                <w:lang w:eastAsia="ru-RU"/>
              </w:rPr>
            </w:pPr>
            <w:r w:rsidRPr="00623127">
              <w:rPr>
                <w:rFonts w:eastAsia="Times New Roman" w:cs="Times New Roman"/>
                <w:bCs/>
                <w:sz w:val="26"/>
                <w:szCs w:val="26"/>
                <w:lang w:eastAsia="ru-RU"/>
              </w:rPr>
              <w:t>Обеспечение конкуренции при осуществлении процедур муниципальных закупок</w:t>
            </w:r>
          </w:p>
        </w:tc>
      </w:tr>
      <w:tr w:rsidR="00A24A2D" w:rsidRPr="00623127" w:rsidTr="00C216BE">
        <w:trPr>
          <w:trHeight w:val="438"/>
        </w:trPr>
        <w:tc>
          <w:tcPr>
            <w:tcW w:w="851" w:type="dxa"/>
            <w:tcBorders>
              <w:right w:val="single" w:sz="4" w:space="0" w:color="auto"/>
            </w:tcBorders>
          </w:tcPr>
          <w:p w:rsidR="00A24A2D" w:rsidRPr="00623127" w:rsidRDefault="00A24A2D" w:rsidP="00962D6B">
            <w:pPr>
              <w:ind w:right="-108"/>
              <w:rPr>
                <w:rFonts w:cs="Times New Roman"/>
                <w:sz w:val="26"/>
                <w:szCs w:val="26"/>
              </w:rPr>
            </w:pPr>
            <w:r w:rsidRPr="00623127">
              <w:rPr>
                <w:rFonts w:cs="Times New Roman"/>
                <w:sz w:val="26"/>
                <w:szCs w:val="26"/>
              </w:rPr>
              <w:t>2.2.1.</w:t>
            </w:r>
          </w:p>
        </w:tc>
        <w:tc>
          <w:tcPr>
            <w:tcW w:w="4819" w:type="dxa"/>
            <w:tcBorders>
              <w:top w:val="single" w:sz="4" w:space="0" w:color="auto"/>
              <w:left w:val="single" w:sz="4" w:space="0" w:color="auto"/>
              <w:bottom w:val="single" w:sz="4" w:space="0" w:color="auto"/>
              <w:right w:val="single" w:sz="4" w:space="0" w:color="auto"/>
            </w:tcBorders>
            <w:vAlign w:val="center"/>
          </w:tcPr>
          <w:p w:rsidR="00A24A2D" w:rsidRPr="00623127" w:rsidRDefault="00A24A2D" w:rsidP="002B68F2">
            <w:pPr>
              <w:spacing w:line="264" w:lineRule="auto"/>
              <w:ind w:firstLine="318"/>
              <w:jc w:val="both"/>
              <w:rPr>
                <w:rFonts w:eastAsia="Times New Roman" w:cs="Times New Roman"/>
                <w:bCs/>
                <w:sz w:val="26"/>
                <w:szCs w:val="26"/>
                <w:lang w:eastAsia="ru-RU"/>
              </w:rPr>
            </w:pPr>
            <w:r w:rsidRPr="00623127">
              <w:rPr>
                <w:rFonts w:eastAsia="Times New Roman" w:cs="Times New Roman"/>
                <w:bCs/>
                <w:sz w:val="26"/>
                <w:szCs w:val="26"/>
                <w:lang w:eastAsia="ru-RU"/>
              </w:rPr>
              <w:t>Осуществление закупок товаров, работ, услуг у субъектов малого и среднего предпринимательства, социально ориентированных некоммерческих организаций в соответствии с  Федеральным  законом от 05 апреля 2013 года №44 - ФЗ                       «О контрактной системе в сфере закупок товаров, работ, услуг для обеспечения государственных и муниципальных нужд»</w:t>
            </w:r>
          </w:p>
        </w:tc>
        <w:tc>
          <w:tcPr>
            <w:tcW w:w="8647" w:type="dxa"/>
            <w:tcBorders>
              <w:top w:val="single" w:sz="4" w:space="0" w:color="auto"/>
              <w:left w:val="single" w:sz="4" w:space="0" w:color="auto"/>
              <w:bottom w:val="single" w:sz="4" w:space="0" w:color="auto"/>
              <w:right w:val="single" w:sz="4" w:space="0" w:color="auto"/>
            </w:tcBorders>
          </w:tcPr>
          <w:p w:rsidR="00A24A2D" w:rsidRPr="00DD3DFD" w:rsidRDefault="00A24A2D" w:rsidP="00C216BE">
            <w:pPr>
              <w:ind w:firstLine="318"/>
              <w:jc w:val="both"/>
              <w:rPr>
                <w:rFonts w:cs="Times New Roman"/>
                <w:sz w:val="25"/>
                <w:szCs w:val="25"/>
              </w:rPr>
            </w:pPr>
            <w:r w:rsidRPr="00DD3DFD">
              <w:rPr>
                <w:rFonts w:cs="Times New Roman"/>
                <w:sz w:val="25"/>
                <w:szCs w:val="25"/>
              </w:rPr>
              <w:t xml:space="preserve">Для обеспечения муниципальных нужд, в 1 полугодии 2017 года функциональными (отраслевыми) органами администрации проведено размещение закупок на поставки товаров, выполнение работ, оказания услуг на сумму 1007,56 млн. руб., из них у субъектов малого и среднего предпринимательства на сумму 177,47 млн. руб. (в 1 полугодии 2016г. эти показатели составляли 879,68 млн. руб. и 215,89 млн. руб. соответственно). </w:t>
            </w:r>
          </w:p>
          <w:p w:rsidR="00362217" w:rsidRPr="00623127" w:rsidRDefault="00A24A2D" w:rsidP="00913B1A">
            <w:pPr>
              <w:ind w:firstLine="34"/>
              <w:jc w:val="both"/>
              <w:rPr>
                <w:rFonts w:eastAsia="Times New Roman" w:cs="Times New Roman"/>
                <w:bCs/>
                <w:sz w:val="26"/>
                <w:szCs w:val="26"/>
                <w:lang w:eastAsia="ru-RU"/>
              </w:rPr>
            </w:pPr>
            <w:r w:rsidRPr="00DD3DFD">
              <w:rPr>
                <w:rFonts w:cs="Times New Roman"/>
                <w:sz w:val="25"/>
                <w:szCs w:val="25"/>
              </w:rPr>
              <w:t>По итогам проведения процедур закупок заключено контрактов на поставку товаров, выполнение работ, оказание услуг на сумму   854,70 млн. руб., из них у субъектов малого и среднего предпринимательства – 139,19 млн. руб. (в 1 полугодии 2016г. эти показатели составляли 756,93 млн. руб. и  157,63 млн. руб. соответственно).</w:t>
            </w:r>
          </w:p>
        </w:tc>
      </w:tr>
      <w:tr w:rsidR="00A24A2D" w:rsidRPr="00623127" w:rsidTr="0099782F">
        <w:trPr>
          <w:trHeight w:val="402"/>
        </w:trPr>
        <w:tc>
          <w:tcPr>
            <w:tcW w:w="851" w:type="dxa"/>
            <w:vAlign w:val="center"/>
          </w:tcPr>
          <w:p w:rsidR="00A24A2D" w:rsidRPr="00623127" w:rsidRDefault="00A24A2D" w:rsidP="008025B1">
            <w:pPr>
              <w:ind w:right="-108"/>
              <w:rPr>
                <w:rFonts w:cs="Times New Roman"/>
                <w:sz w:val="26"/>
                <w:szCs w:val="26"/>
              </w:rPr>
            </w:pPr>
            <w:r w:rsidRPr="00623127">
              <w:rPr>
                <w:rFonts w:cs="Times New Roman"/>
                <w:sz w:val="26"/>
                <w:szCs w:val="26"/>
              </w:rPr>
              <w:t>2.3.</w:t>
            </w:r>
          </w:p>
        </w:tc>
        <w:tc>
          <w:tcPr>
            <w:tcW w:w="13466" w:type="dxa"/>
            <w:gridSpan w:val="2"/>
            <w:vAlign w:val="center"/>
          </w:tcPr>
          <w:p w:rsidR="00A24A2D" w:rsidRPr="00623127" w:rsidRDefault="00A24A2D" w:rsidP="008B0B12">
            <w:pPr>
              <w:spacing w:line="264" w:lineRule="auto"/>
              <w:ind w:firstLine="318"/>
              <w:jc w:val="center"/>
              <w:rPr>
                <w:rFonts w:eastAsia="Times New Roman" w:cs="Times New Roman"/>
                <w:bCs/>
                <w:sz w:val="26"/>
                <w:szCs w:val="26"/>
                <w:lang w:eastAsia="ru-RU"/>
              </w:rPr>
            </w:pPr>
            <w:r w:rsidRPr="00623127">
              <w:rPr>
                <w:rFonts w:eastAsia="Times New Roman" w:cs="Times New Roman"/>
                <w:bCs/>
                <w:sz w:val="26"/>
                <w:szCs w:val="26"/>
                <w:lang w:eastAsia="ru-RU"/>
              </w:rPr>
              <w:t>Устранение избыточного муниципального регулирования</w:t>
            </w:r>
          </w:p>
        </w:tc>
      </w:tr>
      <w:tr w:rsidR="00DD3DFD" w:rsidRPr="00623127" w:rsidTr="00DD3DFD">
        <w:trPr>
          <w:trHeight w:val="2016"/>
        </w:trPr>
        <w:tc>
          <w:tcPr>
            <w:tcW w:w="851" w:type="dxa"/>
          </w:tcPr>
          <w:p w:rsidR="00DD3DFD" w:rsidRPr="00623127" w:rsidRDefault="00DD3DFD" w:rsidP="005A5E27">
            <w:pPr>
              <w:ind w:right="-108"/>
              <w:rPr>
                <w:rFonts w:cs="Times New Roman"/>
                <w:sz w:val="26"/>
                <w:szCs w:val="26"/>
              </w:rPr>
            </w:pPr>
            <w:r w:rsidRPr="00623127">
              <w:rPr>
                <w:rFonts w:cs="Times New Roman"/>
                <w:sz w:val="26"/>
                <w:szCs w:val="26"/>
              </w:rPr>
              <w:t>2.3.1.</w:t>
            </w:r>
          </w:p>
        </w:tc>
        <w:tc>
          <w:tcPr>
            <w:tcW w:w="4819" w:type="dxa"/>
          </w:tcPr>
          <w:p w:rsidR="00DD3DFD" w:rsidRPr="00623127" w:rsidRDefault="00DD3DFD" w:rsidP="00DD3DFD">
            <w:pPr>
              <w:jc w:val="both"/>
              <w:rPr>
                <w:rFonts w:cs="Times New Roman"/>
                <w:sz w:val="26"/>
                <w:szCs w:val="26"/>
              </w:rPr>
            </w:pPr>
            <w:r w:rsidRPr="00623127">
              <w:rPr>
                <w:rFonts w:cs="Times New Roman"/>
                <w:sz w:val="26"/>
                <w:szCs w:val="26"/>
              </w:rPr>
              <w:t xml:space="preserve">Проведение оценки регулирующего воздействия проектов муниципальных нормативных правовых актов Уссурийского городского округа, экспертизы муниципальных нормативных актов Уссурийского </w:t>
            </w:r>
          </w:p>
        </w:tc>
        <w:tc>
          <w:tcPr>
            <w:tcW w:w="8647" w:type="dxa"/>
          </w:tcPr>
          <w:p w:rsidR="00DD3DFD" w:rsidRPr="00623127" w:rsidRDefault="00DD3DFD" w:rsidP="00DD3DFD">
            <w:pPr>
              <w:ind w:firstLine="459"/>
              <w:jc w:val="both"/>
              <w:rPr>
                <w:rFonts w:cs="Times New Roman"/>
                <w:sz w:val="25"/>
                <w:szCs w:val="25"/>
              </w:rPr>
            </w:pPr>
            <w:r w:rsidRPr="00623127">
              <w:rPr>
                <w:rFonts w:cs="Times New Roman"/>
                <w:sz w:val="25"/>
                <w:szCs w:val="25"/>
              </w:rPr>
              <w:t xml:space="preserve">Администрацией Уссурийского городского округа утвержден Порядок проведения оценки регулирующего воздействия проектов муниципальных нормативных правовых актов Уссурийского городского округа, экспертизы муниципальных нормативных правовых актов Уссурийского городского округа, затрагивающих вопросы осуществления предпринимательской и инвестиционной деятельности (постановление администрации Уссурийского городского округа от 20.07.2016 года № 2195- НПА). </w:t>
            </w:r>
          </w:p>
        </w:tc>
      </w:tr>
      <w:tr w:rsidR="00A24A2D" w:rsidRPr="00623127" w:rsidTr="00DD3DFD">
        <w:trPr>
          <w:trHeight w:val="2158"/>
        </w:trPr>
        <w:tc>
          <w:tcPr>
            <w:tcW w:w="851" w:type="dxa"/>
          </w:tcPr>
          <w:p w:rsidR="00A24A2D" w:rsidRPr="00623127" w:rsidRDefault="00A24A2D" w:rsidP="005A5E27">
            <w:pPr>
              <w:ind w:right="-108"/>
              <w:rPr>
                <w:rFonts w:cs="Times New Roman"/>
                <w:sz w:val="26"/>
                <w:szCs w:val="26"/>
              </w:rPr>
            </w:pPr>
          </w:p>
        </w:tc>
        <w:tc>
          <w:tcPr>
            <w:tcW w:w="4819" w:type="dxa"/>
          </w:tcPr>
          <w:p w:rsidR="00A24A2D" w:rsidRPr="00623127" w:rsidRDefault="00DD3DFD" w:rsidP="005A5E27">
            <w:pPr>
              <w:jc w:val="both"/>
              <w:rPr>
                <w:rFonts w:eastAsia="Times New Roman" w:cs="Times New Roman"/>
                <w:bCs/>
                <w:sz w:val="26"/>
                <w:szCs w:val="26"/>
                <w:lang w:eastAsia="ru-RU"/>
              </w:rPr>
            </w:pPr>
            <w:r w:rsidRPr="00623127">
              <w:rPr>
                <w:rFonts w:cs="Times New Roman"/>
                <w:sz w:val="26"/>
                <w:szCs w:val="26"/>
              </w:rPr>
              <w:t>городского округа, затрагивающих вопросы осуществления предпринимательской и инвестиционной деятельности</w:t>
            </w:r>
          </w:p>
        </w:tc>
        <w:tc>
          <w:tcPr>
            <w:tcW w:w="8647" w:type="dxa"/>
          </w:tcPr>
          <w:p w:rsidR="00A24A2D" w:rsidRDefault="00A24A2D" w:rsidP="006E1A75">
            <w:pPr>
              <w:ind w:firstLine="459"/>
              <w:jc w:val="both"/>
              <w:rPr>
                <w:rFonts w:cs="Times New Roman"/>
                <w:sz w:val="25"/>
                <w:szCs w:val="25"/>
              </w:rPr>
            </w:pPr>
            <w:r w:rsidRPr="00623127">
              <w:rPr>
                <w:rFonts w:cs="Times New Roman"/>
                <w:sz w:val="25"/>
                <w:szCs w:val="25"/>
              </w:rPr>
              <w:t>Принято постановление администрации Уссурийского городского округа от 07 марта 2017 года № 697 «О наделении отдела инвестиционной политики администрации Уссурийского городского округа полномочиями на проведение оценки  регулирующего воздействия проектов муниципальных нормативных правовых актов и экспертизы муниципальных нормативных правовых актов Уссурийского городского округа, затрагивающих вопросы осуществления предпринимательской и инвестиционной деятельности».</w:t>
            </w:r>
          </w:p>
          <w:p w:rsidR="00DD3DFD" w:rsidRPr="00623127" w:rsidRDefault="00DD3DFD" w:rsidP="00DD3DFD">
            <w:pPr>
              <w:ind w:firstLine="459"/>
              <w:jc w:val="both"/>
              <w:rPr>
                <w:rFonts w:cs="Times New Roman"/>
                <w:sz w:val="25"/>
                <w:szCs w:val="25"/>
              </w:rPr>
            </w:pPr>
            <w:r w:rsidRPr="00623127">
              <w:rPr>
                <w:rFonts w:cs="Times New Roman"/>
                <w:sz w:val="25"/>
                <w:szCs w:val="25"/>
              </w:rPr>
              <w:t>В январе - сентябре 2017 года проведена оценка регулирующего  воздействия 11</w:t>
            </w:r>
            <w:r w:rsidRPr="00623127">
              <w:rPr>
                <w:rFonts w:cs="Times New Roman"/>
                <w:b/>
                <w:sz w:val="25"/>
                <w:szCs w:val="25"/>
              </w:rPr>
              <w:t xml:space="preserve"> </w:t>
            </w:r>
            <w:r w:rsidRPr="00623127">
              <w:rPr>
                <w:rFonts w:cs="Times New Roman"/>
                <w:sz w:val="25"/>
                <w:szCs w:val="25"/>
              </w:rPr>
              <w:t xml:space="preserve">проектов муниципальных нормативных правовых актов, затрагивающих вопросы осуществления предпринимательской и инвестиционной деятельности на территории Уссурийского городского округа: </w:t>
            </w:r>
          </w:p>
          <w:p w:rsidR="00DD3DFD" w:rsidRPr="00623127" w:rsidRDefault="00DD3DFD" w:rsidP="00DD3DFD">
            <w:pPr>
              <w:pStyle w:val="a6"/>
              <w:shd w:val="clear" w:color="auto" w:fill="FFFFFF"/>
              <w:spacing w:before="0" w:beforeAutospacing="0" w:after="0" w:afterAutospacing="0"/>
              <w:ind w:firstLine="459"/>
              <w:jc w:val="both"/>
              <w:rPr>
                <w:sz w:val="25"/>
                <w:szCs w:val="25"/>
                <w:lang w:val="ru-RU"/>
              </w:rPr>
            </w:pPr>
            <w:r w:rsidRPr="00623127">
              <w:rPr>
                <w:sz w:val="25"/>
                <w:szCs w:val="25"/>
                <w:lang w:val="ru-RU"/>
              </w:rPr>
              <w:t>а)</w:t>
            </w:r>
            <w:r w:rsidRPr="00623127">
              <w:rPr>
                <w:sz w:val="25"/>
                <w:szCs w:val="25"/>
              </w:rPr>
              <w:t> </w:t>
            </w:r>
            <w:r w:rsidRPr="00623127">
              <w:rPr>
                <w:sz w:val="25"/>
                <w:szCs w:val="25"/>
                <w:lang w:val="ru-RU"/>
              </w:rPr>
              <w:t>проект решения Думы Уссурийского городского округа                         «О внесении изменений в решение Думы Уссурийского городского округа от 20 декабря 2013 года №833-НПА «О порядке регулирования отношений, возникающих в процессе установки и эксплуатации рекламных конструкций на территории Уссурийского городского округа». Разработчик проекта решения: Управление градостроительства. Публичные консультации:                        31 марта 2017 года – 14 апреля 2017 года;</w:t>
            </w:r>
          </w:p>
          <w:p w:rsidR="00DD3DFD" w:rsidRDefault="00DD3DFD" w:rsidP="00DD3DFD">
            <w:pPr>
              <w:pStyle w:val="a6"/>
              <w:shd w:val="clear" w:color="auto" w:fill="FFFFFF"/>
              <w:spacing w:before="0" w:beforeAutospacing="0" w:after="0" w:afterAutospacing="0"/>
              <w:ind w:firstLine="459"/>
              <w:jc w:val="both"/>
              <w:rPr>
                <w:sz w:val="25"/>
                <w:szCs w:val="25"/>
                <w:lang w:val="ru-RU"/>
              </w:rPr>
            </w:pPr>
            <w:r w:rsidRPr="00623127">
              <w:rPr>
                <w:sz w:val="25"/>
                <w:szCs w:val="25"/>
                <w:lang w:val="ru-RU"/>
              </w:rPr>
              <w:t>б)</w:t>
            </w:r>
            <w:r w:rsidRPr="00623127">
              <w:rPr>
                <w:sz w:val="25"/>
                <w:szCs w:val="25"/>
              </w:rPr>
              <w:t> </w:t>
            </w:r>
            <w:r w:rsidRPr="00623127">
              <w:rPr>
                <w:sz w:val="25"/>
                <w:szCs w:val="25"/>
                <w:lang w:val="ru-RU"/>
              </w:rPr>
              <w:t>проект постановления администрации Уссурийского городского округа «О внесении изменений в постановление главы Уссурийского городского округа от 19 июля 2006 года №974 «Об утверждении методики расчета платы по договору возмездного пользования недвижимым имуществом Уссурийского городского округа для присоединения рекламных конструкций». Разработчик проекта постановления: управление градостроительства. Публичные консультации:04 апреля 2017 года –18 апреля 2017 года;</w:t>
            </w:r>
          </w:p>
          <w:p w:rsidR="00DD3DFD" w:rsidRPr="00623127" w:rsidRDefault="00DD3DFD" w:rsidP="00DD3DFD">
            <w:pPr>
              <w:pStyle w:val="a6"/>
              <w:shd w:val="clear" w:color="auto" w:fill="FFFFFF"/>
              <w:spacing w:before="0" w:beforeAutospacing="0" w:after="0" w:afterAutospacing="0"/>
              <w:ind w:firstLine="459"/>
              <w:jc w:val="both"/>
              <w:rPr>
                <w:sz w:val="25"/>
                <w:szCs w:val="25"/>
                <w:lang w:val="ru-RU"/>
              </w:rPr>
            </w:pPr>
            <w:r w:rsidRPr="00623127">
              <w:rPr>
                <w:sz w:val="25"/>
                <w:szCs w:val="25"/>
                <w:shd w:val="clear" w:color="auto" w:fill="FFFFFF"/>
                <w:lang w:val="ru-RU"/>
              </w:rPr>
              <w:t>в)</w:t>
            </w:r>
            <w:r w:rsidRPr="00623127">
              <w:rPr>
                <w:sz w:val="25"/>
                <w:szCs w:val="25"/>
                <w:shd w:val="clear" w:color="auto" w:fill="FFFFFF"/>
              </w:rPr>
              <w:t> </w:t>
            </w:r>
            <w:r w:rsidRPr="00623127">
              <w:rPr>
                <w:sz w:val="25"/>
                <w:szCs w:val="25"/>
                <w:shd w:val="clear" w:color="auto" w:fill="FFFFFF"/>
                <w:lang w:val="ru-RU"/>
              </w:rPr>
              <w:t>п</w:t>
            </w:r>
            <w:r w:rsidRPr="00623127">
              <w:rPr>
                <w:sz w:val="25"/>
                <w:szCs w:val="25"/>
                <w:lang w:val="ru-RU"/>
              </w:rPr>
              <w:t xml:space="preserve">роект постановления администрации Уссурийского городского округа </w:t>
            </w:r>
            <w:r w:rsidRPr="00623127">
              <w:rPr>
                <w:sz w:val="25"/>
                <w:szCs w:val="25"/>
                <w:shd w:val="clear" w:color="auto" w:fill="FFFFFF"/>
                <w:lang w:val="ru-RU"/>
              </w:rPr>
              <w:t xml:space="preserve">«О внесении изменений в постановление администрации Уссурийского городского округа от 19 декабря 2013 года №4302-НПА «Об утверждении административного регламента администрации Уссурийского городского </w:t>
            </w:r>
            <w:r w:rsidRPr="00623127">
              <w:rPr>
                <w:sz w:val="25"/>
                <w:szCs w:val="25"/>
                <w:shd w:val="clear" w:color="auto" w:fill="FFFFFF"/>
                <w:lang w:val="ru-RU"/>
              </w:rPr>
              <w:lastRenderedPageBreak/>
              <w:t xml:space="preserve">округа по исполнению муниципальной функции «Осуществление муниципального земельного контроля». Разработчик проекта постановления: управление градостроительства. </w:t>
            </w:r>
            <w:r w:rsidRPr="00623127">
              <w:rPr>
                <w:sz w:val="25"/>
                <w:szCs w:val="25"/>
                <w:lang w:val="ru-RU"/>
              </w:rPr>
              <w:t xml:space="preserve">Публичные консультации: </w:t>
            </w:r>
            <w:r w:rsidRPr="00623127">
              <w:rPr>
                <w:sz w:val="25"/>
                <w:szCs w:val="25"/>
                <w:shd w:val="clear" w:color="auto" w:fill="FFFFFF"/>
                <w:lang w:val="ru-RU"/>
              </w:rPr>
              <w:t>18 апреля 2017 года – 02 мая 2017 года;</w:t>
            </w:r>
          </w:p>
          <w:p w:rsidR="00DD3DFD" w:rsidRPr="00623127" w:rsidRDefault="00DD3DFD" w:rsidP="00DD3DFD">
            <w:pPr>
              <w:pStyle w:val="a4"/>
              <w:autoSpaceDE w:val="0"/>
              <w:autoSpaceDN w:val="0"/>
              <w:adjustRightInd w:val="0"/>
              <w:ind w:left="0" w:firstLine="459"/>
              <w:jc w:val="both"/>
              <w:rPr>
                <w:rFonts w:ascii="Times New Roman" w:hAnsi="Times New Roman" w:cs="Times New Roman"/>
                <w:sz w:val="25"/>
                <w:szCs w:val="25"/>
                <w:shd w:val="clear" w:color="auto" w:fill="FFFFFF"/>
              </w:rPr>
            </w:pPr>
            <w:r w:rsidRPr="00623127">
              <w:rPr>
                <w:rFonts w:ascii="Times New Roman" w:hAnsi="Times New Roman" w:cs="Times New Roman"/>
                <w:sz w:val="25"/>
                <w:szCs w:val="25"/>
                <w:shd w:val="clear" w:color="auto" w:fill="FFFFFF"/>
              </w:rPr>
              <w:t>г) п</w:t>
            </w:r>
            <w:r w:rsidRPr="00623127">
              <w:rPr>
                <w:rFonts w:ascii="Times New Roman" w:hAnsi="Times New Roman" w:cs="Times New Roman"/>
                <w:sz w:val="25"/>
                <w:szCs w:val="25"/>
              </w:rPr>
              <w:t>роект решения Думы Уссурийского городского округа                                      «</w:t>
            </w:r>
            <w:r w:rsidRPr="00623127">
              <w:rPr>
                <w:rFonts w:ascii="Times New Roman" w:hAnsi="Times New Roman" w:cs="Times New Roman"/>
                <w:sz w:val="25"/>
                <w:szCs w:val="25"/>
                <w:shd w:val="clear" w:color="auto" w:fill="FFFFFF"/>
              </w:rPr>
              <w:t xml:space="preserve">О внесении изменений в решение Думы Уссурийского городского округа от 25 октября 2005 года №302 «О Положении о муниципальном земельном контроле за использованием земель на территории Уссурийского городского округа». Разработчик проекта решения: управление градостроительства. </w:t>
            </w:r>
            <w:r w:rsidRPr="00623127">
              <w:rPr>
                <w:rFonts w:ascii="Times New Roman" w:hAnsi="Times New Roman" w:cs="Times New Roman"/>
                <w:sz w:val="25"/>
                <w:szCs w:val="25"/>
              </w:rPr>
              <w:t xml:space="preserve">Публичные консультации: </w:t>
            </w:r>
            <w:r w:rsidRPr="00623127">
              <w:rPr>
                <w:rFonts w:ascii="Times New Roman" w:hAnsi="Times New Roman" w:cs="Times New Roman"/>
                <w:sz w:val="25"/>
                <w:szCs w:val="25"/>
                <w:shd w:val="clear" w:color="auto" w:fill="FFFFFF"/>
              </w:rPr>
              <w:t>24 апреля 2017 года - 10 мая 2017 года;</w:t>
            </w:r>
          </w:p>
          <w:p w:rsidR="00DD3DFD" w:rsidRPr="00623127" w:rsidRDefault="00DD3DFD" w:rsidP="00DD3DFD">
            <w:pPr>
              <w:pStyle w:val="a4"/>
              <w:autoSpaceDE w:val="0"/>
              <w:autoSpaceDN w:val="0"/>
              <w:adjustRightInd w:val="0"/>
              <w:ind w:left="0" w:firstLine="459"/>
              <w:jc w:val="both"/>
              <w:rPr>
                <w:rFonts w:ascii="Times New Roman" w:hAnsi="Times New Roman" w:cs="Times New Roman"/>
                <w:sz w:val="25"/>
                <w:szCs w:val="25"/>
              </w:rPr>
            </w:pPr>
            <w:r w:rsidRPr="00623127">
              <w:rPr>
                <w:rFonts w:ascii="Times New Roman" w:hAnsi="Times New Roman" w:cs="Times New Roman"/>
                <w:sz w:val="25"/>
                <w:szCs w:val="25"/>
              </w:rPr>
              <w:t>д) проект постановления администрации Уссурийского городского округа «О внесении изменений в постановление главы Уссурийского городского округа от 19 июля 2006 года № 974 «Об утверждении методики расчета платы по договору возмездного пользования недвижимым имуществом Уссурийского городского округа для присоединения рекламных конструкций» (повторно). Разработчик проекта постановления: управление градостроительства. Публичные консультации:</w:t>
            </w:r>
            <w:r w:rsidRPr="00623127">
              <w:rPr>
                <w:rFonts w:ascii="Times New Roman" w:hAnsi="Times New Roman" w:cs="Times New Roman"/>
                <w:sz w:val="25"/>
                <w:szCs w:val="25"/>
                <w:shd w:val="clear" w:color="auto" w:fill="FFFFFF"/>
              </w:rPr>
              <w:t xml:space="preserve"> 12 мая 2017 года - 26 мая 2017 года;</w:t>
            </w:r>
          </w:p>
          <w:p w:rsidR="00DD3DFD" w:rsidRPr="00623127" w:rsidRDefault="00DD3DFD" w:rsidP="00DD3DFD">
            <w:pPr>
              <w:pStyle w:val="a4"/>
              <w:autoSpaceDE w:val="0"/>
              <w:autoSpaceDN w:val="0"/>
              <w:adjustRightInd w:val="0"/>
              <w:ind w:left="0" w:firstLine="459"/>
              <w:jc w:val="both"/>
              <w:rPr>
                <w:rFonts w:ascii="Times New Roman" w:hAnsi="Times New Roman" w:cs="Times New Roman"/>
                <w:sz w:val="25"/>
                <w:szCs w:val="25"/>
                <w:shd w:val="clear" w:color="auto" w:fill="FFFFFF"/>
              </w:rPr>
            </w:pPr>
            <w:r w:rsidRPr="00623127">
              <w:rPr>
                <w:rFonts w:ascii="Times New Roman" w:hAnsi="Times New Roman" w:cs="Times New Roman"/>
                <w:sz w:val="25"/>
                <w:szCs w:val="25"/>
              </w:rPr>
              <w:t>е) проект постановления администрации Уссурийского городского округа «О внесении изменений в постановление администрации Уссурийского городского округа  от 19 июля 2016 года №2168  «Об установлении начальной цены предмета аукциона на право заключения договоров аренды земельных участков, расположенных на территории Уссурийского городского округа». Разработчик проекта постановления: управление градостроительства. Публичные консультации:</w:t>
            </w:r>
            <w:r w:rsidRPr="00623127">
              <w:rPr>
                <w:rFonts w:ascii="Times New Roman" w:hAnsi="Times New Roman" w:cs="Times New Roman"/>
                <w:sz w:val="25"/>
                <w:szCs w:val="25"/>
                <w:shd w:val="clear" w:color="auto" w:fill="FFFFFF"/>
              </w:rPr>
              <w:t xml:space="preserve"> 02 июня 2017 года – 16 июня 2017 года;</w:t>
            </w:r>
          </w:p>
          <w:p w:rsidR="00DD3DFD" w:rsidRPr="00623127" w:rsidRDefault="00DD3DFD" w:rsidP="00DD3DFD">
            <w:pPr>
              <w:pStyle w:val="a4"/>
              <w:autoSpaceDE w:val="0"/>
              <w:autoSpaceDN w:val="0"/>
              <w:adjustRightInd w:val="0"/>
              <w:ind w:left="0" w:firstLine="459"/>
              <w:jc w:val="both"/>
              <w:rPr>
                <w:rFonts w:ascii="Times New Roman" w:hAnsi="Times New Roman" w:cs="Times New Roman"/>
                <w:sz w:val="25"/>
                <w:szCs w:val="25"/>
                <w:shd w:val="clear" w:color="auto" w:fill="FFFFFF"/>
              </w:rPr>
            </w:pPr>
            <w:r w:rsidRPr="00623127">
              <w:rPr>
                <w:rFonts w:ascii="Times New Roman" w:hAnsi="Times New Roman" w:cs="Times New Roman"/>
                <w:sz w:val="25"/>
                <w:szCs w:val="25"/>
              </w:rPr>
              <w:t>ж) проект постановления администрации Уссурийского городского округа</w:t>
            </w:r>
            <w:r w:rsidRPr="00623127">
              <w:rPr>
                <w:rFonts w:ascii="Times New Roman" w:hAnsi="Times New Roman" w:cs="Times New Roman"/>
                <w:sz w:val="25"/>
                <w:szCs w:val="25"/>
                <w:shd w:val="clear" w:color="auto" w:fill="FFFFFF"/>
              </w:rPr>
              <w:t xml:space="preserve"> «Об утверждении формы проверочного листа (списка контрольных вопросов) при проведении плановых проверок соблюдения земельного законодательства в отношении отдельных юридических лиц, индивидуальных предпринимателей на территории Уссурийского городского округа». </w:t>
            </w:r>
            <w:r w:rsidRPr="00623127">
              <w:rPr>
                <w:rFonts w:ascii="Times New Roman" w:hAnsi="Times New Roman" w:cs="Times New Roman"/>
                <w:sz w:val="25"/>
                <w:szCs w:val="25"/>
              </w:rPr>
              <w:t xml:space="preserve">Разработчик проекта постановления: управление градостроительства. </w:t>
            </w:r>
            <w:r w:rsidRPr="00623127">
              <w:rPr>
                <w:rFonts w:ascii="Times New Roman" w:hAnsi="Times New Roman" w:cs="Times New Roman"/>
                <w:sz w:val="25"/>
                <w:szCs w:val="25"/>
              </w:rPr>
              <w:lastRenderedPageBreak/>
              <w:t>Публичные консультации:</w:t>
            </w:r>
            <w:r w:rsidRPr="00623127">
              <w:rPr>
                <w:rFonts w:ascii="Times New Roman" w:hAnsi="Times New Roman" w:cs="Times New Roman"/>
                <w:sz w:val="25"/>
                <w:szCs w:val="25"/>
                <w:shd w:val="clear" w:color="auto" w:fill="FFFFFF"/>
              </w:rPr>
              <w:t xml:space="preserve"> 07 июня 2017 года –  21 июня 2017 года;</w:t>
            </w:r>
          </w:p>
          <w:p w:rsidR="00DD3DFD" w:rsidRPr="00623127" w:rsidRDefault="00DD3DFD" w:rsidP="00DD3DFD">
            <w:pPr>
              <w:pStyle w:val="a4"/>
              <w:autoSpaceDE w:val="0"/>
              <w:autoSpaceDN w:val="0"/>
              <w:adjustRightInd w:val="0"/>
              <w:ind w:left="0" w:firstLine="459"/>
              <w:jc w:val="both"/>
              <w:rPr>
                <w:rFonts w:ascii="Times New Roman" w:hAnsi="Times New Roman" w:cs="Times New Roman"/>
                <w:sz w:val="25"/>
                <w:szCs w:val="25"/>
                <w:shd w:val="clear" w:color="auto" w:fill="FFFFFF"/>
              </w:rPr>
            </w:pPr>
            <w:r w:rsidRPr="00623127">
              <w:rPr>
                <w:rFonts w:ascii="Times New Roman" w:hAnsi="Times New Roman" w:cs="Times New Roman"/>
                <w:sz w:val="25"/>
                <w:szCs w:val="25"/>
              </w:rPr>
              <w:t>з) проект  постановления администрации Уссурийского городского округа «Об утверждении Положения о муниципально-частном партнерстве в Уссурийском городском округе». Разработчик проекта постановления: отдел инвестиционной политики. Публичные консультации:</w:t>
            </w:r>
            <w:r w:rsidRPr="00623127">
              <w:rPr>
                <w:rFonts w:ascii="Times New Roman" w:hAnsi="Times New Roman" w:cs="Times New Roman"/>
                <w:sz w:val="25"/>
                <w:szCs w:val="25"/>
                <w:shd w:val="clear" w:color="auto" w:fill="FFFFFF"/>
              </w:rPr>
              <w:t>15 июня 2017 года –           29 июня 2017 года;</w:t>
            </w:r>
          </w:p>
          <w:p w:rsidR="00DD3DFD" w:rsidRPr="00623127" w:rsidRDefault="00DD3DFD" w:rsidP="00DD3DFD">
            <w:pPr>
              <w:pStyle w:val="a6"/>
              <w:shd w:val="clear" w:color="auto" w:fill="FFFFFF"/>
              <w:spacing w:before="0" w:beforeAutospacing="0" w:after="0" w:afterAutospacing="0"/>
              <w:ind w:firstLine="459"/>
              <w:jc w:val="both"/>
              <w:rPr>
                <w:sz w:val="25"/>
                <w:szCs w:val="25"/>
                <w:lang w:val="ru-RU"/>
              </w:rPr>
            </w:pPr>
            <w:r w:rsidRPr="00623127">
              <w:rPr>
                <w:sz w:val="25"/>
                <w:szCs w:val="25"/>
                <w:lang w:val="ru-RU"/>
              </w:rPr>
              <w:t>и)</w:t>
            </w:r>
            <w:r w:rsidRPr="00623127">
              <w:rPr>
                <w:sz w:val="25"/>
                <w:szCs w:val="25"/>
              </w:rPr>
              <w:t> </w:t>
            </w:r>
            <w:r w:rsidRPr="00623127">
              <w:rPr>
                <w:sz w:val="25"/>
                <w:szCs w:val="25"/>
                <w:lang w:val="ru-RU"/>
              </w:rPr>
              <w:t>проект постановления администрации Уссурийского городского округа</w:t>
            </w:r>
            <w:r w:rsidRPr="00623127">
              <w:rPr>
                <w:sz w:val="25"/>
                <w:szCs w:val="25"/>
                <w:shd w:val="clear" w:color="auto" w:fill="FFFFFF"/>
                <w:lang w:val="ru-RU"/>
              </w:rPr>
              <w:t xml:space="preserve"> «Об утверждении Порядка оформления и содержания плановых (рейдовых) заданий на проведение плановых (рейдовых) осмотров (обследований) муниципальных объектов земельных отношений, находящихся в границах Уссурийского городского округа и Порядка оформления результатов плановых (рейдовых) осмотров (обследований) муниципальных объектов земельных отношений, находящихся в границах Уссурийского городского округа». </w:t>
            </w:r>
            <w:r w:rsidRPr="00623127">
              <w:rPr>
                <w:sz w:val="25"/>
                <w:szCs w:val="25"/>
                <w:lang w:val="ru-RU"/>
              </w:rPr>
              <w:t>Разработчик проекта постановления: управление градостроительства. Публичные консультации: 26 июня 2017 года–10 июля 2017 года;</w:t>
            </w:r>
          </w:p>
          <w:p w:rsidR="00DD3DFD" w:rsidRPr="00623127" w:rsidRDefault="00DD3DFD" w:rsidP="00DD3DFD">
            <w:pPr>
              <w:pStyle w:val="a6"/>
              <w:shd w:val="clear" w:color="auto" w:fill="FFFFFF"/>
              <w:spacing w:before="0" w:beforeAutospacing="0" w:after="0" w:afterAutospacing="0"/>
              <w:ind w:firstLine="459"/>
              <w:jc w:val="both"/>
              <w:rPr>
                <w:sz w:val="25"/>
                <w:szCs w:val="25"/>
                <w:lang w:val="ru-RU"/>
              </w:rPr>
            </w:pPr>
            <w:r w:rsidRPr="00623127">
              <w:rPr>
                <w:sz w:val="25"/>
                <w:szCs w:val="25"/>
                <w:lang w:val="ru-RU"/>
              </w:rPr>
              <w:t>к)</w:t>
            </w:r>
            <w:r w:rsidRPr="00623127">
              <w:rPr>
                <w:sz w:val="25"/>
                <w:szCs w:val="25"/>
              </w:rPr>
              <w:t> </w:t>
            </w:r>
            <w:r w:rsidRPr="00623127">
              <w:rPr>
                <w:sz w:val="25"/>
                <w:szCs w:val="25"/>
                <w:lang w:val="ru-RU"/>
              </w:rPr>
              <w:t>проект постановления администрации Уссурийского городского округа «Об утверждении Порядка учета, выдачи, оформления и переоформления свидетельств об осуществлении перевозок по маршруту регулярных перевозок и карт маршрута регулярных перевозок на территории Уссурийского городского округа». Разработчик проекта постановления: управление жизнеобеспечения администрации Уссурийского городского округа. Публичные консультации: 25 августа 2017 года – 11 сентября 2017 года;</w:t>
            </w:r>
          </w:p>
          <w:p w:rsidR="00DD3DFD" w:rsidRPr="00623127" w:rsidRDefault="00DD3DFD" w:rsidP="00DD3DFD">
            <w:pPr>
              <w:pStyle w:val="a4"/>
              <w:autoSpaceDE w:val="0"/>
              <w:autoSpaceDN w:val="0"/>
              <w:adjustRightInd w:val="0"/>
              <w:ind w:left="0" w:firstLine="459"/>
              <w:jc w:val="both"/>
              <w:rPr>
                <w:rFonts w:ascii="Times New Roman" w:hAnsi="Times New Roman" w:cs="Times New Roman"/>
                <w:sz w:val="25"/>
                <w:szCs w:val="25"/>
                <w:shd w:val="clear" w:color="auto" w:fill="FFFFFF"/>
              </w:rPr>
            </w:pPr>
            <w:r w:rsidRPr="00623127">
              <w:rPr>
                <w:rFonts w:ascii="Times New Roman" w:hAnsi="Times New Roman" w:cs="Times New Roman"/>
                <w:sz w:val="25"/>
                <w:szCs w:val="25"/>
              </w:rPr>
              <w:t xml:space="preserve">л) проект постановления администрации Уссурийского городского округа </w:t>
            </w:r>
            <w:r w:rsidRPr="00623127">
              <w:rPr>
                <w:rFonts w:ascii="Times New Roman" w:eastAsiaTheme="minorEastAsia" w:hAnsi="Times New Roman" w:cs="Times New Roman"/>
                <w:sz w:val="25"/>
                <w:szCs w:val="25"/>
              </w:rPr>
              <w:t>«О внесении изменений в постановление администрации Уссурийского городского округа от 31 мая 2017 года № 1703-НПА «Об утверждении административного регламента администрации Уссурийского городского округа по предоставлению муниципальной услуги «Выдача разрешения (ордера) на проведение земляных работ».</w:t>
            </w:r>
            <w:r w:rsidRPr="00623127">
              <w:rPr>
                <w:rFonts w:ascii="Times New Roman" w:eastAsiaTheme="minorEastAsia" w:hAnsi="Times New Roman" w:cs="Times New Roman"/>
                <w:sz w:val="25"/>
                <w:szCs w:val="25"/>
              </w:rPr>
              <w:br/>
              <w:t>Разработчик проекта постановления: управление градостроительства администрации Уссурийского городского округа.</w:t>
            </w:r>
            <w:r w:rsidRPr="00623127">
              <w:rPr>
                <w:rFonts w:ascii="Times New Roman" w:eastAsiaTheme="minorEastAsia" w:hAnsi="Times New Roman" w:cs="Times New Roman"/>
                <w:sz w:val="25"/>
                <w:szCs w:val="25"/>
              </w:rPr>
              <w:br/>
            </w:r>
            <w:r w:rsidRPr="00623127">
              <w:rPr>
                <w:rFonts w:ascii="Times New Roman" w:hAnsi="Times New Roman" w:cs="Times New Roman"/>
                <w:sz w:val="25"/>
                <w:szCs w:val="25"/>
              </w:rPr>
              <w:lastRenderedPageBreak/>
              <w:t>Публичные консультации: 06 сентября 2017 года – 21 сентября 2017 года.</w:t>
            </w:r>
          </w:p>
          <w:p w:rsidR="00DD3DFD" w:rsidRPr="00623127" w:rsidRDefault="00DD3DFD" w:rsidP="00DD3DFD">
            <w:pPr>
              <w:ind w:firstLine="459"/>
              <w:jc w:val="both"/>
              <w:rPr>
                <w:rFonts w:cs="Times New Roman"/>
                <w:sz w:val="25"/>
                <w:szCs w:val="25"/>
              </w:rPr>
            </w:pPr>
            <w:r w:rsidRPr="00623127">
              <w:rPr>
                <w:rFonts w:cs="Times New Roman"/>
                <w:sz w:val="25"/>
                <w:szCs w:val="25"/>
                <w:shd w:val="clear" w:color="auto" w:fill="FFFFFF"/>
              </w:rPr>
              <w:t xml:space="preserve">Информации по проведению </w:t>
            </w:r>
            <w:r w:rsidRPr="00623127">
              <w:rPr>
                <w:rFonts w:cs="Times New Roman"/>
                <w:sz w:val="25"/>
                <w:szCs w:val="25"/>
              </w:rPr>
              <w:t>оценки регулирующего воздействия размещены н</w:t>
            </w:r>
            <w:r w:rsidRPr="00623127">
              <w:rPr>
                <w:rFonts w:eastAsia="Calibri" w:cs="Times New Roman"/>
                <w:sz w:val="25"/>
                <w:szCs w:val="25"/>
              </w:rPr>
              <w:t>а официальном сайте администрации Уссурийского городского округа в разделе Главная→ Уссурийский городской округ→</w:t>
            </w:r>
            <w:r w:rsidRPr="00623127">
              <w:rPr>
                <w:rFonts w:cs="Times New Roman"/>
                <w:sz w:val="25"/>
                <w:szCs w:val="25"/>
                <w:shd w:val="clear" w:color="auto" w:fill="FFFFFF"/>
              </w:rPr>
              <w:t xml:space="preserve"> </w:t>
            </w:r>
            <w:hyperlink r:id="rId10" w:history="1">
              <w:r w:rsidRPr="00623127">
                <w:rPr>
                  <w:rStyle w:val="ac"/>
                  <w:rFonts w:cs="Times New Roman"/>
                  <w:color w:val="auto"/>
                  <w:sz w:val="25"/>
                  <w:szCs w:val="25"/>
                  <w:shd w:val="clear" w:color="auto" w:fill="FFFFFF"/>
                </w:rPr>
                <w:t>Муниципальные правовые акты</w:t>
              </w:r>
            </w:hyperlink>
            <w:r w:rsidRPr="00623127">
              <w:rPr>
                <w:rStyle w:val="apple-converted-space"/>
                <w:rFonts w:cs="Times New Roman"/>
                <w:sz w:val="25"/>
                <w:szCs w:val="25"/>
                <w:shd w:val="clear" w:color="auto" w:fill="FFFFFF"/>
              </w:rPr>
              <w:t> </w:t>
            </w:r>
            <w:r w:rsidRPr="00623127">
              <w:rPr>
                <w:rFonts w:eastAsia="Calibri" w:cs="Times New Roman"/>
                <w:sz w:val="25"/>
                <w:szCs w:val="25"/>
              </w:rPr>
              <w:t>→</w:t>
            </w:r>
            <w:r w:rsidRPr="00623127">
              <w:rPr>
                <w:rStyle w:val="apple-converted-space"/>
                <w:rFonts w:cs="Times New Roman"/>
                <w:sz w:val="25"/>
                <w:szCs w:val="25"/>
                <w:shd w:val="clear" w:color="auto" w:fill="FFFFFF"/>
              </w:rPr>
              <w:t> </w:t>
            </w:r>
            <w:hyperlink r:id="rId11" w:history="1">
              <w:r w:rsidRPr="00623127">
                <w:rPr>
                  <w:rStyle w:val="ac"/>
                  <w:rFonts w:cs="Times New Roman"/>
                  <w:color w:val="auto"/>
                  <w:sz w:val="25"/>
                  <w:szCs w:val="25"/>
                  <w:shd w:val="clear" w:color="auto" w:fill="FFFFFF"/>
                </w:rPr>
                <w:t>Оценка регулирующего воздействия</w:t>
              </w:r>
            </w:hyperlink>
            <w:r w:rsidRPr="00623127">
              <w:rPr>
                <w:rFonts w:cs="Times New Roman"/>
                <w:sz w:val="25"/>
                <w:szCs w:val="25"/>
              </w:rPr>
              <w:t>.</w:t>
            </w:r>
          </w:p>
          <w:p w:rsidR="00DD3DFD" w:rsidRPr="00623127" w:rsidRDefault="00DD3DFD" w:rsidP="00DD3DFD">
            <w:pPr>
              <w:ind w:firstLine="459"/>
              <w:jc w:val="both"/>
              <w:rPr>
                <w:rFonts w:cs="Times New Roman"/>
                <w:sz w:val="25"/>
                <w:szCs w:val="25"/>
              </w:rPr>
            </w:pPr>
            <w:r w:rsidRPr="00362217">
              <w:rPr>
                <w:rFonts w:eastAsia="Calibri" w:cs="Times New Roman"/>
                <w:color w:val="000000" w:themeColor="text1"/>
                <w:sz w:val="25"/>
                <w:szCs w:val="25"/>
              </w:rPr>
              <w:t>(</w:t>
            </w:r>
            <w:hyperlink r:id="rId12" w:history="1">
              <w:r w:rsidRPr="00362217">
                <w:rPr>
                  <w:rStyle w:val="ac"/>
                  <w:color w:val="000000" w:themeColor="text1"/>
                  <w:sz w:val="25"/>
                  <w:szCs w:val="25"/>
                </w:rPr>
                <w:t>http://adm-ussuriisk.ru/municipal_legal_acts/regul_vozd/public_cons_orv/</w:t>
              </w:r>
            </w:hyperlink>
            <w:r w:rsidRPr="00362217">
              <w:rPr>
                <w:rFonts w:cs="Times New Roman"/>
                <w:sz w:val="25"/>
                <w:szCs w:val="25"/>
              </w:rPr>
              <w:t>).</w:t>
            </w:r>
          </w:p>
        </w:tc>
      </w:tr>
      <w:tr w:rsidR="00A24A2D" w:rsidRPr="00623127" w:rsidTr="0099782F">
        <w:trPr>
          <w:trHeight w:val="457"/>
        </w:trPr>
        <w:tc>
          <w:tcPr>
            <w:tcW w:w="851" w:type="dxa"/>
            <w:vAlign w:val="center"/>
          </w:tcPr>
          <w:p w:rsidR="00A24A2D" w:rsidRPr="00623127" w:rsidRDefault="00A24A2D" w:rsidP="008025B1">
            <w:pPr>
              <w:ind w:right="-108"/>
              <w:rPr>
                <w:rFonts w:cs="Times New Roman"/>
                <w:sz w:val="26"/>
                <w:szCs w:val="26"/>
              </w:rPr>
            </w:pPr>
            <w:r w:rsidRPr="00623127">
              <w:rPr>
                <w:rFonts w:cs="Times New Roman"/>
                <w:sz w:val="26"/>
                <w:szCs w:val="26"/>
              </w:rPr>
              <w:lastRenderedPageBreak/>
              <w:t>2.4.</w:t>
            </w:r>
          </w:p>
        </w:tc>
        <w:tc>
          <w:tcPr>
            <w:tcW w:w="13466" w:type="dxa"/>
            <w:gridSpan w:val="2"/>
            <w:vAlign w:val="center"/>
          </w:tcPr>
          <w:p w:rsidR="00A24A2D" w:rsidRPr="00623127" w:rsidRDefault="00A24A2D" w:rsidP="008B0B12">
            <w:pPr>
              <w:spacing w:line="264" w:lineRule="auto"/>
              <w:ind w:firstLine="318"/>
              <w:jc w:val="center"/>
              <w:rPr>
                <w:rFonts w:eastAsia="Times New Roman" w:cs="Times New Roman"/>
                <w:bCs/>
                <w:sz w:val="26"/>
                <w:szCs w:val="26"/>
                <w:lang w:eastAsia="ru-RU"/>
              </w:rPr>
            </w:pPr>
            <w:r w:rsidRPr="00623127">
              <w:rPr>
                <w:rFonts w:eastAsia="Times New Roman" w:cs="Times New Roman"/>
                <w:bCs/>
                <w:sz w:val="26"/>
                <w:szCs w:val="26"/>
                <w:lang w:eastAsia="ru-RU"/>
              </w:rPr>
              <w:t>Совершенствование процессов управления объектами муниципальной собственности</w:t>
            </w:r>
          </w:p>
        </w:tc>
      </w:tr>
      <w:tr w:rsidR="00A24A2D" w:rsidRPr="00623127" w:rsidTr="00F43200">
        <w:tc>
          <w:tcPr>
            <w:tcW w:w="851" w:type="dxa"/>
          </w:tcPr>
          <w:p w:rsidR="00A24A2D" w:rsidRPr="00623127" w:rsidRDefault="00A24A2D" w:rsidP="008025B1">
            <w:pPr>
              <w:ind w:right="-108"/>
              <w:rPr>
                <w:rFonts w:cs="Times New Roman"/>
                <w:sz w:val="26"/>
                <w:szCs w:val="26"/>
              </w:rPr>
            </w:pPr>
            <w:r w:rsidRPr="00623127">
              <w:rPr>
                <w:rFonts w:cs="Times New Roman"/>
                <w:sz w:val="26"/>
                <w:szCs w:val="26"/>
              </w:rPr>
              <w:t>2.4.1.</w:t>
            </w:r>
          </w:p>
        </w:tc>
        <w:tc>
          <w:tcPr>
            <w:tcW w:w="4819" w:type="dxa"/>
          </w:tcPr>
          <w:p w:rsidR="00A24A2D" w:rsidRPr="00623127" w:rsidRDefault="00A24A2D" w:rsidP="00215AC8">
            <w:pPr>
              <w:jc w:val="both"/>
              <w:rPr>
                <w:rFonts w:eastAsia="Times New Roman" w:cs="Times New Roman"/>
                <w:bCs/>
                <w:sz w:val="26"/>
                <w:szCs w:val="26"/>
                <w:lang w:eastAsia="ru-RU"/>
              </w:rPr>
            </w:pPr>
            <w:r w:rsidRPr="00623127">
              <w:rPr>
                <w:rFonts w:eastAsia="Times New Roman" w:cs="Times New Roman"/>
                <w:bCs/>
                <w:sz w:val="26"/>
                <w:szCs w:val="26"/>
                <w:lang w:eastAsia="ru-RU"/>
              </w:rPr>
              <w:t xml:space="preserve">Проведение мониторинга задолженности в отношении сделок с муниципальным имуществом: </w:t>
            </w:r>
          </w:p>
          <w:p w:rsidR="00A24A2D" w:rsidRPr="00623127" w:rsidRDefault="00A24A2D" w:rsidP="00215AC8">
            <w:pPr>
              <w:jc w:val="both"/>
              <w:rPr>
                <w:rFonts w:eastAsia="Times New Roman" w:cs="Times New Roman"/>
                <w:bCs/>
                <w:sz w:val="26"/>
                <w:szCs w:val="26"/>
                <w:lang w:eastAsia="ru-RU"/>
              </w:rPr>
            </w:pPr>
            <w:r w:rsidRPr="00623127">
              <w:rPr>
                <w:rFonts w:eastAsia="Times New Roman" w:cs="Times New Roman"/>
                <w:bCs/>
                <w:sz w:val="26"/>
                <w:szCs w:val="26"/>
                <w:lang w:eastAsia="ru-RU"/>
              </w:rPr>
              <w:t>а) по арендной плате с расчетом пени;</w:t>
            </w:r>
          </w:p>
          <w:p w:rsidR="00A24A2D" w:rsidRPr="00623127" w:rsidRDefault="00A24A2D" w:rsidP="00215AC8">
            <w:pPr>
              <w:jc w:val="both"/>
              <w:rPr>
                <w:rFonts w:eastAsia="Times New Roman" w:cs="Times New Roman"/>
                <w:bCs/>
                <w:sz w:val="26"/>
                <w:szCs w:val="26"/>
                <w:lang w:eastAsia="ru-RU"/>
              </w:rPr>
            </w:pPr>
            <w:r w:rsidRPr="00623127">
              <w:rPr>
                <w:rFonts w:eastAsia="Times New Roman" w:cs="Times New Roman"/>
                <w:bCs/>
                <w:sz w:val="26"/>
                <w:szCs w:val="26"/>
                <w:lang w:eastAsia="ru-RU"/>
              </w:rPr>
              <w:t>б) договорам мены с расчетом пени;</w:t>
            </w:r>
          </w:p>
          <w:p w:rsidR="00A24A2D" w:rsidRPr="00623127" w:rsidRDefault="00A24A2D" w:rsidP="00215AC8">
            <w:pPr>
              <w:jc w:val="both"/>
              <w:rPr>
                <w:rFonts w:eastAsia="Times New Roman" w:cs="Times New Roman"/>
                <w:bCs/>
                <w:sz w:val="26"/>
                <w:szCs w:val="26"/>
                <w:lang w:eastAsia="ru-RU"/>
              </w:rPr>
            </w:pPr>
            <w:r w:rsidRPr="00623127">
              <w:rPr>
                <w:rFonts w:eastAsia="Times New Roman" w:cs="Times New Roman"/>
                <w:bCs/>
                <w:sz w:val="26"/>
                <w:szCs w:val="26"/>
                <w:lang w:eastAsia="ru-RU"/>
              </w:rPr>
              <w:t>в) по договорам купли – продажи, заключенным с арендаторами по преимущественному праву выкупа арендуемого имущества, с расчетом пени</w:t>
            </w:r>
          </w:p>
        </w:tc>
        <w:tc>
          <w:tcPr>
            <w:tcW w:w="8647" w:type="dxa"/>
          </w:tcPr>
          <w:p w:rsidR="00A24A2D" w:rsidRPr="00623127" w:rsidRDefault="00A24A2D" w:rsidP="008B0B12">
            <w:pPr>
              <w:ind w:firstLine="318"/>
              <w:jc w:val="both"/>
              <w:rPr>
                <w:rFonts w:cs="Times New Roman"/>
                <w:sz w:val="25"/>
                <w:szCs w:val="25"/>
              </w:rPr>
            </w:pPr>
            <w:r w:rsidRPr="00623127">
              <w:rPr>
                <w:rFonts w:cs="Times New Roman"/>
                <w:sz w:val="25"/>
                <w:szCs w:val="25"/>
              </w:rPr>
              <w:t>Просроченная задолженность по договорам составила:</w:t>
            </w:r>
          </w:p>
          <w:tbl>
            <w:tblPr>
              <w:tblW w:w="82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48"/>
              <w:gridCol w:w="2409"/>
              <w:gridCol w:w="2694"/>
            </w:tblGrid>
            <w:tr w:rsidR="00A24A2D" w:rsidRPr="00623127" w:rsidTr="00951C21">
              <w:tc>
                <w:tcPr>
                  <w:tcW w:w="3148" w:type="dxa"/>
                  <w:shd w:val="clear" w:color="auto" w:fill="auto"/>
                </w:tcPr>
                <w:p w:rsidR="00A24A2D" w:rsidRPr="00623127" w:rsidRDefault="00A24A2D" w:rsidP="008B0B12">
                  <w:pPr>
                    <w:tabs>
                      <w:tab w:val="left" w:pos="840"/>
                    </w:tabs>
                    <w:spacing w:after="0" w:line="240" w:lineRule="auto"/>
                    <w:ind w:firstLine="318"/>
                    <w:jc w:val="center"/>
                    <w:rPr>
                      <w:rFonts w:eastAsia="Calibri" w:cs="Times New Roman"/>
                      <w:sz w:val="25"/>
                      <w:szCs w:val="25"/>
                    </w:rPr>
                  </w:pPr>
                  <w:r w:rsidRPr="00623127">
                    <w:rPr>
                      <w:rFonts w:eastAsia="Calibri" w:cs="Times New Roman"/>
                      <w:sz w:val="25"/>
                      <w:szCs w:val="25"/>
                    </w:rPr>
                    <w:tab/>
                  </w:r>
                </w:p>
              </w:tc>
              <w:tc>
                <w:tcPr>
                  <w:tcW w:w="2409" w:type="dxa"/>
                  <w:shd w:val="clear" w:color="auto" w:fill="auto"/>
                </w:tcPr>
                <w:p w:rsidR="00A24A2D" w:rsidRPr="00623127" w:rsidRDefault="00A24A2D" w:rsidP="008B0B12">
                  <w:pPr>
                    <w:tabs>
                      <w:tab w:val="left" w:pos="840"/>
                    </w:tabs>
                    <w:spacing w:after="0" w:line="240" w:lineRule="auto"/>
                    <w:ind w:firstLine="318"/>
                    <w:jc w:val="center"/>
                    <w:rPr>
                      <w:rFonts w:eastAsia="Calibri" w:cs="Times New Roman"/>
                      <w:sz w:val="25"/>
                      <w:szCs w:val="25"/>
                    </w:rPr>
                  </w:pPr>
                  <w:r w:rsidRPr="00623127">
                    <w:rPr>
                      <w:rFonts w:eastAsia="Calibri" w:cs="Times New Roman"/>
                      <w:sz w:val="25"/>
                      <w:szCs w:val="25"/>
                    </w:rPr>
                    <w:t xml:space="preserve">по состоянию </w:t>
                  </w:r>
                </w:p>
                <w:p w:rsidR="00A24A2D" w:rsidRPr="00623127" w:rsidRDefault="00A24A2D" w:rsidP="004E0BC4">
                  <w:pPr>
                    <w:tabs>
                      <w:tab w:val="left" w:pos="840"/>
                    </w:tabs>
                    <w:spacing w:after="0" w:line="240" w:lineRule="auto"/>
                    <w:ind w:firstLine="318"/>
                    <w:jc w:val="center"/>
                    <w:rPr>
                      <w:rFonts w:eastAsia="Calibri" w:cs="Times New Roman"/>
                      <w:sz w:val="25"/>
                      <w:szCs w:val="25"/>
                    </w:rPr>
                  </w:pPr>
                  <w:r w:rsidRPr="00623127">
                    <w:rPr>
                      <w:rFonts w:eastAsia="Calibri" w:cs="Times New Roman"/>
                      <w:sz w:val="25"/>
                      <w:szCs w:val="25"/>
                    </w:rPr>
                    <w:t>на 01.07.2017г., тыс. руб.</w:t>
                  </w:r>
                </w:p>
              </w:tc>
              <w:tc>
                <w:tcPr>
                  <w:tcW w:w="2694" w:type="dxa"/>
                  <w:shd w:val="clear" w:color="auto" w:fill="auto"/>
                </w:tcPr>
                <w:p w:rsidR="00A24A2D" w:rsidRPr="00623127" w:rsidRDefault="00A24A2D" w:rsidP="008B0B12">
                  <w:pPr>
                    <w:tabs>
                      <w:tab w:val="left" w:pos="840"/>
                    </w:tabs>
                    <w:spacing w:after="0" w:line="240" w:lineRule="auto"/>
                    <w:ind w:firstLine="318"/>
                    <w:jc w:val="center"/>
                    <w:rPr>
                      <w:rFonts w:eastAsia="Calibri" w:cs="Times New Roman"/>
                      <w:sz w:val="25"/>
                      <w:szCs w:val="25"/>
                    </w:rPr>
                  </w:pPr>
                  <w:r w:rsidRPr="00623127">
                    <w:rPr>
                      <w:rFonts w:eastAsia="Calibri" w:cs="Times New Roman"/>
                      <w:sz w:val="25"/>
                      <w:szCs w:val="25"/>
                    </w:rPr>
                    <w:t xml:space="preserve">по состоянию </w:t>
                  </w:r>
                </w:p>
                <w:p w:rsidR="00A24A2D" w:rsidRPr="00623127" w:rsidRDefault="00A24A2D" w:rsidP="004E0BC4">
                  <w:pPr>
                    <w:tabs>
                      <w:tab w:val="left" w:pos="840"/>
                    </w:tabs>
                    <w:spacing w:after="0" w:line="240" w:lineRule="auto"/>
                    <w:ind w:firstLine="318"/>
                    <w:jc w:val="center"/>
                    <w:rPr>
                      <w:rFonts w:eastAsia="Calibri" w:cs="Times New Roman"/>
                      <w:sz w:val="25"/>
                      <w:szCs w:val="25"/>
                    </w:rPr>
                  </w:pPr>
                  <w:r w:rsidRPr="00623127">
                    <w:rPr>
                      <w:rFonts w:eastAsia="Calibri" w:cs="Times New Roman"/>
                      <w:sz w:val="25"/>
                      <w:szCs w:val="25"/>
                    </w:rPr>
                    <w:t>на 01.10.2017г., тыс. руб.</w:t>
                  </w:r>
                </w:p>
              </w:tc>
            </w:tr>
            <w:tr w:rsidR="00A24A2D" w:rsidRPr="00623127" w:rsidTr="00951C21">
              <w:tc>
                <w:tcPr>
                  <w:tcW w:w="3148" w:type="dxa"/>
                  <w:shd w:val="clear" w:color="auto" w:fill="auto"/>
                  <w:vAlign w:val="bottom"/>
                </w:tcPr>
                <w:p w:rsidR="00A24A2D" w:rsidRPr="00623127" w:rsidRDefault="00A24A2D" w:rsidP="008B0B12">
                  <w:pPr>
                    <w:spacing w:after="0" w:line="240" w:lineRule="auto"/>
                    <w:ind w:firstLine="318"/>
                    <w:rPr>
                      <w:rFonts w:eastAsia="Calibri" w:cs="Times New Roman"/>
                      <w:sz w:val="25"/>
                      <w:szCs w:val="25"/>
                    </w:rPr>
                  </w:pPr>
                  <w:r w:rsidRPr="00623127">
                    <w:rPr>
                      <w:rFonts w:eastAsia="Calibri" w:cs="Times New Roman"/>
                      <w:sz w:val="25"/>
                      <w:szCs w:val="25"/>
                    </w:rPr>
                    <w:t xml:space="preserve">Аренды </w:t>
                  </w:r>
                </w:p>
              </w:tc>
              <w:tc>
                <w:tcPr>
                  <w:tcW w:w="2409" w:type="dxa"/>
                  <w:shd w:val="clear" w:color="auto" w:fill="auto"/>
                  <w:vAlign w:val="bottom"/>
                </w:tcPr>
                <w:p w:rsidR="00A24A2D" w:rsidRPr="00623127" w:rsidRDefault="00A24A2D" w:rsidP="009A684B">
                  <w:pPr>
                    <w:tabs>
                      <w:tab w:val="left" w:pos="840"/>
                    </w:tabs>
                    <w:spacing w:after="0" w:line="240" w:lineRule="auto"/>
                    <w:ind w:firstLine="318"/>
                    <w:jc w:val="center"/>
                    <w:rPr>
                      <w:rFonts w:eastAsia="Calibri" w:cs="Times New Roman"/>
                      <w:sz w:val="25"/>
                      <w:szCs w:val="25"/>
                    </w:rPr>
                  </w:pPr>
                  <w:r w:rsidRPr="00623127">
                    <w:rPr>
                      <w:rFonts w:eastAsia="Calibri" w:cs="Times New Roman"/>
                      <w:sz w:val="25"/>
                      <w:szCs w:val="25"/>
                    </w:rPr>
                    <w:t>1171,5</w:t>
                  </w:r>
                </w:p>
              </w:tc>
              <w:tc>
                <w:tcPr>
                  <w:tcW w:w="2694" w:type="dxa"/>
                  <w:shd w:val="clear" w:color="auto" w:fill="auto"/>
                  <w:vAlign w:val="bottom"/>
                </w:tcPr>
                <w:p w:rsidR="00A24A2D" w:rsidRPr="00623127" w:rsidRDefault="00A24A2D" w:rsidP="008B0B12">
                  <w:pPr>
                    <w:tabs>
                      <w:tab w:val="left" w:pos="840"/>
                    </w:tabs>
                    <w:spacing w:after="0" w:line="240" w:lineRule="auto"/>
                    <w:ind w:firstLine="318"/>
                    <w:jc w:val="center"/>
                    <w:rPr>
                      <w:rFonts w:eastAsia="Calibri" w:cs="Times New Roman"/>
                      <w:sz w:val="25"/>
                      <w:szCs w:val="25"/>
                    </w:rPr>
                  </w:pPr>
                  <w:r w:rsidRPr="00623127">
                    <w:rPr>
                      <w:rFonts w:eastAsia="Calibri" w:cs="Times New Roman"/>
                      <w:sz w:val="25"/>
                      <w:szCs w:val="25"/>
                    </w:rPr>
                    <w:t>1380,0</w:t>
                  </w:r>
                </w:p>
              </w:tc>
            </w:tr>
            <w:tr w:rsidR="00A24A2D" w:rsidRPr="00623127" w:rsidTr="00951C21">
              <w:tc>
                <w:tcPr>
                  <w:tcW w:w="3148" w:type="dxa"/>
                  <w:shd w:val="clear" w:color="auto" w:fill="auto"/>
                  <w:vAlign w:val="bottom"/>
                </w:tcPr>
                <w:p w:rsidR="00A24A2D" w:rsidRPr="00623127" w:rsidRDefault="00A24A2D" w:rsidP="008B0B12">
                  <w:pPr>
                    <w:spacing w:after="0" w:line="240" w:lineRule="auto"/>
                    <w:ind w:firstLine="318"/>
                    <w:rPr>
                      <w:rFonts w:eastAsia="Calibri" w:cs="Times New Roman"/>
                      <w:sz w:val="25"/>
                      <w:szCs w:val="25"/>
                    </w:rPr>
                  </w:pPr>
                  <w:r w:rsidRPr="00623127">
                    <w:rPr>
                      <w:rFonts w:cs="Times New Roman"/>
                      <w:sz w:val="25"/>
                      <w:szCs w:val="25"/>
                    </w:rPr>
                    <w:t>В рамках ФЗ №</w:t>
                  </w:r>
                  <w:r w:rsidRPr="00623127">
                    <w:rPr>
                      <w:rFonts w:eastAsia="Calibri" w:cs="Times New Roman"/>
                      <w:sz w:val="25"/>
                      <w:szCs w:val="25"/>
                    </w:rPr>
                    <w:t>159-ФЗ</w:t>
                  </w:r>
                </w:p>
              </w:tc>
              <w:tc>
                <w:tcPr>
                  <w:tcW w:w="2409" w:type="dxa"/>
                  <w:shd w:val="clear" w:color="auto" w:fill="auto"/>
                  <w:vAlign w:val="bottom"/>
                </w:tcPr>
                <w:p w:rsidR="00A24A2D" w:rsidRPr="00623127" w:rsidRDefault="00A24A2D" w:rsidP="009A684B">
                  <w:pPr>
                    <w:tabs>
                      <w:tab w:val="left" w:pos="840"/>
                    </w:tabs>
                    <w:spacing w:after="0" w:line="240" w:lineRule="auto"/>
                    <w:ind w:firstLine="318"/>
                    <w:jc w:val="center"/>
                    <w:rPr>
                      <w:rFonts w:eastAsia="Calibri" w:cs="Times New Roman"/>
                      <w:sz w:val="25"/>
                      <w:szCs w:val="25"/>
                    </w:rPr>
                  </w:pPr>
                  <w:r w:rsidRPr="00623127">
                    <w:rPr>
                      <w:rFonts w:eastAsia="Calibri" w:cs="Times New Roman"/>
                      <w:sz w:val="25"/>
                      <w:szCs w:val="25"/>
                    </w:rPr>
                    <w:t>3839,2</w:t>
                  </w:r>
                </w:p>
              </w:tc>
              <w:tc>
                <w:tcPr>
                  <w:tcW w:w="2694" w:type="dxa"/>
                  <w:shd w:val="clear" w:color="auto" w:fill="auto"/>
                  <w:vAlign w:val="bottom"/>
                </w:tcPr>
                <w:p w:rsidR="00A24A2D" w:rsidRPr="00623127" w:rsidRDefault="00A24A2D" w:rsidP="008B0B12">
                  <w:pPr>
                    <w:tabs>
                      <w:tab w:val="left" w:pos="840"/>
                    </w:tabs>
                    <w:spacing w:after="0" w:line="240" w:lineRule="auto"/>
                    <w:ind w:firstLine="318"/>
                    <w:jc w:val="center"/>
                    <w:rPr>
                      <w:rFonts w:eastAsia="Calibri" w:cs="Times New Roman"/>
                      <w:sz w:val="25"/>
                      <w:szCs w:val="25"/>
                    </w:rPr>
                  </w:pPr>
                  <w:r w:rsidRPr="00623127">
                    <w:rPr>
                      <w:rFonts w:eastAsia="Calibri" w:cs="Times New Roman"/>
                      <w:sz w:val="25"/>
                      <w:szCs w:val="25"/>
                    </w:rPr>
                    <w:t>4368,6</w:t>
                  </w:r>
                </w:p>
              </w:tc>
            </w:tr>
            <w:tr w:rsidR="00A24A2D" w:rsidRPr="00623127" w:rsidTr="00951C21">
              <w:tc>
                <w:tcPr>
                  <w:tcW w:w="3148" w:type="dxa"/>
                  <w:shd w:val="clear" w:color="auto" w:fill="auto"/>
                  <w:vAlign w:val="bottom"/>
                </w:tcPr>
                <w:p w:rsidR="00A24A2D" w:rsidRPr="00623127" w:rsidRDefault="00A24A2D" w:rsidP="008B0B12">
                  <w:pPr>
                    <w:spacing w:after="0" w:line="240" w:lineRule="auto"/>
                    <w:ind w:firstLine="318"/>
                    <w:rPr>
                      <w:rFonts w:eastAsia="Calibri" w:cs="Times New Roman"/>
                      <w:sz w:val="25"/>
                      <w:szCs w:val="25"/>
                    </w:rPr>
                  </w:pPr>
                  <w:r w:rsidRPr="00623127">
                    <w:rPr>
                      <w:rFonts w:eastAsia="Calibri" w:cs="Times New Roman"/>
                      <w:sz w:val="25"/>
                      <w:szCs w:val="25"/>
                    </w:rPr>
                    <w:t>Мены</w:t>
                  </w:r>
                </w:p>
              </w:tc>
              <w:tc>
                <w:tcPr>
                  <w:tcW w:w="2409" w:type="dxa"/>
                  <w:shd w:val="clear" w:color="auto" w:fill="auto"/>
                  <w:vAlign w:val="bottom"/>
                </w:tcPr>
                <w:p w:rsidR="00A24A2D" w:rsidRPr="00623127" w:rsidRDefault="00A24A2D" w:rsidP="009A684B">
                  <w:pPr>
                    <w:tabs>
                      <w:tab w:val="left" w:pos="840"/>
                    </w:tabs>
                    <w:spacing w:after="0" w:line="240" w:lineRule="auto"/>
                    <w:ind w:firstLine="318"/>
                    <w:jc w:val="center"/>
                    <w:rPr>
                      <w:rFonts w:eastAsia="Calibri" w:cs="Times New Roman"/>
                      <w:sz w:val="25"/>
                      <w:szCs w:val="25"/>
                    </w:rPr>
                  </w:pPr>
                  <w:r w:rsidRPr="00623127">
                    <w:rPr>
                      <w:rFonts w:eastAsia="Calibri" w:cs="Times New Roman"/>
                      <w:sz w:val="25"/>
                      <w:szCs w:val="25"/>
                    </w:rPr>
                    <w:t>2455,8</w:t>
                  </w:r>
                </w:p>
              </w:tc>
              <w:tc>
                <w:tcPr>
                  <w:tcW w:w="2694" w:type="dxa"/>
                  <w:shd w:val="clear" w:color="auto" w:fill="auto"/>
                  <w:vAlign w:val="bottom"/>
                </w:tcPr>
                <w:p w:rsidR="00A24A2D" w:rsidRPr="00623127" w:rsidRDefault="00A24A2D" w:rsidP="008B0B12">
                  <w:pPr>
                    <w:tabs>
                      <w:tab w:val="left" w:pos="840"/>
                    </w:tabs>
                    <w:spacing w:after="0" w:line="240" w:lineRule="auto"/>
                    <w:ind w:firstLine="318"/>
                    <w:jc w:val="center"/>
                    <w:rPr>
                      <w:rFonts w:eastAsia="Calibri" w:cs="Times New Roman"/>
                      <w:sz w:val="25"/>
                      <w:szCs w:val="25"/>
                    </w:rPr>
                  </w:pPr>
                  <w:r w:rsidRPr="00623127">
                    <w:rPr>
                      <w:rFonts w:eastAsia="Calibri" w:cs="Times New Roman"/>
                      <w:sz w:val="25"/>
                      <w:szCs w:val="25"/>
                    </w:rPr>
                    <w:t>2219,4</w:t>
                  </w:r>
                </w:p>
              </w:tc>
            </w:tr>
          </w:tbl>
          <w:p w:rsidR="00A24A2D" w:rsidRPr="00623127" w:rsidRDefault="00A24A2D" w:rsidP="008B0B12">
            <w:pPr>
              <w:widowControl w:val="0"/>
              <w:autoSpaceDE w:val="0"/>
              <w:autoSpaceDN w:val="0"/>
              <w:adjustRightInd w:val="0"/>
              <w:ind w:firstLine="318"/>
              <w:jc w:val="both"/>
              <w:rPr>
                <w:rFonts w:cs="Times New Roman"/>
                <w:sz w:val="25"/>
                <w:szCs w:val="25"/>
              </w:rPr>
            </w:pPr>
            <w:r w:rsidRPr="00623127">
              <w:rPr>
                <w:rFonts w:eastAsia="Calibri" w:cs="Times New Roman"/>
                <w:sz w:val="25"/>
                <w:szCs w:val="25"/>
              </w:rPr>
              <w:t>С целью выполнения условий договоров аренды в части своевременного внесения арендной платы арендаторами муниципального имущества; условий договоров мены в части своевременного внесе</w:t>
            </w:r>
            <w:r w:rsidRPr="00623127">
              <w:rPr>
                <w:rFonts w:cs="Times New Roman"/>
                <w:sz w:val="25"/>
                <w:szCs w:val="25"/>
              </w:rPr>
              <w:t>ния оплаты за жилое помещение); </w:t>
            </w:r>
            <w:r w:rsidRPr="00623127">
              <w:rPr>
                <w:rFonts w:eastAsia="Calibri" w:cs="Times New Roman"/>
                <w:sz w:val="25"/>
                <w:szCs w:val="25"/>
              </w:rPr>
              <w:t>условий  по преимущественном</w:t>
            </w:r>
            <w:r w:rsidRPr="00623127">
              <w:rPr>
                <w:rFonts w:cs="Times New Roman"/>
                <w:sz w:val="25"/>
                <w:szCs w:val="25"/>
              </w:rPr>
              <w:t xml:space="preserve">у праву выкупа по  159-ФЗ, </w:t>
            </w:r>
            <w:r w:rsidRPr="00623127">
              <w:rPr>
                <w:rFonts w:eastAsia="Calibri" w:cs="Times New Roman"/>
                <w:sz w:val="25"/>
                <w:szCs w:val="25"/>
              </w:rPr>
              <w:t xml:space="preserve"> </w:t>
            </w:r>
            <w:r w:rsidRPr="00623127">
              <w:rPr>
                <w:rFonts w:cs="Times New Roman"/>
                <w:sz w:val="25"/>
                <w:szCs w:val="25"/>
              </w:rPr>
              <w:t>в январе - сентябре 2017 года проводилась следующая работа:</w:t>
            </w:r>
          </w:p>
          <w:p w:rsidR="00A24A2D" w:rsidRPr="00623127" w:rsidRDefault="00A24A2D" w:rsidP="008B0B12">
            <w:pPr>
              <w:widowControl w:val="0"/>
              <w:autoSpaceDE w:val="0"/>
              <w:autoSpaceDN w:val="0"/>
              <w:adjustRightInd w:val="0"/>
              <w:ind w:firstLine="318"/>
              <w:jc w:val="both"/>
              <w:rPr>
                <w:rFonts w:eastAsia="Calibri" w:cs="Times New Roman"/>
                <w:sz w:val="25"/>
                <w:szCs w:val="25"/>
              </w:rPr>
            </w:pPr>
            <w:r w:rsidRPr="00623127">
              <w:rPr>
                <w:rFonts w:cs="Times New Roman"/>
                <w:sz w:val="25"/>
                <w:szCs w:val="25"/>
              </w:rPr>
              <w:t>- отправлены</w:t>
            </w:r>
            <w:r w:rsidRPr="00623127">
              <w:rPr>
                <w:rFonts w:eastAsia="Calibri" w:cs="Times New Roman"/>
                <w:sz w:val="25"/>
                <w:szCs w:val="25"/>
              </w:rPr>
              <w:t xml:space="preserve"> письма юридическим и физическим лицам о наличии задолженности по арендной плате, по выкупу и пени, оплате неосновательного обогащения, оплате по договорам мены (подготовлено 215 претензий);</w:t>
            </w:r>
          </w:p>
          <w:p w:rsidR="00A24A2D" w:rsidRPr="00623127" w:rsidRDefault="00A24A2D" w:rsidP="008B0B12">
            <w:pPr>
              <w:widowControl w:val="0"/>
              <w:autoSpaceDE w:val="0"/>
              <w:autoSpaceDN w:val="0"/>
              <w:adjustRightInd w:val="0"/>
              <w:ind w:firstLine="318"/>
              <w:jc w:val="both"/>
              <w:rPr>
                <w:rFonts w:eastAsia="Calibri" w:cs="Times New Roman"/>
                <w:sz w:val="25"/>
                <w:szCs w:val="25"/>
              </w:rPr>
            </w:pPr>
            <w:r w:rsidRPr="00623127">
              <w:rPr>
                <w:rFonts w:cs="Times New Roman"/>
                <w:sz w:val="25"/>
                <w:szCs w:val="25"/>
              </w:rPr>
              <w:t>- </w:t>
            </w:r>
            <w:r w:rsidRPr="00623127">
              <w:rPr>
                <w:rFonts w:eastAsia="Calibri" w:cs="Times New Roman"/>
                <w:sz w:val="25"/>
                <w:szCs w:val="25"/>
              </w:rPr>
              <w:t>проведен</w:t>
            </w:r>
            <w:r w:rsidRPr="00623127">
              <w:rPr>
                <w:rFonts w:cs="Times New Roman"/>
                <w:sz w:val="25"/>
                <w:szCs w:val="25"/>
              </w:rPr>
              <w:t>а</w:t>
            </w:r>
            <w:r w:rsidRPr="00623127">
              <w:rPr>
                <w:rFonts w:eastAsia="Calibri" w:cs="Times New Roman"/>
                <w:sz w:val="25"/>
                <w:szCs w:val="25"/>
              </w:rPr>
              <w:t xml:space="preserve"> сверк</w:t>
            </w:r>
            <w:r w:rsidRPr="00623127">
              <w:rPr>
                <w:rFonts w:cs="Times New Roman"/>
                <w:sz w:val="25"/>
                <w:szCs w:val="25"/>
              </w:rPr>
              <w:t>а</w:t>
            </w:r>
            <w:r w:rsidRPr="00623127">
              <w:rPr>
                <w:rFonts w:eastAsia="Calibri" w:cs="Times New Roman"/>
                <w:sz w:val="25"/>
                <w:szCs w:val="25"/>
              </w:rPr>
              <w:t xml:space="preserve"> платежей по договорам мены, аренды,  купли – продажи (60 сверок);</w:t>
            </w:r>
          </w:p>
          <w:p w:rsidR="00A24A2D" w:rsidRPr="00623127" w:rsidRDefault="00A24A2D" w:rsidP="008B0B12">
            <w:pPr>
              <w:widowControl w:val="0"/>
              <w:autoSpaceDE w:val="0"/>
              <w:autoSpaceDN w:val="0"/>
              <w:adjustRightInd w:val="0"/>
              <w:ind w:firstLine="318"/>
              <w:jc w:val="both"/>
              <w:rPr>
                <w:rFonts w:eastAsia="Calibri" w:cs="Times New Roman"/>
                <w:sz w:val="25"/>
                <w:szCs w:val="25"/>
              </w:rPr>
            </w:pPr>
            <w:r w:rsidRPr="00623127">
              <w:rPr>
                <w:rFonts w:cs="Times New Roman"/>
                <w:sz w:val="25"/>
                <w:szCs w:val="25"/>
              </w:rPr>
              <w:t>- </w:t>
            </w:r>
            <w:r w:rsidRPr="00623127">
              <w:rPr>
                <w:rFonts w:eastAsia="Calibri" w:cs="Times New Roman"/>
                <w:sz w:val="25"/>
                <w:szCs w:val="25"/>
              </w:rPr>
              <w:t xml:space="preserve">подготовлена информация в отношении 40 арендаторов (собственников) - неплательщиков, имеющих задолженность по арендной плате, по выкупу и пени, оплате неосновательного обогащения, оплате по договорам мены для приглашения на межведомственную комиссию по налоговой и социальной </w:t>
            </w:r>
            <w:r w:rsidRPr="00623127">
              <w:rPr>
                <w:rFonts w:eastAsia="Calibri" w:cs="Times New Roman"/>
                <w:sz w:val="25"/>
                <w:szCs w:val="25"/>
              </w:rPr>
              <w:lastRenderedPageBreak/>
              <w:t xml:space="preserve">политике при главе администрации Уссурийского городского округа; </w:t>
            </w:r>
            <w:r w:rsidRPr="00623127">
              <w:rPr>
                <w:rFonts w:cs="Times New Roman"/>
                <w:sz w:val="25"/>
                <w:szCs w:val="25"/>
              </w:rPr>
              <w:t xml:space="preserve">подготовлена </w:t>
            </w:r>
            <w:r w:rsidRPr="00623127">
              <w:rPr>
                <w:rFonts w:eastAsia="Calibri" w:cs="Times New Roman"/>
                <w:sz w:val="25"/>
                <w:szCs w:val="25"/>
              </w:rPr>
              <w:t>информация о проведенной управлением имущественных отношений претензионно - исковой работе по взысканию  данной задолженности;</w:t>
            </w:r>
          </w:p>
          <w:p w:rsidR="00A24A2D" w:rsidRDefault="00A24A2D" w:rsidP="00362217">
            <w:pPr>
              <w:ind w:firstLine="318"/>
              <w:jc w:val="both"/>
              <w:rPr>
                <w:rFonts w:cs="Times New Roman"/>
                <w:sz w:val="25"/>
                <w:szCs w:val="25"/>
              </w:rPr>
            </w:pPr>
            <w:r w:rsidRPr="00623127">
              <w:rPr>
                <w:rFonts w:eastAsia="Calibri" w:cs="Times New Roman"/>
                <w:sz w:val="25"/>
                <w:szCs w:val="25"/>
              </w:rPr>
              <w:t>- подгото</w:t>
            </w:r>
            <w:r w:rsidRPr="00623127">
              <w:rPr>
                <w:rFonts w:cs="Times New Roman"/>
                <w:sz w:val="25"/>
                <w:szCs w:val="25"/>
              </w:rPr>
              <w:t>влены</w:t>
            </w:r>
            <w:r w:rsidRPr="00623127">
              <w:rPr>
                <w:rFonts w:eastAsia="Calibri" w:cs="Times New Roman"/>
                <w:sz w:val="25"/>
                <w:szCs w:val="25"/>
              </w:rPr>
              <w:t xml:space="preserve"> документ</w:t>
            </w:r>
            <w:r w:rsidRPr="00623127">
              <w:rPr>
                <w:rFonts w:cs="Times New Roman"/>
                <w:sz w:val="25"/>
                <w:szCs w:val="25"/>
              </w:rPr>
              <w:t>ы</w:t>
            </w:r>
            <w:r w:rsidRPr="00623127">
              <w:rPr>
                <w:rFonts w:eastAsia="Calibri" w:cs="Times New Roman"/>
                <w:sz w:val="25"/>
                <w:szCs w:val="25"/>
              </w:rPr>
              <w:t xml:space="preserve"> для подачи исков в суд на злостных неплательщиков: взыскание неосновательного обогащения - 4 пакета;                  26 пакетов  на взыскание задолженности по договорам мены; 5 пакетов на взыскание задолженности по договору аренды; 1 пакет на взыскание задолженности по коммунальным услугам, 1 пакет на расторжение договора купли – продажи; 4 пакета на взыскание задолженности по договорам купли – продажи.</w:t>
            </w:r>
            <w:r w:rsidRPr="00623127">
              <w:rPr>
                <w:rFonts w:cs="Times New Roman"/>
                <w:sz w:val="25"/>
                <w:szCs w:val="25"/>
              </w:rPr>
              <w:t xml:space="preserve"> </w:t>
            </w:r>
          </w:p>
          <w:p w:rsidR="00362217" w:rsidRPr="00623127" w:rsidRDefault="00362217" w:rsidP="00362217">
            <w:pPr>
              <w:ind w:firstLine="318"/>
              <w:jc w:val="both"/>
              <w:rPr>
                <w:rFonts w:eastAsia="Times New Roman" w:cs="Times New Roman"/>
                <w:bCs/>
                <w:sz w:val="25"/>
                <w:szCs w:val="25"/>
                <w:lang w:eastAsia="ru-RU"/>
              </w:rPr>
            </w:pPr>
          </w:p>
        </w:tc>
      </w:tr>
      <w:tr w:rsidR="00362217" w:rsidRPr="00623127" w:rsidTr="00F43200">
        <w:tc>
          <w:tcPr>
            <w:tcW w:w="851" w:type="dxa"/>
          </w:tcPr>
          <w:p w:rsidR="00362217" w:rsidRPr="00623127" w:rsidRDefault="00362217" w:rsidP="008A1F9D">
            <w:pPr>
              <w:ind w:right="-108"/>
              <w:rPr>
                <w:rFonts w:cs="Times New Roman"/>
                <w:sz w:val="26"/>
                <w:szCs w:val="26"/>
              </w:rPr>
            </w:pPr>
            <w:r w:rsidRPr="00623127">
              <w:rPr>
                <w:rFonts w:cs="Times New Roman"/>
                <w:sz w:val="26"/>
                <w:szCs w:val="26"/>
              </w:rPr>
              <w:lastRenderedPageBreak/>
              <w:t>2.4.2.</w:t>
            </w:r>
          </w:p>
        </w:tc>
        <w:tc>
          <w:tcPr>
            <w:tcW w:w="4819" w:type="dxa"/>
          </w:tcPr>
          <w:p w:rsidR="00362217" w:rsidRPr="00623127" w:rsidRDefault="00362217" w:rsidP="008A1F9D">
            <w:pPr>
              <w:jc w:val="both"/>
              <w:rPr>
                <w:rFonts w:eastAsia="Times New Roman" w:cs="Times New Roman"/>
                <w:bCs/>
                <w:sz w:val="26"/>
                <w:szCs w:val="26"/>
                <w:lang w:eastAsia="ru-RU"/>
              </w:rPr>
            </w:pPr>
            <w:r w:rsidRPr="00623127">
              <w:rPr>
                <w:rFonts w:eastAsia="Times New Roman" w:cs="Times New Roman"/>
                <w:bCs/>
                <w:sz w:val="26"/>
                <w:szCs w:val="26"/>
                <w:lang w:eastAsia="ru-RU"/>
              </w:rPr>
              <w:t xml:space="preserve">Проведение анализа работы муниципальных унитарных предприятий с целью преобразования в другие организационно – правовые формы  и формы собственности </w:t>
            </w:r>
          </w:p>
        </w:tc>
        <w:tc>
          <w:tcPr>
            <w:tcW w:w="8647" w:type="dxa"/>
          </w:tcPr>
          <w:p w:rsidR="00362217" w:rsidRPr="00623127" w:rsidRDefault="00362217" w:rsidP="00362217">
            <w:pPr>
              <w:widowControl w:val="0"/>
              <w:autoSpaceDE w:val="0"/>
              <w:autoSpaceDN w:val="0"/>
              <w:adjustRightInd w:val="0"/>
              <w:ind w:firstLine="318"/>
              <w:jc w:val="both"/>
              <w:rPr>
                <w:rFonts w:eastAsia="Calibri" w:cs="Times New Roman"/>
                <w:sz w:val="25"/>
                <w:szCs w:val="25"/>
              </w:rPr>
            </w:pPr>
            <w:r w:rsidRPr="00623127">
              <w:rPr>
                <w:rFonts w:eastAsia="Calibri" w:cs="Times New Roman"/>
                <w:sz w:val="25"/>
                <w:szCs w:val="25"/>
              </w:rPr>
              <w:t xml:space="preserve">Решением Думы Уссурийского городского округа  от 25 октября 2016 года № 487 «О внесении изменений  в решение Думы Уссурийского городского округа  от 29 сентября 2015 года № 234 «О прогнозном плане  (программе) приватизации муниципального имущества Уссурийского городского округа  на 2016 год» в прогнозный план (программу) приватизации на 2016 год был включен имущественный комплекс муниципального унитарного  предприятия «Аптека  № 3» Уссурийского </w:t>
            </w:r>
            <w:r w:rsidRPr="00623127">
              <w:rPr>
                <w:rFonts w:cs="Times New Roman"/>
                <w:sz w:val="25"/>
                <w:szCs w:val="25"/>
              </w:rPr>
              <w:t>г</w:t>
            </w:r>
            <w:r w:rsidRPr="00623127">
              <w:rPr>
                <w:rFonts w:eastAsia="Calibri" w:cs="Times New Roman"/>
                <w:sz w:val="25"/>
                <w:szCs w:val="25"/>
              </w:rPr>
              <w:t xml:space="preserve">ородского округа (далее – Аптека № 3).  Постановлением  администрации Уссурийского городского округа  от 28 декабря 2016 года № 4120 утверждены условия приватизации имущественного комплекса Аптеки </w:t>
            </w:r>
            <w:r w:rsidRPr="00623127">
              <w:rPr>
                <w:rFonts w:cs="Times New Roman"/>
                <w:sz w:val="25"/>
                <w:szCs w:val="25"/>
              </w:rPr>
              <w:t xml:space="preserve"> </w:t>
            </w:r>
            <w:r w:rsidRPr="00623127">
              <w:rPr>
                <w:rFonts w:eastAsia="Calibri" w:cs="Times New Roman"/>
                <w:sz w:val="25"/>
                <w:szCs w:val="25"/>
              </w:rPr>
              <w:t>№ 3.</w:t>
            </w:r>
          </w:p>
          <w:p w:rsidR="00362217" w:rsidRDefault="00362217" w:rsidP="00362217">
            <w:pPr>
              <w:widowControl w:val="0"/>
              <w:autoSpaceDE w:val="0"/>
              <w:autoSpaceDN w:val="0"/>
              <w:adjustRightInd w:val="0"/>
              <w:ind w:firstLine="318"/>
              <w:jc w:val="both"/>
              <w:rPr>
                <w:rFonts w:eastAsia="Calibri" w:cs="Times New Roman"/>
                <w:sz w:val="25"/>
                <w:szCs w:val="25"/>
              </w:rPr>
            </w:pPr>
            <w:r w:rsidRPr="00623127">
              <w:rPr>
                <w:rFonts w:eastAsia="Calibri" w:cs="Times New Roman"/>
                <w:sz w:val="25"/>
                <w:szCs w:val="25"/>
              </w:rPr>
              <w:t>Постановлением администрации Уссурийского городского округа                 от 13.04.2017 года №1153 утвержден Устав, состав наблюдательного совета и ревизор Акционерного общества «Аптека №3». 17 августа 2017 года зарегистрировано АО «Аптека №3».</w:t>
            </w:r>
          </w:p>
          <w:p w:rsidR="00D16CE8" w:rsidRPr="00623127" w:rsidRDefault="00D16CE8" w:rsidP="00362217">
            <w:pPr>
              <w:widowControl w:val="0"/>
              <w:autoSpaceDE w:val="0"/>
              <w:autoSpaceDN w:val="0"/>
              <w:adjustRightInd w:val="0"/>
              <w:ind w:firstLine="318"/>
              <w:jc w:val="both"/>
              <w:rPr>
                <w:rFonts w:cs="Times New Roman"/>
                <w:sz w:val="25"/>
                <w:szCs w:val="25"/>
              </w:rPr>
            </w:pPr>
            <w:r w:rsidRPr="00623127">
              <w:rPr>
                <w:rFonts w:eastAsia="Calibri" w:cs="Times New Roman"/>
                <w:sz w:val="25"/>
                <w:szCs w:val="25"/>
              </w:rPr>
              <w:t xml:space="preserve">Процесс преобразования Уссурийского муниципального унитарного предприятия тепловых сетей  Уссурийского городского округа (далее – УМУПТС)  в акционерное  общество осуществляется в соответствии с планом мероприятий («дорожная карта») по приватизации  имущественного комплекса УМУПТС, утвержденный распоряжением администрации </w:t>
            </w:r>
            <w:r w:rsidRPr="00623127">
              <w:rPr>
                <w:rFonts w:eastAsia="Calibri" w:cs="Times New Roman"/>
                <w:sz w:val="25"/>
                <w:szCs w:val="25"/>
              </w:rPr>
              <w:lastRenderedPageBreak/>
              <w:t>Уссурийского городского округа от 11.04.2017 года № 136.</w:t>
            </w:r>
          </w:p>
          <w:p w:rsidR="00362217" w:rsidRPr="00623127" w:rsidRDefault="00362217" w:rsidP="008B0B12">
            <w:pPr>
              <w:ind w:firstLine="318"/>
              <w:jc w:val="both"/>
              <w:rPr>
                <w:rFonts w:cs="Times New Roman"/>
                <w:sz w:val="25"/>
                <w:szCs w:val="25"/>
              </w:rPr>
            </w:pPr>
          </w:p>
        </w:tc>
      </w:tr>
      <w:tr w:rsidR="00362217" w:rsidRPr="00623127" w:rsidTr="00B27F9A">
        <w:trPr>
          <w:trHeight w:val="754"/>
        </w:trPr>
        <w:tc>
          <w:tcPr>
            <w:tcW w:w="851" w:type="dxa"/>
          </w:tcPr>
          <w:p w:rsidR="00362217" w:rsidRPr="00623127" w:rsidRDefault="00362217" w:rsidP="008025B1">
            <w:pPr>
              <w:ind w:right="-108"/>
              <w:rPr>
                <w:rFonts w:cs="Times New Roman"/>
                <w:sz w:val="26"/>
                <w:szCs w:val="26"/>
              </w:rPr>
            </w:pPr>
            <w:r w:rsidRPr="00623127">
              <w:rPr>
                <w:rFonts w:cs="Times New Roman"/>
                <w:sz w:val="26"/>
                <w:szCs w:val="26"/>
              </w:rPr>
              <w:lastRenderedPageBreak/>
              <w:t>2.4.3.</w:t>
            </w:r>
          </w:p>
        </w:tc>
        <w:tc>
          <w:tcPr>
            <w:tcW w:w="4819" w:type="dxa"/>
          </w:tcPr>
          <w:p w:rsidR="00362217" w:rsidRPr="00623127" w:rsidRDefault="00362217" w:rsidP="00C63B7A">
            <w:pPr>
              <w:jc w:val="both"/>
              <w:rPr>
                <w:rFonts w:eastAsia="Times New Roman" w:cs="Times New Roman"/>
                <w:bCs/>
                <w:sz w:val="26"/>
                <w:szCs w:val="26"/>
                <w:lang w:eastAsia="ru-RU"/>
              </w:rPr>
            </w:pPr>
            <w:r w:rsidRPr="00623127">
              <w:rPr>
                <w:rFonts w:eastAsia="Times New Roman" w:cs="Times New Roman"/>
                <w:bCs/>
                <w:sz w:val="26"/>
                <w:szCs w:val="26"/>
                <w:lang w:eastAsia="ru-RU"/>
              </w:rPr>
              <w:t>Актуализация Реестра муниципальной собственности Уссурийского городского округа:</w:t>
            </w:r>
          </w:p>
          <w:p w:rsidR="00362217" w:rsidRPr="00623127" w:rsidRDefault="00362217" w:rsidP="00C63B7A">
            <w:pPr>
              <w:jc w:val="both"/>
              <w:rPr>
                <w:rFonts w:eastAsia="Times New Roman" w:cs="Times New Roman"/>
                <w:bCs/>
                <w:sz w:val="26"/>
                <w:szCs w:val="26"/>
                <w:lang w:eastAsia="ru-RU"/>
              </w:rPr>
            </w:pPr>
            <w:r w:rsidRPr="00623127">
              <w:rPr>
                <w:rFonts w:eastAsia="Times New Roman" w:cs="Times New Roman"/>
                <w:bCs/>
                <w:sz w:val="26"/>
                <w:szCs w:val="26"/>
                <w:lang w:eastAsia="ru-RU"/>
              </w:rPr>
              <w:t>а) муниципального имущества, закрепленного на праве оперативного управления и хозяйственного ведения за муниципальными учреждениями и предприятиями;</w:t>
            </w:r>
          </w:p>
          <w:p w:rsidR="00362217" w:rsidRPr="00623127" w:rsidRDefault="00362217" w:rsidP="009D141B">
            <w:pPr>
              <w:jc w:val="both"/>
              <w:rPr>
                <w:rFonts w:eastAsia="Times New Roman" w:cs="Times New Roman"/>
                <w:bCs/>
                <w:sz w:val="26"/>
                <w:szCs w:val="26"/>
                <w:lang w:eastAsia="ru-RU"/>
              </w:rPr>
            </w:pPr>
            <w:r w:rsidRPr="00623127">
              <w:rPr>
                <w:rFonts w:eastAsia="Times New Roman" w:cs="Times New Roman"/>
                <w:bCs/>
                <w:sz w:val="26"/>
                <w:szCs w:val="26"/>
                <w:lang w:eastAsia="ru-RU"/>
              </w:rPr>
              <w:t>б) муниципальной казны Уссурийского городского округа</w:t>
            </w:r>
          </w:p>
        </w:tc>
        <w:tc>
          <w:tcPr>
            <w:tcW w:w="8647" w:type="dxa"/>
          </w:tcPr>
          <w:p w:rsidR="00362217" w:rsidRPr="00623127" w:rsidRDefault="00362217" w:rsidP="00C63B7A">
            <w:pPr>
              <w:pStyle w:val="ad"/>
              <w:widowControl w:val="0"/>
              <w:ind w:firstLine="318"/>
              <w:jc w:val="both"/>
              <w:rPr>
                <w:sz w:val="25"/>
                <w:szCs w:val="25"/>
              </w:rPr>
            </w:pPr>
            <w:r w:rsidRPr="00623127">
              <w:rPr>
                <w:sz w:val="25"/>
                <w:szCs w:val="25"/>
              </w:rPr>
              <w:t xml:space="preserve">В Реестре муниципальной казны по состоянию на 01 октября 2017 года числится   8637 объектов остаточной стоимостью 3879,38 млн.руб. В Реестр муниципального имущества включено 113 действующих организаций муниципальной формы собственности, в том числе 5 муниципальных предприятий и 108 муниципальных учреждений, из них автономных -9, казенных -16, бюджетных - 83. </w:t>
            </w:r>
          </w:p>
          <w:p w:rsidR="00362217" w:rsidRPr="00623127" w:rsidRDefault="00362217" w:rsidP="004E0BC4">
            <w:pPr>
              <w:widowControl w:val="0"/>
              <w:autoSpaceDE w:val="0"/>
              <w:autoSpaceDN w:val="0"/>
              <w:adjustRightInd w:val="0"/>
              <w:ind w:firstLine="318"/>
              <w:jc w:val="both"/>
              <w:rPr>
                <w:rFonts w:eastAsia="Calibri" w:cs="Times New Roman"/>
                <w:sz w:val="25"/>
                <w:szCs w:val="25"/>
              </w:rPr>
            </w:pPr>
            <w:r w:rsidRPr="00623127">
              <w:rPr>
                <w:rFonts w:eastAsia="Calibri" w:cs="Times New Roman"/>
                <w:sz w:val="25"/>
                <w:szCs w:val="25"/>
              </w:rPr>
              <w:t xml:space="preserve">В целях вовлечения в хозяйственный оборот муниципального имущества </w:t>
            </w:r>
            <w:r w:rsidRPr="00623127">
              <w:rPr>
                <w:rFonts w:cs="Times New Roman"/>
                <w:sz w:val="25"/>
                <w:szCs w:val="25"/>
              </w:rPr>
              <w:t>в январе - сентябре</w:t>
            </w:r>
            <w:r w:rsidRPr="00623127">
              <w:rPr>
                <w:rFonts w:eastAsia="Calibri" w:cs="Times New Roman"/>
                <w:sz w:val="25"/>
                <w:szCs w:val="25"/>
              </w:rPr>
              <w:t xml:space="preserve"> 2017 года зарегистрировано право муниципальной собственности на 514 объектов.</w:t>
            </w:r>
          </w:p>
        </w:tc>
      </w:tr>
      <w:tr w:rsidR="00362217" w:rsidRPr="00623127" w:rsidTr="006E1A75">
        <w:trPr>
          <w:trHeight w:val="740"/>
        </w:trPr>
        <w:tc>
          <w:tcPr>
            <w:tcW w:w="851" w:type="dxa"/>
          </w:tcPr>
          <w:p w:rsidR="00362217" w:rsidRPr="00623127" w:rsidRDefault="00362217" w:rsidP="00686C21">
            <w:pPr>
              <w:ind w:right="-108"/>
              <w:rPr>
                <w:rFonts w:cs="Times New Roman"/>
                <w:sz w:val="26"/>
                <w:szCs w:val="26"/>
              </w:rPr>
            </w:pPr>
            <w:r w:rsidRPr="00623127">
              <w:rPr>
                <w:rFonts w:cs="Times New Roman"/>
                <w:sz w:val="26"/>
                <w:szCs w:val="26"/>
              </w:rPr>
              <w:t>2.4.4.</w:t>
            </w:r>
          </w:p>
        </w:tc>
        <w:tc>
          <w:tcPr>
            <w:tcW w:w="4819" w:type="dxa"/>
          </w:tcPr>
          <w:p w:rsidR="00362217" w:rsidRPr="00623127" w:rsidRDefault="00362217" w:rsidP="00686C21">
            <w:pPr>
              <w:spacing w:before="100" w:beforeAutospacing="1" w:after="100" w:afterAutospacing="1"/>
              <w:jc w:val="both"/>
              <w:rPr>
                <w:rFonts w:eastAsia="Times New Roman" w:cs="Times New Roman"/>
                <w:sz w:val="26"/>
                <w:szCs w:val="26"/>
                <w:lang w:eastAsia="ru-RU"/>
              </w:rPr>
            </w:pPr>
            <w:r w:rsidRPr="00623127">
              <w:rPr>
                <w:rFonts w:eastAsia="Times New Roman" w:cs="Times New Roman"/>
                <w:sz w:val="26"/>
                <w:szCs w:val="26"/>
                <w:lang w:eastAsia="ru-RU"/>
              </w:rPr>
              <w:t>Проведение балансовых комиссий по рассмотрению результатов финансово – хозяйственной деятельности муниципальных предприятий</w:t>
            </w:r>
          </w:p>
        </w:tc>
        <w:tc>
          <w:tcPr>
            <w:tcW w:w="8647" w:type="dxa"/>
          </w:tcPr>
          <w:p w:rsidR="00362217" w:rsidRPr="00623127" w:rsidRDefault="00362217" w:rsidP="00686C21">
            <w:pPr>
              <w:keepNext/>
              <w:keepLines/>
              <w:widowControl w:val="0"/>
              <w:shd w:val="clear" w:color="auto" w:fill="FFFFFF"/>
              <w:tabs>
                <w:tab w:val="left" w:pos="4765"/>
              </w:tabs>
              <w:ind w:firstLine="459"/>
              <w:jc w:val="both"/>
              <w:rPr>
                <w:rFonts w:cs="Times New Roman"/>
                <w:bCs/>
                <w:sz w:val="25"/>
                <w:szCs w:val="25"/>
              </w:rPr>
            </w:pPr>
            <w:r w:rsidRPr="00623127">
              <w:rPr>
                <w:rFonts w:cs="Times New Roman"/>
                <w:bCs/>
                <w:sz w:val="25"/>
                <w:szCs w:val="25"/>
              </w:rPr>
              <w:t>В соответствии с постановлением администрации Уссурийского городского округа от 23 сентября 2016 года № 2896 «О создании балансовой комиссии при главе администрации Уссурийского городского округа и о признании утратившими силу некоторых муниципальных правовых актов администрации Уссурийского городского округа», отделом регулирования экономических отношений и управления программами управления экономического развития администрации Уссурийского городского округа проводятся заседания балансовой комиссии при главе администрации Уссурийского городского округа, с целью анализа эффективности деятельности  муниципальных унитарных предприятий Уссурийского городского округа.</w:t>
            </w:r>
          </w:p>
          <w:p w:rsidR="00362217" w:rsidRPr="00623127" w:rsidRDefault="00362217" w:rsidP="00686C21">
            <w:pPr>
              <w:keepNext/>
              <w:keepLines/>
              <w:widowControl w:val="0"/>
              <w:shd w:val="clear" w:color="auto" w:fill="FFFFFF"/>
              <w:tabs>
                <w:tab w:val="left" w:pos="4765"/>
              </w:tabs>
              <w:ind w:firstLine="459"/>
              <w:jc w:val="both"/>
              <w:rPr>
                <w:rFonts w:cs="Times New Roman"/>
                <w:bCs/>
                <w:sz w:val="25"/>
                <w:szCs w:val="25"/>
              </w:rPr>
            </w:pPr>
            <w:r w:rsidRPr="00623127">
              <w:rPr>
                <w:rFonts w:cs="Times New Roman"/>
                <w:bCs/>
                <w:sz w:val="25"/>
                <w:szCs w:val="25"/>
              </w:rPr>
              <w:t>Заседания балансовой комиссии при главе администрации Уссурийского городского округа проводятся согласно плану-графику проведения заседаний балансовой комиссии, утвержденному главой администрации Уссурийского городского округа на 2017 год.</w:t>
            </w:r>
          </w:p>
          <w:p w:rsidR="00362217" w:rsidRPr="00623127" w:rsidRDefault="00362217" w:rsidP="00686C21">
            <w:pPr>
              <w:pStyle w:val="3"/>
              <w:tabs>
                <w:tab w:val="left" w:pos="1008"/>
              </w:tabs>
              <w:spacing w:after="0"/>
              <w:ind w:left="0" w:firstLine="459"/>
              <w:jc w:val="both"/>
              <w:rPr>
                <w:rFonts w:cs="Times New Roman"/>
                <w:sz w:val="25"/>
                <w:szCs w:val="25"/>
              </w:rPr>
            </w:pPr>
            <w:r w:rsidRPr="00623127">
              <w:rPr>
                <w:rFonts w:cs="Times New Roman"/>
                <w:sz w:val="25"/>
                <w:szCs w:val="25"/>
              </w:rPr>
              <w:t>В январе - сентябре 2017 года проведено 2 заседания балансовой комиссии при главе администрации Уссурийского городского округа, на которых заслушаны итоги финансово-хозяйственной деятельности муниципальных унитарных предприятий за 2016 год.</w:t>
            </w:r>
          </w:p>
          <w:p w:rsidR="00362217" w:rsidRPr="00623127" w:rsidRDefault="00362217" w:rsidP="00686C21">
            <w:pPr>
              <w:pStyle w:val="a4"/>
              <w:ind w:left="33" w:firstLine="459"/>
              <w:jc w:val="both"/>
              <w:rPr>
                <w:rFonts w:ascii="Times New Roman" w:hAnsi="Times New Roman" w:cs="Times New Roman"/>
                <w:bCs/>
                <w:sz w:val="25"/>
                <w:szCs w:val="25"/>
              </w:rPr>
            </w:pPr>
            <w:r w:rsidRPr="00623127">
              <w:rPr>
                <w:rFonts w:ascii="Times New Roman" w:hAnsi="Times New Roman" w:cs="Times New Roman"/>
                <w:bCs/>
                <w:sz w:val="25"/>
                <w:szCs w:val="25"/>
              </w:rPr>
              <w:lastRenderedPageBreak/>
              <w:t>Отделом регулирования экономических отношений и управления программами управления экономического развития администрации Уссурийского городского округа</w:t>
            </w:r>
            <w:r w:rsidRPr="00623127">
              <w:rPr>
                <w:rFonts w:ascii="Times New Roman" w:hAnsi="Times New Roman" w:cs="Times New Roman"/>
                <w:sz w:val="25"/>
                <w:szCs w:val="25"/>
              </w:rPr>
              <w:t xml:space="preserve"> проведен мониторинг финансово-хозяйственной деятельности муниципальных унитарных предприятий Уссурийского городского округа за 1 квартал 2017 года без проведения заседания балансовой комиссии.</w:t>
            </w:r>
            <w:r w:rsidRPr="00623127">
              <w:rPr>
                <w:rFonts w:ascii="Times New Roman" w:hAnsi="Times New Roman" w:cs="Times New Roman"/>
                <w:bCs/>
                <w:sz w:val="25"/>
                <w:szCs w:val="25"/>
              </w:rPr>
              <w:t xml:space="preserve"> </w:t>
            </w:r>
          </w:p>
          <w:p w:rsidR="00D16CE8" w:rsidRPr="00623127" w:rsidRDefault="00362217" w:rsidP="00DD3DFD">
            <w:pPr>
              <w:pStyle w:val="a4"/>
              <w:ind w:left="33" w:firstLine="459"/>
              <w:jc w:val="both"/>
              <w:rPr>
                <w:rFonts w:ascii="Times New Roman" w:eastAsia="Times New Roman" w:hAnsi="Times New Roman" w:cs="Times New Roman"/>
                <w:sz w:val="25"/>
                <w:szCs w:val="25"/>
                <w:lang w:eastAsia="ru-RU"/>
              </w:rPr>
            </w:pPr>
            <w:r w:rsidRPr="00623127">
              <w:rPr>
                <w:rFonts w:ascii="Times New Roman" w:hAnsi="Times New Roman" w:cs="Times New Roman"/>
                <w:bCs/>
                <w:sz w:val="25"/>
                <w:szCs w:val="25"/>
              </w:rPr>
              <w:t xml:space="preserve">Очередное заседание балансовой комиссии запланировано на </w:t>
            </w:r>
            <w:r w:rsidRPr="00623127">
              <w:rPr>
                <w:rFonts w:ascii="Times New Roman" w:hAnsi="Times New Roman" w:cs="Times New Roman"/>
                <w:bCs/>
                <w:sz w:val="25"/>
                <w:szCs w:val="25"/>
                <w:lang w:val="en-US"/>
              </w:rPr>
              <w:t>IV</w:t>
            </w:r>
            <w:r w:rsidRPr="00623127">
              <w:rPr>
                <w:rFonts w:ascii="Times New Roman" w:hAnsi="Times New Roman" w:cs="Times New Roman"/>
                <w:bCs/>
                <w:sz w:val="25"/>
                <w:szCs w:val="25"/>
              </w:rPr>
              <w:t xml:space="preserve"> квартал 2017 года по итогам работы муниципальных унитарных предприятий за 9 месяцев 2017 года.</w:t>
            </w:r>
          </w:p>
        </w:tc>
      </w:tr>
      <w:tr w:rsidR="00362217" w:rsidRPr="00623127" w:rsidTr="00DD3DFD">
        <w:trPr>
          <w:trHeight w:val="408"/>
        </w:trPr>
        <w:tc>
          <w:tcPr>
            <w:tcW w:w="851" w:type="dxa"/>
            <w:vAlign w:val="center"/>
          </w:tcPr>
          <w:p w:rsidR="00362217" w:rsidRPr="00623127" w:rsidRDefault="00362217" w:rsidP="008025B1">
            <w:pPr>
              <w:ind w:right="-108"/>
              <w:rPr>
                <w:rFonts w:cs="Times New Roman"/>
                <w:sz w:val="26"/>
                <w:szCs w:val="26"/>
              </w:rPr>
            </w:pPr>
            <w:r w:rsidRPr="00623127">
              <w:rPr>
                <w:rFonts w:cs="Times New Roman"/>
                <w:sz w:val="26"/>
                <w:szCs w:val="26"/>
              </w:rPr>
              <w:lastRenderedPageBreak/>
              <w:t>2.5.</w:t>
            </w:r>
          </w:p>
        </w:tc>
        <w:tc>
          <w:tcPr>
            <w:tcW w:w="13466" w:type="dxa"/>
            <w:gridSpan w:val="2"/>
            <w:vAlign w:val="center"/>
          </w:tcPr>
          <w:p w:rsidR="00362217" w:rsidRPr="00623127" w:rsidRDefault="00362217" w:rsidP="00083B50">
            <w:pPr>
              <w:spacing w:line="252" w:lineRule="auto"/>
              <w:jc w:val="center"/>
              <w:rPr>
                <w:rFonts w:cs="Times New Roman"/>
                <w:sz w:val="25"/>
                <w:szCs w:val="25"/>
              </w:rPr>
            </w:pPr>
            <w:r w:rsidRPr="00623127">
              <w:rPr>
                <w:rFonts w:eastAsia="Times New Roman" w:cs="Times New Roman"/>
                <w:bCs/>
                <w:sz w:val="25"/>
                <w:szCs w:val="25"/>
                <w:lang w:eastAsia="ru-RU"/>
              </w:rPr>
              <w:t>Создание условий для развития конкуренции на рынке строительства</w:t>
            </w:r>
          </w:p>
        </w:tc>
      </w:tr>
      <w:tr w:rsidR="00362217" w:rsidRPr="00623127" w:rsidTr="00DD3DFD">
        <w:trPr>
          <w:trHeight w:val="2844"/>
        </w:trPr>
        <w:tc>
          <w:tcPr>
            <w:tcW w:w="851" w:type="dxa"/>
          </w:tcPr>
          <w:p w:rsidR="00362217" w:rsidRPr="00623127" w:rsidRDefault="00362217" w:rsidP="00686C21">
            <w:pPr>
              <w:ind w:right="-108"/>
              <w:rPr>
                <w:rFonts w:cs="Times New Roman"/>
                <w:sz w:val="26"/>
                <w:szCs w:val="26"/>
              </w:rPr>
            </w:pPr>
            <w:r w:rsidRPr="00623127">
              <w:rPr>
                <w:rFonts w:cs="Times New Roman"/>
                <w:sz w:val="26"/>
                <w:szCs w:val="26"/>
              </w:rPr>
              <w:t>2.5.1.</w:t>
            </w:r>
          </w:p>
        </w:tc>
        <w:tc>
          <w:tcPr>
            <w:tcW w:w="4819" w:type="dxa"/>
          </w:tcPr>
          <w:p w:rsidR="00362217" w:rsidRPr="00623127" w:rsidRDefault="00362217" w:rsidP="00686C21">
            <w:pPr>
              <w:rPr>
                <w:rFonts w:eastAsia="Times New Roman" w:cs="Times New Roman"/>
                <w:bCs/>
                <w:sz w:val="26"/>
                <w:szCs w:val="26"/>
                <w:lang w:eastAsia="ru-RU"/>
              </w:rPr>
            </w:pPr>
            <w:r w:rsidRPr="00623127">
              <w:rPr>
                <w:rFonts w:eastAsia="Times New Roman" w:cs="Times New Roman"/>
                <w:sz w:val="26"/>
                <w:szCs w:val="26"/>
                <w:lang w:eastAsia="ru-RU"/>
              </w:rPr>
              <w:t xml:space="preserve">Проведение мероприятий, направленных на сокращение сроков на ввод объекта в эксплуатацию </w:t>
            </w:r>
          </w:p>
        </w:tc>
        <w:tc>
          <w:tcPr>
            <w:tcW w:w="8647" w:type="dxa"/>
          </w:tcPr>
          <w:p w:rsidR="00362217" w:rsidRPr="00623127" w:rsidRDefault="00362217" w:rsidP="002B68F2">
            <w:pPr>
              <w:pStyle w:val="ConsPlusNormal"/>
              <w:ind w:firstLine="318"/>
              <w:jc w:val="both"/>
              <w:rPr>
                <w:sz w:val="25"/>
                <w:szCs w:val="25"/>
              </w:rPr>
            </w:pPr>
            <w:r w:rsidRPr="00623127">
              <w:rPr>
                <w:sz w:val="25"/>
                <w:szCs w:val="25"/>
              </w:rPr>
              <w:t>Администрацией Уссурийского городского округа утвержден административный регламент предоставления администрацией Уссурийского городского округа муниципальной услуги «Выдача разрешений на ввод объектов в эксплуатацию» (постановление администрации Уссурийского городского округа от 27 декабря 2010 года № 2129 - НПА  (в редакции  от 21.07. 2016 года  № 2210-НПА). Срок предоставления муниципальной услуги резидентам свободного порта Владивосток составляет 7 дней.</w:t>
            </w:r>
          </w:p>
          <w:p w:rsidR="00D16CE8" w:rsidRPr="00623127" w:rsidRDefault="00362217" w:rsidP="00DD3DFD">
            <w:pPr>
              <w:pStyle w:val="ConsPlusNormal"/>
              <w:ind w:firstLine="318"/>
              <w:jc w:val="both"/>
              <w:rPr>
                <w:sz w:val="25"/>
                <w:szCs w:val="25"/>
              </w:rPr>
            </w:pPr>
            <w:r w:rsidRPr="00623127">
              <w:rPr>
                <w:sz w:val="25"/>
                <w:szCs w:val="25"/>
              </w:rPr>
              <w:t>За 9 месяцев 2017 года управлением градостроительства администрации Уссурийского городского округа выдано 56 разрешений на ввод объектов в эксплуатацию (за 9 месяцев  2016 года – 90).</w:t>
            </w:r>
          </w:p>
        </w:tc>
      </w:tr>
      <w:tr w:rsidR="00362217" w:rsidRPr="00623127" w:rsidTr="00CA5A1F">
        <w:trPr>
          <w:trHeight w:val="449"/>
        </w:trPr>
        <w:tc>
          <w:tcPr>
            <w:tcW w:w="851" w:type="dxa"/>
            <w:vAlign w:val="center"/>
          </w:tcPr>
          <w:p w:rsidR="00362217" w:rsidRPr="00623127" w:rsidRDefault="00362217" w:rsidP="008025B1">
            <w:pPr>
              <w:ind w:right="-108"/>
              <w:rPr>
                <w:rFonts w:cs="Times New Roman"/>
                <w:sz w:val="26"/>
                <w:szCs w:val="26"/>
              </w:rPr>
            </w:pPr>
            <w:r w:rsidRPr="00623127">
              <w:rPr>
                <w:rFonts w:cs="Times New Roman"/>
                <w:sz w:val="26"/>
                <w:szCs w:val="26"/>
              </w:rPr>
              <w:t>2.6.</w:t>
            </w:r>
          </w:p>
        </w:tc>
        <w:tc>
          <w:tcPr>
            <w:tcW w:w="13466" w:type="dxa"/>
            <w:gridSpan w:val="2"/>
            <w:vAlign w:val="center"/>
          </w:tcPr>
          <w:p w:rsidR="00362217" w:rsidRPr="00623127" w:rsidRDefault="00362217" w:rsidP="00F350FB">
            <w:pPr>
              <w:spacing w:line="264" w:lineRule="auto"/>
              <w:jc w:val="center"/>
              <w:rPr>
                <w:rFonts w:eastAsia="Times New Roman" w:cs="Times New Roman"/>
                <w:bCs/>
                <w:sz w:val="25"/>
                <w:szCs w:val="25"/>
                <w:lang w:eastAsia="ru-RU"/>
              </w:rPr>
            </w:pPr>
            <w:r w:rsidRPr="00623127">
              <w:rPr>
                <w:rFonts w:eastAsia="Times New Roman" w:cs="Times New Roman"/>
                <w:bCs/>
                <w:sz w:val="25"/>
                <w:szCs w:val="25"/>
                <w:lang w:eastAsia="ru-RU"/>
              </w:rPr>
              <w:t>Содействие развитию немуниципальных социально- ориентированных некоммерческих организаций</w:t>
            </w:r>
          </w:p>
        </w:tc>
      </w:tr>
      <w:tr w:rsidR="00362217" w:rsidRPr="00623127" w:rsidTr="00DD3DFD">
        <w:trPr>
          <w:trHeight w:val="2583"/>
        </w:trPr>
        <w:tc>
          <w:tcPr>
            <w:tcW w:w="851" w:type="dxa"/>
          </w:tcPr>
          <w:p w:rsidR="00362217" w:rsidRPr="00623127" w:rsidRDefault="00362217" w:rsidP="008025B1">
            <w:pPr>
              <w:ind w:right="-108"/>
              <w:rPr>
                <w:rFonts w:cs="Times New Roman"/>
                <w:sz w:val="26"/>
                <w:szCs w:val="26"/>
              </w:rPr>
            </w:pPr>
            <w:r w:rsidRPr="00623127">
              <w:rPr>
                <w:rFonts w:cs="Times New Roman"/>
                <w:sz w:val="26"/>
                <w:szCs w:val="26"/>
              </w:rPr>
              <w:t>2.6.1.</w:t>
            </w:r>
          </w:p>
        </w:tc>
        <w:tc>
          <w:tcPr>
            <w:tcW w:w="4819" w:type="dxa"/>
          </w:tcPr>
          <w:p w:rsidR="00362217" w:rsidRPr="00623127" w:rsidRDefault="00362217" w:rsidP="002B68F2">
            <w:pPr>
              <w:jc w:val="both"/>
              <w:rPr>
                <w:rFonts w:cs="Times New Roman"/>
                <w:sz w:val="26"/>
                <w:szCs w:val="26"/>
              </w:rPr>
            </w:pPr>
            <w:r w:rsidRPr="00623127">
              <w:rPr>
                <w:rFonts w:cs="Times New Roman"/>
                <w:sz w:val="26"/>
                <w:szCs w:val="26"/>
              </w:rPr>
              <w:t xml:space="preserve">Создание банка данных о некоммерческих организациях, участвующих в сфере реабилитации и ресоциализации социально незащищенных групп населения  и его размещение на сайте администрации Уссурийского городского округа </w:t>
            </w:r>
          </w:p>
        </w:tc>
        <w:tc>
          <w:tcPr>
            <w:tcW w:w="8647" w:type="dxa"/>
          </w:tcPr>
          <w:p w:rsidR="00362217" w:rsidRPr="00623127" w:rsidRDefault="00362217" w:rsidP="00391139">
            <w:pPr>
              <w:ind w:firstLine="318"/>
              <w:jc w:val="both"/>
              <w:rPr>
                <w:rFonts w:cs="Times New Roman"/>
                <w:sz w:val="25"/>
                <w:szCs w:val="25"/>
              </w:rPr>
            </w:pPr>
            <w:r w:rsidRPr="00623127">
              <w:rPr>
                <w:rFonts w:cs="Times New Roman"/>
                <w:sz w:val="25"/>
                <w:szCs w:val="25"/>
              </w:rPr>
              <w:t>В январе – сентябре 2017 года управлением по связям с общественностью и взаимодействию с силовыми структурами администрации Уссурийского городского округа проводилась работа по сбору данных для создания</w:t>
            </w:r>
            <w:r w:rsidRPr="00623127">
              <w:rPr>
                <w:rFonts w:cs="Times New Roman"/>
                <w:b/>
                <w:sz w:val="25"/>
                <w:szCs w:val="25"/>
              </w:rPr>
              <w:t xml:space="preserve"> </w:t>
            </w:r>
            <w:r w:rsidRPr="00623127">
              <w:rPr>
                <w:rFonts w:cs="Times New Roman"/>
                <w:sz w:val="25"/>
                <w:szCs w:val="25"/>
              </w:rPr>
              <w:t>банка данных о некоммерческих организация, участвующих в сфере реабилитации и ресоциализации социально незащищенных групп населения.</w:t>
            </w:r>
          </w:p>
          <w:p w:rsidR="00362217" w:rsidRPr="00623127" w:rsidRDefault="00362217" w:rsidP="00DD3DFD">
            <w:pPr>
              <w:ind w:firstLine="318"/>
              <w:jc w:val="both"/>
              <w:rPr>
                <w:rFonts w:cs="Times New Roman"/>
                <w:sz w:val="25"/>
                <w:szCs w:val="25"/>
              </w:rPr>
            </w:pPr>
            <w:r w:rsidRPr="00623127">
              <w:rPr>
                <w:rFonts w:cs="Times New Roman"/>
                <w:sz w:val="25"/>
                <w:szCs w:val="25"/>
              </w:rPr>
              <w:t>Банк данных о некоммерческих организациях, участвующих в сфере реабилитации и ресоциализации социально незащищенных групп населения будет размещен на сайте администрации Уссурийского городского округа до 01 декабря 2017 года.</w:t>
            </w:r>
          </w:p>
        </w:tc>
      </w:tr>
      <w:tr w:rsidR="00362217" w:rsidRPr="00623127" w:rsidTr="00704873">
        <w:trPr>
          <w:trHeight w:val="2583"/>
        </w:trPr>
        <w:tc>
          <w:tcPr>
            <w:tcW w:w="851" w:type="dxa"/>
          </w:tcPr>
          <w:p w:rsidR="00362217" w:rsidRPr="00623127" w:rsidRDefault="00362217" w:rsidP="008025B1">
            <w:pPr>
              <w:ind w:right="-108"/>
              <w:rPr>
                <w:rFonts w:cs="Times New Roman"/>
                <w:sz w:val="26"/>
                <w:szCs w:val="26"/>
              </w:rPr>
            </w:pPr>
            <w:r w:rsidRPr="00623127">
              <w:rPr>
                <w:rFonts w:cs="Times New Roman"/>
                <w:sz w:val="26"/>
                <w:szCs w:val="26"/>
              </w:rPr>
              <w:lastRenderedPageBreak/>
              <w:t>2.6.2.</w:t>
            </w:r>
          </w:p>
        </w:tc>
        <w:tc>
          <w:tcPr>
            <w:tcW w:w="4819" w:type="dxa"/>
          </w:tcPr>
          <w:p w:rsidR="00362217" w:rsidRPr="00623127" w:rsidRDefault="00362217" w:rsidP="00F40118">
            <w:pPr>
              <w:jc w:val="both"/>
              <w:rPr>
                <w:rFonts w:cs="Times New Roman"/>
                <w:sz w:val="26"/>
                <w:szCs w:val="26"/>
              </w:rPr>
            </w:pPr>
            <w:r w:rsidRPr="00623127">
              <w:rPr>
                <w:rFonts w:cs="Times New Roman"/>
                <w:sz w:val="26"/>
                <w:szCs w:val="26"/>
              </w:rPr>
              <w:t>Проведение круглых столов, семинаров, рабочих встреч по вопросам осуществления социально ориентированными некоммерческими организациями деятельности на территории Уссурийского городского округа</w:t>
            </w:r>
          </w:p>
        </w:tc>
        <w:tc>
          <w:tcPr>
            <w:tcW w:w="8647" w:type="dxa"/>
          </w:tcPr>
          <w:p w:rsidR="00362217" w:rsidRPr="00623127" w:rsidRDefault="00362217" w:rsidP="00D4373D">
            <w:pPr>
              <w:ind w:firstLine="318"/>
              <w:jc w:val="both"/>
              <w:rPr>
                <w:rFonts w:cs="Times New Roman"/>
                <w:sz w:val="25"/>
                <w:szCs w:val="25"/>
              </w:rPr>
            </w:pPr>
            <w:r w:rsidRPr="00623127">
              <w:rPr>
                <w:rFonts w:cs="Times New Roman"/>
                <w:sz w:val="25"/>
                <w:szCs w:val="25"/>
              </w:rPr>
              <w:t>Для совместных действий органов местного самоуправления и некоммерческих организаций, с целью решения социально значимых вопросов, 09 марта 2017 года проведено совместное заседание Консультативного совета  по делам национально-культурных автономий при администрации Уссурийского городского округа и Координационного Совета общественных организаций при администрации Уссурийского городского округа.</w:t>
            </w:r>
          </w:p>
          <w:p w:rsidR="00362217" w:rsidRPr="00623127" w:rsidRDefault="00362217" w:rsidP="00D4373D">
            <w:pPr>
              <w:ind w:firstLine="318"/>
              <w:jc w:val="both"/>
              <w:rPr>
                <w:rFonts w:cs="Times New Roman"/>
                <w:sz w:val="25"/>
                <w:szCs w:val="25"/>
              </w:rPr>
            </w:pPr>
            <w:r w:rsidRPr="00623127">
              <w:rPr>
                <w:rFonts w:cs="Times New Roman"/>
                <w:sz w:val="25"/>
                <w:szCs w:val="25"/>
              </w:rPr>
              <w:t>23 марта 2017 года состоялся Координационный совет по делам инвалидов при администрации Уссурийского городского округа.</w:t>
            </w:r>
          </w:p>
          <w:p w:rsidR="00362217" w:rsidRPr="00623127" w:rsidRDefault="00362217" w:rsidP="00D4373D">
            <w:pPr>
              <w:pStyle w:val="2"/>
              <w:spacing w:before="0" w:beforeAutospacing="0" w:after="0" w:afterAutospacing="0"/>
              <w:ind w:firstLine="318"/>
              <w:jc w:val="both"/>
              <w:outlineLvl w:val="1"/>
              <w:rPr>
                <w:b w:val="0"/>
                <w:sz w:val="25"/>
                <w:szCs w:val="25"/>
              </w:rPr>
            </w:pPr>
            <w:r w:rsidRPr="00623127">
              <w:rPr>
                <w:b w:val="0"/>
                <w:sz w:val="25"/>
                <w:szCs w:val="25"/>
              </w:rPr>
              <w:t>Проведено 2 заседания местного отделения Приморского регионального отделения Всероссийского общественного движения  «Матери России» (далее – ПРО ВОД «Матери России»), в ходе которых разработан план  работы на 2017 год для Местного отделения ПРО ВОД «Матери России» в Уссурийском городском округе, определены основные направления деятельности рабочих групп местного отделения организации, принято решение об участии в акции «Берегите детей от опасных затей».</w:t>
            </w:r>
          </w:p>
          <w:p w:rsidR="00362217" w:rsidRPr="00623127" w:rsidRDefault="00362217" w:rsidP="00D4373D">
            <w:pPr>
              <w:pStyle w:val="2"/>
              <w:spacing w:before="0" w:beforeAutospacing="0" w:after="0" w:afterAutospacing="0"/>
              <w:ind w:firstLine="318"/>
              <w:jc w:val="both"/>
              <w:outlineLvl w:val="1"/>
              <w:rPr>
                <w:b w:val="0"/>
                <w:sz w:val="25"/>
                <w:szCs w:val="25"/>
              </w:rPr>
            </w:pPr>
            <w:r w:rsidRPr="00623127">
              <w:rPr>
                <w:b w:val="0"/>
                <w:sz w:val="25"/>
                <w:szCs w:val="25"/>
              </w:rPr>
              <w:t>Благотворительным фондом «Сохрани Жизнь» в феврале и марте 2017 года проведены круглые столы по вопросу  проведения праздника «День ангела» для детей-именинников в Краевом государственном  образовательном казенном учреждении «Детский дом  г. Уссурийска», праздничного концерта, посвященного Международному женскому дню         8 Марта «Поздравляем мам» для воспитанников Краевого государственного образовательного казенного учреждения «Детский дом г.Уссурийска».</w:t>
            </w:r>
          </w:p>
          <w:p w:rsidR="00362217" w:rsidRPr="00623127" w:rsidRDefault="00362217" w:rsidP="00D4373D">
            <w:pPr>
              <w:pStyle w:val="2"/>
              <w:spacing w:before="0" w:beforeAutospacing="0" w:after="0" w:afterAutospacing="0"/>
              <w:ind w:firstLine="318"/>
              <w:jc w:val="both"/>
              <w:outlineLvl w:val="1"/>
              <w:rPr>
                <w:b w:val="0"/>
                <w:sz w:val="25"/>
                <w:szCs w:val="25"/>
              </w:rPr>
            </w:pPr>
            <w:r w:rsidRPr="00623127">
              <w:rPr>
                <w:b w:val="0"/>
                <w:sz w:val="25"/>
                <w:szCs w:val="25"/>
              </w:rPr>
              <w:t>Приморская краевая общественная организация «Бедам – нет!» проводит активную работу с беременными женщинами и одинокими матерями, попавшими в трудную жизненную ситуации. Проведено 2 заседания, охвачено   60 человек.</w:t>
            </w:r>
          </w:p>
          <w:p w:rsidR="00362217" w:rsidRPr="00623127" w:rsidRDefault="00362217" w:rsidP="00D4373D">
            <w:pPr>
              <w:pStyle w:val="2"/>
              <w:spacing w:before="0" w:beforeAutospacing="0" w:after="0" w:afterAutospacing="0"/>
              <w:ind w:firstLine="318"/>
              <w:jc w:val="both"/>
              <w:outlineLvl w:val="1"/>
              <w:rPr>
                <w:b w:val="0"/>
                <w:sz w:val="25"/>
                <w:szCs w:val="25"/>
              </w:rPr>
            </w:pPr>
            <w:r w:rsidRPr="00623127">
              <w:rPr>
                <w:b w:val="0"/>
                <w:sz w:val="25"/>
                <w:szCs w:val="25"/>
              </w:rPr>
              <w:t xml:space="preserve">Приморской краевой национально-культурной общественной организацией «Армяне Приморья» 10 февраля 2017 года состоялся круглый стол по вопросу проведения национального праздника,  13 февраля 2017 года проведено мероприятие «Тэрендез», приуроченное ко «Дню влюбленных». </w:t>
            </w:r>
            <w:r w:rsidRPr="00623127">
              <w:rPr>
                <w:b w:val="0"/>
                <w:sz w:val="25"/>
                <w:szCs w:val="25"/>
              </w:rPr>
              <w:lastRenderedPageBreak/>
              <w:t>Приняли участие более 100 человек.</w:t>
            </w:r>
          </w:p>
          <w:p w:rsidR="00362217" w:rsidRPr="00623127" w:rsidRDefault="00362217" w:rsidP="00D4373D">
            <w:pPr>
              <w:pStyle w:val="2"/>
              <w:spacing w:before="0" w:beforeAutospacing="0" w:after="0" w:afterAutospacing="0"/>
              <w:ind w:firstLine="318"/>
              <w:jc w:val="both"/>
              <w:outlineLvl w:val="1"/>
              <w:rPr>
                <w:b w:val="0"/>
                <w:sz w:val="25"/>
                <w:szCs w:val="25"/>
              </w:rPr>
            </w:pPr>
            <w:r w:rsidRPr="00623127">
              <w:rPr>
                <w:b w:val="0"/>
                <w:sz w:val="25"/>
                <w:szCs w:val="25"/>
              </w:rPr>
              <w:t xml:space="preserve">Приморской общественной организацией татар и башкир                           «Туган Ил» 01 марта 2017 года состоялся круглый стол по вопросу проведения торжественного мероприятия, 4 марта 2017 года проведено   мероприятие, посвященное Международному женскому дню 8 марта, в котором приняли участие 70 человек.  </w:t>
            </w:r>
          </w:p>
          <w:p w:rsidR="00362217" w:rsidRPr="00623127" w:rsidRDefault="00362217" w:rsidP="00D4373D">
            <w:pPr>
              <w:ind w:firstLine="318"/>
              <w:jc w:val="both"/>
              <w:rPr>
                <w:rFonts w:cs="Times New Roman"/>
                <w:sz w:val="25"/>
                <w:szCs w:val="25"/>
              </w:rPr>
            </w:pPr>
            <w:r w:rsidRPr="00623127">
              <w:rPr>
                <w:rFonts w:cs="Times New Roman"/>
                <w:sz w:val="25"/>
                <w:szCs w:val="25"/>
              </w:rPr>
              <w:t>Религиозной организацией Приход храма Покрова Пресвятой Богородицы г.Уссурийска проведены 2 благотворительные акции:</w:t>
            </w:r>
          </w:p>
          <w:p w:rsidR="00362217" w:rsidRPr="00623127" w:rsidRDefault="00362217" w:rsidP="00D4373D">
            <w:pPr>
              <w:ind w:firstLine="318"/>
              <w:jc w:val="both"/>
              <w:rPr>
                <w:rFonts w:cs="Times New Roman"/>
                <w:sz w:val="25"/>
                <w:szCs w:val="25"/>
              </w:rPr>
            </w:pPr>
            <w:r w:rsidRPr="00623127">
              <w:rPr>
                <w:rFonts w:cs="Times New Roman"/>
                <w:sz w:val="25"/>
                <w:szCs w:val="25"/>
              </w:rPr>
              <w:t>- «Подари радость на Рождество», в ходе которой состоялись рождественские представления  и вручены подарки детям в социально-реабилитационном центре с. Красный Яр и Детском доме № 2 (январь 2017 года);</w:t>
            </w:r>
          </w:p>
          <w:p w:rsidR="00362217" w:rsidRPr="00623127" w:rsidRDefault="00362217" w:rsidP="00D4373D">
            <w:pPr>
              <w:ind w:firstLine="318"/>
              <w:jc w:val="both"/>
              <w:rPr>
                <w:rFonts w:cs="Times New Roman"/>
                <w:sz w:val="25"/>
                <w:szCs w:val="25"/>
              </w:rPr>
            </w:pPr>
            <w:r w:rsidRPr="00623127">
              <w:rPr>
                <w:rFonts w:cs="Times New Roman"/>
                <w:sz w:val="25"/>
                <w:szCs w:val="25"/>
              </w:rPr>
              <w:t>- «Подарок солдату» и праздничный концерт для военнослужащих в Уссурийском военном госпитале с вручением подарков в честь Дня защитника Отечества (18 - 21 января 2017 года).</w:t>
            </w:r>
          </w:p>
          <w:p w:rsidR="00362217" w:rsidRPr="00623127" w:rsidRDefault="00362217" w:rsidP="00D4373D">
            <w:pPr>
              <w:widowControl w:val="0"/>
              <w:ind w:firstLine="318"/>
              <w:jc w:val="both"/>
              <w:rPr>
                <w:rFonts w:cs="Times New Roman"/>
                <w:sz w:val="25"/>
                <w:szCs w:val="25"/>
              </w:rPr>
            </w:pPr>
            <w:r w:rsidRPr="00623127">
              <w:rPr>
                <w:rFonts w:cs="Times New Roman"/>
                <w:sz w:val="25"/>
                <w:szCs w:val="25"/>
              </w:rPr>
              <w:t xml:space="preserve">В период с 23 января по 23 февраля 2017 года на территории Уссурийского городского округа проведен месячник военно–патриотической работы, который был направлен на расширение и укрепление шефских связей между общественными организациями, учебными заведениями, трудовыми коллективами и воинскими частями. В этот период состоялось 10 заседаний круглых столов в различных учебных заведениях города. </w:t>
            </w:r>
          </w:p>
          <w:p w:rsidR="00362217" w:rsidRPr="00623127" w:rsidRDefault="00362217" w:rsidP="00D4373D">
            <w:pPr>
              <w:ind w:firstLine="318"/>
              <w:jc w:val="both"/>
              <w:rPr>
                <w:rFonts w:cs="Times New Roman"/>
                <w:sz w:val="25"/>
                <w:szCs w:val="25"/>
              </w:rPr>
            </w:pPr>
            <w:r w:rsidRPr="00623127">
              <w:rPr>
                <w:rFonts w:cs="Times New Roman"/>
                <w:sz w:val="25"/>
                <w:szCs w:val="25"/>
              </w:rPr>
              <w:t>30 марта 2017 года при содействии администрации Уссурийского городского округа Приморской краевой национально-культурной общественной организации «Белорусы Приморья» проведено  мероприятие, посвященное Дню единения народов Беларуси и России. Состоялось заседание  круглого  стола по теме «Народы России и Беларуси – единая история и общее будущее», концерта национальной белорусской культуры и выставки народного творчества.</w:t>
            </w:r>
          </w:p>
          <w:p w:rsidR="00362217" w:rsidRPr="00623127" w:rsidRDefault="00362217" w:rsidP="00D4373D">
            <w:pPr>
              <w:ind w:firstLine="318"/>
              <w:jc w:val="both"/>
              <w:rPr>
                <w:rFonts w:cs="Times New Roman"/>
                <w:sz w:val="25"/>
                <w:szCs w:val="25"/>
              </w:rPr>
            </w:pPr>
            <w:r w:rsidRPr="00623127">
              <w:rPr>
                <w:rFonts w:cs="Times New Roman"/>
                <w:sz w:val="25"/>
                <w:szCs w:val="25"/>
              </w:rPr>
              <w:t xml:space="preserve">12 мая 2017 года в рамках Координационного совета по делам инвалидов проведен совместный рейд с участием руководителей общественных организаций инвалидов, МУП «Телекомпания «Телемикс», представителей </w:t>
            </w:r>
            <w:r w:rsidRPr="00623127">
              <w:rPr>
                <w:rFonts w:cs="Times New Roman"/>
                <w:sz w:val="25"/>
                <w:szCs w:val="25"/>
              </w:rPr>
              <w:lastRenderedPageBreak/>
              <w:t>отраслевых (функциональных) органов администрации Уссурийского городского округа. Рейд проведен с целью обследования объектов социальной инфраструктуры Уссурийского городского округа для обеспечения прав инвалидов и других маломобильных групп населения. Были обследованы 6 объектов предпринимательской деятельности (аптечные пункты, остановки, парикмахерская, детский центр, стоматологическая клиника). Представителям вышеуказанных организаций выданы памятки об исполнении законодательства по обеспечению доступной среды для инвалидов и других маломобильных групп населения и предусмотренных мерах административной ответственности.</w:t>
            </w:r>
          </w:p>
          <w:p w:rsidR="00362217" w:rsidRPr="00623127" w:rsidRDefault="00362217" w:rsidP="00D4373D">
            <w:pPr>
              <w:ind w:firstLine="318"/>
              <w:jc w:val="both"/>
              <w:rPr>
                <w:rFonts w:cs="Times New Roman"/>
                <w:sz w:val="25"/>
                <w:szCs w:val="25"/>
              </w:rPr>
            </w:pPr>
            <w:r w:rsidRPr="00623127">
              <w:rPr>
                <w:rFonts w:cs="Times New Roman"/>
                <w:sz w:val="25"/>
                <w:szCs w:val="25"/>
              </w:rPr>
              <w:t xml:space="preserve">23 мая 2017 года организовано участие представителей общественных организаций инвалидов Уссурийского городского округа в выездном заседании комитета Законодательного Собрания по социальной политике и защите прав граждан (Общество инвалидов Уссурийского городского округа Общероссийской общественной организации «Всероссийского общества инвалидов», «Уссурийская межрайонная организация Всероссийского общества слепых», местное отделение Приморского регионального отделения общероссийской общественной организации инвалидов «Всероссийское общество глухих», общественная организация инвалидов «Милосердие преодоления»). Председатели указанных общественных организаций приняли активное участие в обсуждении вопросов: </w:t>
            </w:r>
          </w:p>
          <w:p w:rsidR="00362217" w:rsidRPr="00623127" w:rsidRDefault="00362217" w:rsidP="00D4373D">
            <w:pPr>
              <w:ind w:firstLine="318"/>
              <w:jc w:val="both"/>
              <w:rPr>
                <w:rFonts w:cs="Times New Roman"/>
                <w:sz w:val="25"/>
                <w:szCs w:val="25"/>
              </w:rPr>
            </w:pPr>
            <w:r w:rsidRPr="00623127">
              <w:rPr>
                <w:rFonts w:cs="Times New Roman"/>
                <w:sz w:val="25"/>
                <w:szCs w:val="25"/>
              </w:rPr>
              <w:t>1. О государственной политике в области формирования доступной среды для маломобильных групп населения Приморского края;</w:t>
            </w:r>
          </w:p>
          <w:p w:rsidR="00362217" w:rsidRPr="00623127" w:rsidRDefault="00362217" w:rsidP="00D4373D">
            <w:pPr>
              <w:ind w:firstLine="318"/>
              <w:jc w:val="both"/>
              <w:rPr>
                <w:rFonts w:cs="Times New Roman"/>
                <w:sz w:val="25"/>
                <w:szCs w:val="25"/>
              </w:rPr>
            </w:pPr>
            <w:r w:rsidRPr="00623127">
              <w:rPr>
                <w:rFonts w:cs="Times New Roman"/>
                <w:sz w:val="25"/>
                <w:szCs w:val="25"/>
              </w:rPr>
              <w:t>2. Об обеспечении комфортного и безопасного проживания граждан, в том числе о доступности объектов и территорий общего пользования для инвалидов и других маломобильных групп населения в Приморском крае;</w:t>
            </w:r>
          </w:p>
          <w:p w:rsidR="00362217" w:rsidRPr="00623127" w:rsidRDefault="00362217" w:rsidP="00D4373D">
            <w:pPr>
              <w:ind w:firstLine="318"/>
              <w:jc w:val="both"/>
              <w:rPr>
                <w:rFonts w:cs="Times New Roman"/>
                <w:sz w:val="25"/>
                <w:szCs w:val="25"/>
              </w:rPr>
            </w:pPr>
            <w:r w:rsidRPr="00623127">
              <w:rPr>
                <w:rFonts w:cs="Times New Roman"/>
                <w:sz w:val="25"/>
                <w:szCs w:val="25"/>
              </w:rPr>
              <w:t>3. Об инновационном социальном проекте «Возможности Без Границ  по социализации лиц с инвалидностью через спорт, культуру, образование, творчество;</w:t>
            </w:r>
          </w:p>
          <w:p w:rsidR="00362217" w:rsidRPr="00623127" w:rsidRDefault="00362217" w:rsidP="00D4373D">
            <w:pPr>
              <w:ind w:firstLine="318"/>
              <w:jc w:val="both"/>
              <w:rPr>
                <w:rFonts w:cs="Times New Roman"/>
                <w:b/>
                <w:sz w:val="25"/>
                <w:szCs w:val="25"/>
              </w:rPr>
            </w:pPr>
            <w:r w:rsidRPr="00623127">
              <w:rPr>
                <w:rFonts w:cs="Times New Roman"/>
                <w:sz w:val="25"/>
                <w:szCs w:val="25"/>
              </w:rPr>
              <w:t>4. О трудоустройстве инвалидов на территории Приморского края.</w:t>
            </w:r>
          </w:p>
          <w:p w:rsidR="00362217" w:rsidRPr="00623127" w:rsidRDefault="00362217" w:rsidP="00D4373D">
            <w:pPr>
              <w:ind w:firstLine="318"/>
              <w:jc w:val="both"/>
              <w:rPr>
                <w:rStyle w:val="itemtext"/>
                <w:rFonts w:cs="Times New Roman"/>
                <w:sz w:val="25"/>
                <w:szCs w:val="25"/>
              </w:rPr>
            </w:pPr>
            <w:r w:rsidRPr="00623127">
              <w:rPr>
                <w:rFonts w:cs="Times New Roman"/>
                <w:sz w:val="25"/>
                <w:szCs w:val="25"/>
              </w:rPr>
              <w:t xml:space="preserve">07 апреля 2017 года проведена рабочая встреча с  руководителями дачных </w:t>
            </w:r>
            <w:r w:rsidRPr="00623127">
              <w:rPr>
                <w:rFonts w:cs="Times New Roman"/>
                <w:sz w:val="25"/>
                <w:szCs w:val="25"/>
              </w:rPr>
              <w:lastRenderedPageBreak/>
              <w:t xml:space="preserve">кооперативов и садоводческих товариществ по вопросам готовности к пожароопасному периоду. В мероприятии приняли участие члены  Уссурийского городского  общества садоводов, представители Отдела надзорной деятельности Уссурийского городского округа, управления жизнеобеспечения и  управления градостроительства администрации Уссурийского городского округа, </w:t>
            </w:r>
            <w:r w:rsidRPr="00623127">
              <w:rPr>
                <w:rStyle w:val="itemtext"/>
                <w:rFonts w:cs="Times New Roman"/>
                <w:sz w:val="25"/>
                <w:szCs w:val="25"/>
              </w:rPr>
              <w:t>МКУ УГО «Управление благоустройства».</w:t>
            </w:r>
          </w:p>
          <w:p w:rsidR="00362217" w:rsidRPr="00623127" w:rsidRDefault="00362217" w:rsidP="00D4373D">
            <w:pPr>
              <w:ind w:firstLine="318"/>
              <w:jc w:val="both"/>
              <w:rPr>
                <w:rFonts w:cs="Times New Roman"/>
                <w:sz w:val="25"/>
                <w:szCs w:val="25"/>
              </w:rPr>
            </w:pPr>
            <w:r w:rsidRPr="00623127">
              <w:rPr>
                <w:rFonts w:cs="Times New Roman"/>
                <w:sz w:val="25"/>
                <w:szCs w:val="25"/>
              </w:rPr>
              <w:t>Рассмотрены  вопросы:</w:t>
            </w:r>
          </w:p>
          <w:p w:rsidR="00362217" w:rsidRPr="00623127" w:rsidRDefault="00362217" w:rsidP="00D4373D">
            <w:pPr>
              <w:ind w:firstLine="318"/>
              <w:jc w:val="both"/>
              <w:rPr>
                <w:rFonts w:cs="Times New Roman"/>
                <w:sz w:val="25"/>
                <w:szCs w:val="25"/>
              </w:rPr>
            </w:pPr>
            <w:r w:rsidRPr="00623127">
              <w:rPr>
                <w:rFonts w:cs="Times New Roman"/>
                <w:sz w:val="25"/>
                <w:szCs w:val="25"/>
              </w:rPr>
              <w:t>1. Об организации противопожарной безопасности на территориях дачных кооперативов и садовых товариществ.</w:t>
            </w:r>
          </w:p>
          <w:p w:rsidR="00362217" w:rsidRPr="00623127" w:rsidRDefault="00362217" w:rsidP="00D4373D">
            <w:pPr>
              <w:ind w:firstLine="318"/>
              <w:jc w:val="both"/>
              <w:rPr>
                <w:rFonts w:cs="Times New Roman"/>
                <w:sz w:val="25"/>
                <w:szCs w:val="25"/>
              </w:rPr>
            </w:pPr>
            <w:r w:rsidRPr="00623127">
              <w:rPr>
                <w:rFonts w:cs="Times New Roman"/>
                <w:sz w:val="25"/>
                <w:szCs w:val="25"/>
              </w:rPr>
              <w:t>2. Об оформлении пустующих земельных участков на территориях дачных кооперативов и садоводческих товариществ.</w:t>
            </w:r>
          </w:p>
          <w:p w:rsidR="00362217" w:rsidRPr="00623127" w:rsidRDefault="00362217" w:rsidP="00D4373D">
            <w:pPr>
              <w:ind w:firstLine="318"/>
              <w:jc w:val="both"/>
              <w:rPr>
                <w:rFonts w:cs="Times New Roman"/>
                <w:sz w:val="25"/>
                <w:szCs w:val="25"/>
              </w:rPr>
            </w:pPr>
            <w:r w:rsidRPr="00623127">
              <w:rPr>
                <w:rFonts w:cs="Times New Roman"/>
                <w:sz w:val="25"/>
                <w:szCs w:val="25"/>
              </w:rPr>
              <w:t>3. О реконструкции дорог к дачным кооперативам и садоводческим  товариществам.</w:t>
            </w:r>
          </w:p>
          <w:p w:rsidR="00362217" w:rsidRPr="00623127" w:rsidRDefault="00362217" w:rsidP="00D4373D">
            <w:pPr>
              <w:ind w:firstLine="318"/>
              <w:jc w:val="both"/>
              <w:rPr>
                <w:rFonts w:cs="Times New Roman"/>
                <w:sz w:val="25"/>
                <w:szCs w:val="25"/>
              </w:rPr>
            </w:pPr>
            <w:r w:rsidRPr="00623127">
              <w:rPr>
                <w:rFonts w:cs="Times New Roman"/>
                <w:sz w:val="25"/>
                <w:szCs w:val="25"/>
              </w:rPr>
              <w:t>4. О санитарном состоянии прилегающих территорий  дачных кооперативов и садовых товариществ.</w:t>
            </w:r>
          </w:p>
          <w:p w:rsidR="00362217" w:rsidRPr="00623127" w:rsidRDefault="00362217" w:rsidP="00D4373D">
            <w:pPr>
              <w:ind w:firstLine="318"/>
              <w:jc w:val="both"/>
              <w:rPr>
                <w:rFonts w:cs="Times New Roman"/>
                <w:sz w:val="25"/>
                <w:szCs w:val="25"/>
              </w:rPr>
            </w:pPr>
            <w:r w:rsidRPr="00623127">
              <w:rPr>
                <w:rFonts w:cs="Times New Roman"/>
                <w:sz w:val="25"/>
                <w:szCs w:val="25"/>
              </w:rPr>
              <w:t>Оказано содействие Уссурийскому отделению ПРО ВОД «Матери России» в проведении публичного мероприятия - пикета в форме информационно-профилактической акции «Берегите детей от опасных затей» 02 апреля 2017 года с раздачей флаеров, в котором приняло участие более 100 жителей Уссурийского городского округа. Уссурийское отделение ПРО ВОД «Матери России» ведет активную работу. Проведены мероприятия: «День ангела» для детей-сирот, акции «Солнышко» и «Семья», посвященные Международному Дню семьи. Ко Дню защиты детей проведена акция «Улыбка ребенка»  для   детей из детских домов и реабилитационных центров» в селе Красный Яр и округа ТОС Доброполье.</w:t>
            </w:r>
          </w:p>
          <w:p w:rsidR="00362217" w:rsidRPr="00623127" w:rsidRDefault="00362217" w:rsidP="00D4373D">
            <w:pPr>
              <w:ind w:firstLine="318"/>
              <w:jc w:val="both"/>
              <w:rPr>
                <w:rFonts w:cs="Times New Roman"/>
                <w:sz w:val="25"/>
                <w:szCs w:val="25"/>
              </w:rPr>
            </w:pPr>
            <w:r w:rsidRPr="00623127">
              <w:rPr>
                <w:rFonts w:cs="Times New Roman"/>
                <w:sz w:val="25"/>
                <w:szCs w:val="25"/>
              </w:rPr>
              <w:t xml:space="preserve">1 мая 2017 года организовано участие общественных объединений, политических партий, профсоюзных организаций и органов ТОС в праздничной демонстрации, которая состоялась в  городе Владивостоке. </w:t>
            </w:r>
          </w:p>
          <w:p w:rsidR="00362217" w:rsidRPr="00623127" w:rsidRDefault="00362217" w:rsidP="00D4373D">
            <w:pPr>
              <w:ind w:firstLine="318"/>
              <w:jc w:val="both"/>
              <w:rPr>
                <w:rFonts w:cs="Times New Roman"/>
                <w:sz w:val="25"/>
                <w:szCs w:val="25"/>
              </w:rPr>
            </w:pPr>
            <w:r w:rsidRPr="00623127">
              <w:rPr>
                <w:rFonts w:cs="Times New Roman"/>
                <w:sz w:val="25"/>
                <w:szCs w:val="25"/>
              </w:rPr>
              <w:t xml:space="preserve">1 мая 2017 года оказано содействие Координационному совету профсоюзов Уссурийского городского округа в организации и проведении возле  МЦКД «Горизонт» массового праздничного мероприятия, в котором </w:t>
            </w:r>
            <w:r w:rsidRPr="00623127">
              <w:rPr>
                <w:rFonts w:cs="Times New Roman"/>
                <w:sz w:val="25"/>
                <w:szCs w:val="25"/>
              </w:rPr>
              <w:lastRenderedPageBreak/>
              <w:t xml:space="preserve">приняли участие более 700 жителей округа. </w:t>
            </w:r>
          </w:p>
          <w:p w:rsidR="00362217" w:rsidRPr="00623127" w:rsidRDefault="00362217" w:rsidP="00D4373D">
            <w:pPr>
              <w:ind w:firstLine="318"/>
              <w:jc w:val="both"/>
              <w:rPr>
                <w:rFonts w:cs="Times New Roman"/>
                <w:sz w:val="25"/>
                <w:szCs w:val="25"/>
              </w:rPr>
            </w:pPr>
            <w:r w:rsidRPr="00623127">
              <w:rPr>
                <w:rFonts w:cs="Times New Roman"/>
                <w:sz w:val="25"/>
                <w:szCs w:val="25"/>
              </w:rPr>
              <w:t xml:space="preserve">16 мая 2017 года проведена с участием заместителя главы администрации, руководителя аппарата Уссурийского городского округа проведена рабочая встреча  по обращению представителя киргизской диаспоры по вопросу  создания национальной общественной организации. Даны разъяснения о порядке государственной регистрации некоммерческой организации. </w:t>
            </w:r>
          </w:p>
          <w:p w:rsidR="00362217" w:rsidRPr="00623127" w:rsidRDefault="00362217" w:rsidP="00D4373D">
            <w:pPr>
              <w:ind w:firstLine="318"/>
              <w:jc w:val="both"/>
              <w:rPr>
                <w:rFonts w:cs="Times New Roman"/>
                <w:sz w:val="25"/>
                <w:szCs w:val="25"/>
              </w:rPr>
            </w:pPr>
            <w:r w:rsidRPr="00623127">
              <w:rPr>
                <w:rFonts w:cs="Times New Roman"/>
                <w:sz w:val="25"/>
                <w:szCs w:val="25"/>
              </w:rPr>
              <w:t>21 мая 2017 года состоялась выездная рабочая встреча с представителями киргизской диаспоры по вопросу участия в общественной жизни Уссурийского городского округа, в которой приняло участие 25 человек.</w:t>
            </w:r>
          </w:p>
          <w:p w:rsidR="00362217" w:rsidRPr="00623127" w:rsidRDefault="00362217" w:rsidP="00D4373D">
            <w:pPr>
              <w:ind w:firstLine="318"/>
              <w:jc w:val="both"/>
              <w:rPr>
                <w:rFonts w:cs="Times New Roman"/>
                <w:sz w:val="25"/>
                <w:szCs w:val="25"/>
              </w:rPr>
            </w:pPr>
            <w:r w:rsidRPr="00623127">
              <w:rPr>
                <w:rFonts w:cs="Times New Roman"/>
                <w:sz w:val="25"/>
                <w:szCs w:val="25"/>
              </w:rPr>
              <w:t>25 мая 2017 года при главе администрации Уссурийского городского округа по обращению председателя религиозной организации мусульман                              г. Уссурийска проведена рабочая встреча по вопросу мечети.</w:t>
            </w:r>
          </w:p>
          <w:p w:rsidR="00362217" w:rsidRPr="00623127" w:rsidRDefault="00362217" w:rsidP="00D4373D">
            <w:pPr>
              <w:ind w:firstLine="318"/>
              <w:jc w:val="both"/>
              <w:rPr>
                <w:rFonts w:cs="Times New Roman"/>
                <w:sz w:val="25"/>
                <w:szCs w:val="25"/>
              </w:rPr>
            </w:pPr>
            <w:r w:rsidRPr="00623127">
              <w:rPr>
                <w:rFonts w:cs="Times New Roman"/>
                <w:sz w:val="25"/>
                <w:szCs w:val="25"/>
              </w:rPr>
              <w:t>31 мая 2017 года и 4 июня 2017 года оказано содействие религиозной организации Местной церкви  г. Уссурийска Христиан Адвентистов Седьмого Дня в проведении мероприятий, посвящённых здоровому образу жизни и борьбе с табакокурением. В мероприятиях приняло участие свыше 150 жителей Уссурийского городского округа.</w:t>
            </w:r>
          </w:p>
          <w:p w:rsidR="00362217" w:rsidRPr="00623127" w:rsidRDefault="00362217" w:rsidP="00D4373D">
            <w:pPr>
              <w:ind w:firstLine="318"/>
              <w:jc w:val="both"/>
              <w:rPr>
                <w:rFonts w:cs="Times New Roman"/>
                <w:sz w:val="25"/>
                <w:szCs w:val="25"/>
              </w:rPr>
            </w:pPr>
            <w:r w:rsidRPr="00623127">
              <w:rPr>
                <w:rFonts w:cs="Times New Roman"/>
                <w:sz w:val="25"/>
                <w:szCs w:val="25"/>
              </w:rPr>
              <w:t xml:space="preserve">01 июня 2017 года Уссурийским отделением ПРО ВОД «Матери России», совместно с Благотворительным фондом «Сохрани Жизнь», женской общественной организацией «Женщины Уссурийска» на Центральной площади города проведено массовое мероприятие, посвященное Международному дню защиты детей «Мир, в котором я живу». В празднике приняли участие более 1000 детей и подростков.  </w:t>
            </w:r>
          </w:p>
          <w:p w:rsidR="00362217" w:rsidRPr="00623127" w:rsidRDefault="00362217" w:rsidP="00D4373D">
            <w:pPr>
              <w:ind w:firstLine="318"/>
              <w:jc w:val="both"/>
              <w:rPr>
                <w:rFonts w:cs="Times New Roman"/>
                <w:sz w:val="25"/>
                <w:szCs w:val="25"/>
              </w:rPr>
            </w:pPr>
            <w:r w:rsidRPr="00623127">
              <w:rPr>
                <w:rFonts w:cs="Times New Roman"/>
                <w:sz w:val="25"/>
                <w:szCs w:val="25"/>
              </w:rPr>
              <w:t>01 июня 2017 года Уссурийской межрайонной организации Приморской краевой организацией инвалидов «Всероссийское Ордена Трудового Красного Знамени «Общество слепых» состоялось развлекательное мероприятие «Вас ждут приключения на острове чтения» для детей-членов Уссурийской межрайонной организации Приморской краевой организацией инвалидов «Всероссийское Ордена Трудового Красного Знамени.</w:t>
            </w:r>
          </w:p>
          <w:p w:rsidR="00362217" w:rsidRPr="00623127" w:rsidRDefault="00362217" w:rsidP="00D4373D">
            <w:pPr>
              <w:ind w:firstLine="318"/>
              <w:jc w:val="both"/>
              <w:rPr>
                <w:rFonts w:cs="Times New Roman"/>
                <w:sz w:val="25"/>
                <w:szCs w:val="25"/>
              </w:rPr>
            </w:pPr>
            <w:r w:rsidRPr="00623127">
              <w:rPr>
                <w:rFonts w:cs="Times New Roman"/>
                <w:sz w:val="25"/>
                <w:szCs w:val="25"/>
              </w:rPr>
              <w:t xml:space="preserve">07 июня 2017 года управлением оказано содействие в организации  и проведении торжественного мероприятия, посвященного 25-летию со дня </w:t>
            </w:r>
            <w:r w:rsidRPr="00623127">
              <w:rPr>
                <w:rFonts w:cs="Times New Roman"/>
                <w:sz w:val="25"/>
                <w:szCs w:val="25"/>
              </w:rPr>
              <w:lastRenderedPageBreak/>
              <w:t xml:space="preserve">образования Совета родителей военнослужащих. </w:t>
            </w:r>
          </w:p>
          <w:p w:rsidR="00362217" w:rsidRPr="00623127" w:rsidRDefault="00362217" w:rsidP="00D4373D">
            <w:pPr>
              <w:ind w:firstLine="318"/>
              <w:jc w:val="both"/>
              <w:rPr>
                <w:rFonts w:cs="Times New Roman"/>
                <w:sz w:val="25"/>
                <w:szCs w:val="25"/>
              </w:rPr>
            </w:pPr>
            <w:r w:rsidRPr="00623127">
              <w:rPr>
                <w:rFonts w:cs="Times New Roman"/>
                <w:sz w:val="25"/>
                <w:szCs w:val="25"/>
              </w:rPr>
              <w:t xml:space="preserve">24 июня 2017 года при поддержке администрации Уссурийского городского округа общественная организации татар и башкир «Туган Ил» приняла  участие  в  Приморском празднике татар и башкир  «Сабантуй»,   который состоялся   в   городе Владивостоке в парке Минного городка. </w:t>
            </w:r>
          </w:p>
          <w:p w:rsidR="00362217" w:rsidRPr="00623127" w:rsidRDefault="00362217" w:rsidP="00D4373D">
            <w:pPr>
              <w:ind w:firstLine="318"/>
              <w:jc w:val="both"/>
              <w:rPr>
                <w:rFonts w:cs="Times New Roman"/>
                <w:sz w:val="25"/>
                <w:szCs w:val="25"/>
              </w:rPr>
            </w:pPr>
            <w:r w:rsidRPr="00623127">
              <w:rPr>
                <w:rFonts w:cs="Times New Roman"/>
                <w:sz w:val="25"/>
                <w:szCs w:val="25"/>
              </w:rPr>
              <w:t>01 июля 2017 года управлением оказано содействие в организации и проведении:</w:t>
            </w:r>
          </w:p>
          <w:p w:rsidR="00362217" w:rsidRPr="00623127" w:rsidRDefault="00362217" w:rsidP="00D4373D">
            <w:pPr>
              <w:ind w:firstLine="318"/>
              <w:jc w:val="both"/>
              <w:rPr>
                <w:rFonts w:cs="Times New Roman"/>
                <w:sz w:val="25"/>
                <w:szCs w:val="25"/>
              </w:rPr>
            </w:pPr>
            <w:r w:rsidRPr="00623127">
              <w:rPr>
                <w:rFonts w:cs="Times New Roman"/>
                <w:sz w:val="25"/>
                <w:szCs w:val="25"/>
              </w:rPr>
              <w:t>торжественного мероприятия, посвященного 80-летию образования драматического театра Военного восточного округа;</w:t>
            </w:r>
          </w:p>
          <w:p w:rsidR="00362217" w:rsidRPr="00623127" w:rsidRDefault="00362217" w:rsidP="00D4373D">
            <w:pPr>
              <w:ind w:firstLine="318"/>
              <w:jc w:val="both"/>
              <w:rPr>
                <w:rFonts w:cs="Times New Roman"/>
                <w:sz w:val="25"/>
                <w:szCs w:val="25"/>
              </w:rPr>
            </w:pPr>
            <w:r w:rsidRPr="00623127">
              <w:rPr>
                <w:rFonts w:cs="Times New Roman"/>
                <w:sz w:val="25"/>
                <w:szCs w:val="25"/>
              </w:rPr>
              <w:t>мероприятия, посвященного Дню микрорайона «Радужный».</w:t>
            </w:r>
          </w:p>
          <w:p w:rsidR="00362217" w:rsidRPr="00623127" w:rsidRDefault="00362217" w:rsidP="00D4373D">
            <w:pPr>
              <w:ind w:firstLine="318"/>
              <w:jc w:val="both"/>
              <w:rPr>
                <w:rFonts w:cs="Times New Roman"/>
                <w:sz w:val="25"/>
                <w:szCs w:val="25"/>
              </w:rPr>
            </w:pPr>
            <w:r w:rsidRPr="00623127">
              <w:rPr>
                <w:rFonts w:cs="Times New Roman"/>
                <w:sz w:val="25"/>
                <w:szCs w:val="25"/>
              </w:rPr>
              <w:t>03 июля 2017 года управлением оказано содействие Приморской краевой национально-культурной общественной организации «Белорусы Приморья» в организации и проведении Дня памяти белорусских воинов, погибших во время Великой Отечественной войны 2941-1945 годов.</w:t>
            </w:r>
          </w:p>
          <w:p w:rsidR="00362217" w:rsidRPr="00623127" w:rsidRDefault="00362217" w:rsidP="00D4373D">
            <w:pPr>
              <w:ind w:firstLine="318"/>
              <w:jc w:val="both"/>
              <w:rPr>
                <w:rFonts w:cs="Times New Roman"/>
                <w:sz w:val="25"/>
                <w:szCs w:val="25"/>
              </w:rPr>
            </w:pPr>
            <w:r w:rsidRPr="00623127">
              <w:rPr>
                <w:rFonts w:cs="Times New Roman"/>
                <w:sz w:val="25"/>
                <w:szCs w:val="25"/>
              </w:rPr>
              <w:t>04 июля 2017 года проведено заседание Общественного Совета по вопросам жилищно-коммунального хозяйства при администрации Уссурийского городского округа, на котором рассмотрено 4 вопроса.</w:t>
            </w:r>
          </w:p>
          <w:p w:rsidR="00362217" w:rsidRPr="00623127" w:rsidRDefault="00362217" w:rsidP="00D4373D">
            <w:pPr>
              <w:ind w:firstLine="318"/>
              <w:jc w:val="both"/>
              <w:rPr>
                <w:rFonts w:cs="Times New Roman"/>
                <w:sz w:val="25"/>
                <w:szCs w:val="25"/>
              </w:rPr>
            </w:pPr>
            <w:r w:rsidRPr="00623127">
              <w:rPr>
                <w:rFonts w:cs="Times New Roman"/>
                <w:sz w:val="25"/>
                <w:szCs w:val="25"/>
              </w:rPr>
              <w:t>Оказано содействие в подготовке и проведении митинга и крестного хода посвященного 90-летниму юбилею ДОСААФ России, который состоялся 05 июля 2017 года у мемориала «Воинам – уссурийцам, погибшим в Великой Отечественной войне 1941-1945 годов». В мероприятии приняли участие представители ветеранских организаций, воспитанники патриотических клубов, юнармейцы, казаки, духовенство.</w:t>
            </w:r>
          </w:p>
          <w:p w:rsidR="00362217" w:rsidRPr="00623127" w:rsidRDefault="00362217" w:rsidP="00D4373D">
            <w:pPr>
              <w:ind w:firstLine="318"/>
              <w:jc w:val="both"/>
              <w:rPr>
                <w:rFonts w:cs="Times New Roman"/>
                <w:sz w:val="25"/>
                <w:szCs w:val="25"/>
              </w:rPr>
            </w:pPr>
            <w:r w:rsidRPr="00623127">
              <w:rPr>
                <w:rFonts w:cs="Times New Roman"/>
                <w:sz w:val="25"/>
                <w:szCs w:val="25"/>
              </w:rPr>
              <w:t>23 июля 2017 года в Городском парке Приморской краевой национально – культурной общественной организацией «Армяне Приморья» проведен национальный армянский праздник «Вардавар», который знаменует единение всей семьи. В программе мероприятия были включены концерт танцевальных, творческих коллективов, организовано чаепитие для горожан, а так же исполнялись национальные праздничные обряды. Охват более 300 человек.</w:t>
            </w:r>
          </w:p>
          <w:p w:rsidR="00362217" w:rsidRPr="00623127" w:rsidRDefault="00362217" w:rsidP="00D4373D">
            <w:pPr>
              <w:ind w:firstLine="318"/>
              <w:jc w:val="both"/>
              <w:rPr>
                <w:rFonts w:cs="Times New Roman"/>
                <w:sz w:val="25"/>
                <w:szCs w:val="25"/>
              </w:rPr>
            </w:pPr>
            <w:r w:rsidRPr="00623127">
              <w:rPr>
                <w:rFonts w:cs="Times New Roman"/>
                <w:sz w:val="25"/>
                <w:szCs w:val="25"/>
              </w:rPr>
              <w:t xml:space="preserve">03 августа 2017 года проведено заседание Консультативного совета                по делам военнослужащих, граждан, уволенных с военной службы, членов      </w:t>
            </w:r>
            <w:r w:rsidRPr="00623127">
              <w:rPr>
                <w:rFonts w:cs="Times New Roman"/>
                <w:sz w:val="25"/>
                <w:szCs w:val="25"/>
              </w:rPr>
              <w:lastRenderedPageBreak/>
              <w:t>их семей и допризывной молодежи, рассмотрено 5 вопросов.</w:t>
            </w:r>
          </w:p>
          <w:p w:rsidR="00362217" w:rsidRPr="00623127" w:rsidRDefault="00362217" w:rsidP="00D4373D">
            <w:pPr>
              <w:ind w:firstLine="318"/>
              <w:jc w:val="both"/>
              <w:rPr>
                <w:rFonts w:cs="Times New Roman"/>
                <w:sz w:val="25"/>
                <w:szCs w:val="25"/>
              </w:rPr>
            </w:pPr>
            <w:r w:rsidRPr="00623127">
              <w:rPr>
                <w:rFonts w:cs="Times New Roman"/>
                <w:sz w:val="25"/>
                <w:szCs w:val="25"/>
              </w:rPr>
              <w:t>04 августа 2017 года оказано содействие Уссурийскому узловому совету ветеранов войны, труда железнодорожного транспорта в подготовке и проведении митинга, посвященного Дню железнодорожника.</w:t>
            </w:r>
          </w:p>
          <w:p w:rsidR="00362217" w:rsidRPr="00623127" w:rsidRDefault="00362217" w:rsidP="00D4373D">
            <w:pPr>
              <w:ind w:firstLine="318"/>
              <w:jc w:val="both"/>
              <w:rPr>
                <w:rFonts w:cs="Times New Roman"/>
                <w:sz w:val="25"/>
                <w:szCs w:val="25"/>
              </w:rPr>
            </w:pPr>
            <w:r w:rsidRPr="00623127">
              <w:rPr>
                <w:rFonts w:cs="Times New Roman"/>
                <w:sz w:val="25"/>
                <w:szCs w:val="25"/>
              </w:rPr>
              <w:t>23 августа 2017 года проведено совместное заседание Координационного Совета общественных организаций и Координационного совета по делам инвалидов, созданных при администрации Уссурийского городского округа. Рассмотрено 5 вопросов.</w:t>
            </w:r>
          </w:p>
          <w:p w:rsidR="00362217" w:rsidRPr="00623127" w:rsidRDefault="00362217" w:rsidP="00D4373D">
            <w:pPr>
              <w:ind w:firstLine="318"/>
              <w:jc w:val="both"/>
              <w:rPr>
                <w:rFonts w:cs="Times New Roman"/>
                <w:sz w:val="25"/>
                <w:szCs w:val="25"/>
              </w:rPr>
            </w:pPr>
            <w:r w:rsidRPr="00623127">
              <w:rPr>
                <w:rFonts w:cs="Times New Roman"/>
                <w:sz w:val="25"/>
                <w:szCs w:val="25"/>
              </w:rPr>
              <w:t xml:space="preserve">26 августа 2017 года организовано участие 6 национальных общественных организаций и общественной организации Уссурийская казачья станица в Краевом фестивале национальных культур «Хоровод дружбы». </w:t>
            </w:r>
          </w:p>
          <w:p w:rsidR="00362217" w:rsidRPr="00623127" w:rsidRDefault="00362217" w:rsidP="00D4373D">
            <w:pPr>
              <w:ind w:firstLine="318"/>
              <w:jc w:val="both"/>
              <w:rPr>
                <w:rFonts w:cs="Times New Roman"/>
                <w:sz w:val="25"/>
                <w:szCs w:val="25"/>
              </w:rPr>
            </w:pPr>
            <w:r w:rsidRPr="00623127">
              <w:rPr>
                <w:rFonts w:cs="Times New Roman"/>
                <w:sz w:val="25"/>
                <w:szCs w:val="25"/>
              </w:rPr>
              <w:t>02 сентября 2017 года организовано участие представителей ветеранских общественных организаций, национальны  и религиозных объединений, профсоюзов и политических партий в торжественном мероприятии, посвященном 72-летию окончания Второй мировой войны (площадь Победы, ул.Краснознаменная, 80). Охват более 400 человек.</w:t>
            </w:r>
          </w:p>
          <w:p w:rsidR="00362217" w:rsidRPr="00623127" w:rsidRDefault="00362217" w:rsidP="00D4373D">
            <w:pPr>
              <w:ind w:firstLine="318"/>
              <w:jc w:val="both"/>
              <w:rPr>
                <w:rFonts w:cs="Times New Roman"/>
                <w:sz w:val="25"/>
                <w:szCs w:val="25"/>
              </w:rPr>
            </w:pPr>
            <w:r w:rsidRPr="00623127">
              <w:rPr>
                <w:rFonts w:cs="Times New Roman"/>
                <w:sz w:val="25"/>
                <w:szCs w:val="25"/>
              </w:rPr>
              <w:t>09 сентября 2017 года на Площади Победы (ул. Краснознаменная, 80) организовано участие общественных объединений в торжественном мероприятии, посвященном 151-й годовщине со дня основания города Уссурийска.</w:t>
            </w:r>
          </w:p>
          <w:p w:rsidR="00362217" w:rsidRPr="00623127" w:rsidRDefault="00362217" w:rsidP="00D4373D">
            <w:pPr>
              <w:ind w:firstLine="318"/>
              <w:jc w:val="both"/>
              <w:rPr>
                <w:rFonts w:cs="Times New Roman"/>
                <w:sz w:val="25"/>
                <w:szCs w:val="25"/>
              </w:rPr>
            </w:pPr>
            <w:r w:rsidRPr="00623127">
              <w:rPr>
                <w:rFonts w:cs="Times New Roman"/>
                <w:sz w:val="25"/>
                <w:szCs w:val="25"/>
              </w:rPr>
              <w:t>Оказано содействие Общественной организации национально-культурной автономии корейцев Приморского края в организации и проведении мероприятий, посвященных 80-летию принудительного переселения корейцев в Среднюю Азию. Состоялись  конференция «1937 год: Русскоязычные корейцы – прошлое, настоящее и будущее» (15.09.2017, г. Владивосток, Дом ученых ДВО РАН) и Вечер памяти (16.09.2017,  г. Уссурийск, Дом офицеров Российской армии).</w:t>
            </w:r>
          </w:p>
          <w:p w:rsidR="00362217" w:rsidRPr="00623127" w:rsidRDefault="00362217" w:rsidP="00D4373D">
            <w:pPr>
              <w:ind w:firstLine="318"/>
              <w:jc w:val="both"/>
              <w:rPr>
                <w:rFonts w:cs="Times New Roman"/>
                <w:sz w:val="25"/>
                <w:szCs w:val="25"/>
              </w:rPr>
            </w:pPr>
            <w:r w:rsidRPr="00623127">
              <w:rPr>
                <w:rFonts w:cs="Times New Roman"/>
                <w:sz w:val="25"/>
                <w:szCs w:val="25"/>
              </w:rPr>
              <w:t xml:space="preserve">20 сентября 2017 года проведены итоги конкурса на Лучшую ветеранскую организацию Уссурийского городского округа по организации патриотической работы с молодежью. В конкурсе приняли участие 12 ветеранских организаций по 2 номинациям: городские ветеранские </w:t>
            </w:r>
            <w:r w:rsidRPr="00623127">
              <w:rPr>
                <w:rFonts w:cs="Times New Roman"/>
                <w:sz w:val="25"/>
                <w:szCs w:val="25"/>
              </w:rPr>
              <w:lastRenderedPageBreak/>
              <w:t>организации и ветеранские организации сельских территорий. Вручение победителям денежных премий и дипломов запланировано на заседании консультативного совета по делам военнослужащих и членов их семей Уссурийского городского округа в октябре 2017 года.</w:t>
            </w:r>
          </w:p>
          <w:p w:rsidR="00362217" w:rsidRPr="00623127" w:rsidRDefault="00362217" w:rsidP="00D4373D">
            <w:pPr>
              <w:ind w:firstLine="318"/>
              <w:jc w:val="both"/>
              <w:rPr>
                <w:rFonts w:cs="Times New Roman"/>
                <w:sz w:val="25"/>
                <w:szCs w:val="25"/>
              </w:rPr>
            </w:pPr>
            <w:r w:rsidRPr="00623127">
              <w:rPr>
                <w:rFonts w:cs="Times New Roman"/>
                <w:sz w:val="25"/>
                <w:szCs w:val="25"/>
              </w:rPr>
              <w:t>28 сентября 2017 состоялось совместное заседание комиссии по вопросам религиозных объединений и Консультативного совета по делам национально-культурных автономий, созданных при администрации Уссурийского городского округа.</w:t>
            </w:r>
          </w:p>
          <w:p w:rsidR="00362217" w:rsidRPr="00623127" w:rsidRDefault="00362217" w:rsidP="00D4373D">
            <w:pPr>
              <w:ind w:firstLine="318"/>
              <w:jc w:val="both"/>
              <w:rPr>
                <w:rFonts w:cs="Times New Roman"/>
                <w:sz w:val="25"/>
                <w:szCs w:val="25"/>
              </w:rPr>
            </w:pPr>
            <w:r w:rsidRPr="00623127">
              <w:rPr>
                <w:rFonts w:cs="Times New Roman"/>
                <w:sz w:val="25"/>
                <w:szCs w:val="25"/>
              </w:rPr>
              <w:t>Организовано взаимодействие общественных организации по вопросу участия в благотворительной акции «Собери ребенка в школу», инициированной благотворительным фондом «Сохрани жизнь», местным отделением ПРО ВОД «Матери России» и общественной организацией «Женщины Уссурийска».</w:t>
            </w:r>
          </w:p>
        </w:tc>
      </w:tr>
    </w:tbl>
    <w:p w:rsidR="00FB15E8" w:rsidRPr="00623127" w:rsidRDefault="00FB15E8" w:rsidP="00421FC2">
      <w:pPr>
        <w:jc w:val="center"/>
        <w:rPr>
          <w:rFonts w:cs="Times New Roman"/>
          <w:sz w:val="26"/>
          <w:szCs w:val="26"/>
        </w:rPr>
      </w:pPr>
    </w:p>
    <w:p w:rsidR="00CE5BD2" w:rsidRDefault="00CE5BD2" w:rsidP="00421FC2">
      <w:pPr>
        <w:jc w:val="center"/>
        <w:rPr>
          <w:rFonts w:cs="Times New Roman"/>
          <w:sz w:val="26"/>
          <w:szCs w:val="26"/>
        </w:rPr>
      </w:pPr>
    </w:p>
    <w:p w:rsidR="00DD3DFD" w:rsidRDefault="00DD3DFD" w:rsidP="00421FC2">
      <w:pPr>
        <w:jc w:val="center"/>
        <w:rPr>
          <w:rFonts w:cs="Times New Roman"/>
          <w:sz w:val="26"/>
          <w:szCs w:val="26"/>
        </w:rPr>
      </w:pPr>
    </w:p>
    <w:p w:rsidR="00CA5A1F" w:rsidRDefault="00CA5A1F" w:rsidP="00CA5A1F">
      <w:pPr>
        <w:rPr>
          <w:rFonts w:cs="Times New Roman"/>
          <w:sz w:val="26"/>
          <w:szCs w:val="26"/>
        </w:rPr>
      </w:pPr>
      <w:r>
        <w:rPr>
          <w:rFonts w:cs="Times New Roman"/>
          <w:sz w:val="26"/>
          <w:szCs w:val="26"/>
        </w:rPr>
        <w:t>Начальник управления экономического развития                                                                                                                    Е.А. Делиу</w:t>
      </w:r>
    </w:p>
    <w:p w:rsidR="00F11460" w:rsidRDefault="00F11460" w:rsidP="00CA5A1F">
      <w:pPr>
        <w:rPr>
          <w:rFonts w:cs="Times New Roman"/>
          <w:sz w:val="26"/>
          <w:szCs w:val="26"/>
        </w:rPr>
      </w:pPr>
    </w:p>
    <w:p w:rsidR="00DD3DFD" w:rsidRDefault="00DD3DFD" w:rsidP="00CA5A1F">
      <w:pPr>
        <w:rPr>
          <w:rFonts w:cs="Times New Roman"/>
          <w:sz w:val="26"/>
          <w:szCs w:val="26"/>
        </w:rPr>
      </w:pPr>
    </w:p>
    <w:p w:rsidR="00DD3DFD" w:rsidRDefault="00DD3DFD" w:rsidP="00CA5A1F">
      <w:pPr>
        <w:rPr>
          <w:rFonts w:cs="Times New Roman"/>
          <w:sz w:val="26"/>
          <w:szCs w:val="26"/>
        </w:rPr>
      </w:pPr>
    </w:p>
    <w:p w:rsidR="00DD3DFD" w:rsidRDefault="00DD3DFD" w:rsidP="00CA5A1F">
      <w:pPr>
        <w:rPr>
          <w:rFonts w:cs="Times New Roman"/>
          <w:sz w:val="26"/>
          <w:szCs w:val="26"/>
        </w:rPr>
      </w:pPr>
    </w:p>
    <w:p w:rsidR="00DD3DFD" w:rsidRDefault="00DD3DFD" w:rsidP="00CA5A1F">
      <w:pPr>
        <w:rPr>
          <w:rFonts w:cs="Times New Roman"/>
          <w:sz w:val="26"/>
          <w:szCs w:val="26"/>
        </w:rPr>
      </w:pPr>
    </w:p>
    <w:p w:rsidR="00CA5A1F" w:rsidRPr="005F67C9" w:rsidRDefault="00CA5A1F" w:rsidP="00CA5A1F">
      <w:pPr>
        <w:rPr>
          <w:rFonts w:cs="Times New Roman"/>
          <w:sz w:val="22"/>
        </w:rPr>
      </w:pPr>
      <w:r w:rsidRPr="005F67C9">
        <w:rPr>
          <w:rFonts w:cs="Times New Roman"/>
          <w:sz w:val="22"/>
        </w:rPr>
        <w:t>Г.Г. Еркина, 32 36 56</w:t>
      </w:r>
    </w:p>
    <w:sectPr w:rsidR="00CA5A1F" w:rsidRPr="005F67C9" w:rsidSect="00145779">
      <w:headerReference w:type="default" r:id="rId13"/>
      <w:pgSz w:w="16838" w:h="11906" w:orient="landscape"/>
      <w:pgMar w:top="1021" w:right="851" w:bottom="851" w:left="1701"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F64B2" w:rsidRDefault="00DF64B2" w:rsidP="004C5B72">
      <w:pPr>
        <w:spacing w:after="0" w:line="240" w:lineRule="auto"/>
      </w:pPr>
      <w:r>
        <w:separator/>
      </w:r>
    </w:p>
  </w:endnote>
  <w:endnote w:type="continuationSeparator" w:id="1">
    <w:p w:rsidR="00DF64B2" w:rsidRDefault="00DF64B2" w:rsidP="004C5B7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Open Sans Bold">
    <w:altName w:val="Times New Roman"/>
    <w:charset w:val="00"/>
    <w:family w:val="auto"/>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F64B2" w:rsidRDefault="00DF64B2" w:rsidP="004C5B72">
      <w:pPr>
        <w:spacing w:after="0" w:line="240" w:lineRule="auto"/>
      </w:pPr>
      <w:r>
        <w:separator/>
      </w:r>
    </w:p>
  </w:footnote>
  <w:footnote w:type="continuationSeparator" w:id="1">
    <w:p w:rsidR="00DF64B2" w:rsidRDefault="00DF64B2" w:rsidP="004C5B7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24"/>
        <w:szCs w:val="24"/>
      </w:rPr>
      <w:id w:val="8609243"/>
      <w:docPartObj>
        <w:docPartGallery w:val="Page Numbers (Top of Page)"/>
        <w:docPartUnique/>
      </w:docPartObj>
    </w:sdtPr>
    <w:sdtContent>
      <w:p w:rsidR="009A684B" w:rsidRPr="00EF0E14" w:rsidRDefault="007044AC" w:rsidP="008C1B98">
        <w:pPr>
          <w:pStyle w:val="a8"/>
          <w:jc w:val="center"/>
          <w:rPr>
            <w:sz w:val="24"/>
            <w:szCs w:val="24"/>
          </w:rPr>
        </w:pPr>
        <w:r w:rsidRPr="00EF0E14">
          <w:rPr>
            <w:sz w:val="24"/>
            <w:szCs w:val="24"/>
          </w:rPr>
          <w:fldChar w:fldCharType="begin"/>
        </w:r>
        <w:r w:rsidR="009A684B" w:rsidRPr="00EF0E14">
          <w:rPr>
            <w:sz w:val="24"/>
            <w:szCs w:val="24"/>
          </w:rPr>
          <w:instrText xml:space="preserve"> PAGE   \* MERGEFORMAT </w:instrText>
        </w:r>
        <w:r w:rsidRPr="00EF0E14">
          <w:rPr>
            <w:sz w:val="24"/>
            <w:szCs w:val="24"/>
          </w:rPr>
          <w:fldChar w:fldCharType="separate"/>
        </w:r>
        <w:r w:rsidR="00913B1A">
          <w:rPr>
            <w:noProof/>
            <w:sz w:val="24"/>
            <w:szCs w:val="24"/>
          </w:rPr>
          <w:t>16</w:t>
        </w:r>
        <w:r w:rsidRPr="00EF0E14">
          <w:rPr>
            <w:sz w:val="24"/>
            <w:szCs w:val="24"/>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17174"/>
    <w:multiLevelType w:val="multilevel"/>
    <w:tmpl w:val="90DCAF8A"/>
    <w:lvl w:ilvl="0">
      <w:start w:val="1"/>
      <w:numFmt w:val="decimal"/>
      <w:lvlText w:val="%1."/>
      <w:lvlJc w:val="left"/>
      <w:pPr>
        <w:ind w:left="495" w:hanging="49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04A30460"/>
    <w:multiLevelType w:val="hybridMultilevel"/>
    <w:tmpl w:val="46827572"/>
    <w:lvl w:ilvl="0" w:tplc="6A24627A">
      <w:start w:val="1"/>
      <w:numFmt w:val="decimal"/>
      <w:lvlText w:val="%1."/>
      <w:lvlJc w:val="left"/>
      <w:pPr>
        <w:ind w:left="76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41053C6"/>
    <w:multiLevelType w:val="multilevel"/>
    <w:tmpl w:val="A8B481C8"/>
    <w:lvl w:ilvl="0">
      <w:start w:val="1"/>
      <w:numFmt w:val="decimal"/>
      <w:lvlText w:val="%1."/>
      <w:lvlJc w:val="left"/>
      <w:pPr>
        <w:ind w:left="678" w:hanging="360"/>
      </w:pPr>
      <w:rPr>
        <w:rFonts w:hint="default"/>
      </w:rPr>
    </w:lvl>
    <w:lvl w:ilvl="1">
      <w:start w:val="1"/>
      <w:numFmt w:val="decimal"/>
      <w:isLgl/>
      <w:lvlText w:val="%1.%2."/>
      <w:lvlJc w:val="left"/>
      <w:pPr>
        <w:ind w:left="1398" w:hanging="720"/>
      </w:pPr>
      <w:rPr>
        <w:rFonts w:hint="default"/>
      </w:rPr>
    </w:lvl>
    <w:lvl w:ilvl="2">
      <w:start w:val="1"/>
      <w:numFmt w:val="decimal"/>
      <w:isLgl/>
      <w:lvlText w:val="%1.%2.%3."/>
      <w:lvlJc w:val="left"/>
      <w:pPr>
        <w:ind w:left="1758" w:hanging="720"/>
      </w:pPr>
      <w:rPr>
        <w:rFonts w:hint="default"/>
      </w:rPr>
    </w:lvl>
    <w:lvl w:ilvl="3">
      <w:start w:val="1"/>
      <w:numFmt w:val="decimal"/>
      <w:isLgl/>
      <w:lvlText w:val="%1.%2.%3.%4."/>
      <w:lvlJc w:val="left"/>
      <w:pPr>
        <w:ind w:left="2478" w:hanging="1080"/>
      </w:pPr>
      <w:rPr>
        <w:rFonts w:hint="default"/>
      </w:rPr>
    </w:lvl>
    <w:lvl w:ilvl="4">
      <w:start w:val="1"/>
      <w:numFmt w:val="decimal"/>
      <w:isLgl/>
      <w:lvlText w:val="%1.%2.%3.%4.%5."/>
      <w:lvlJc w:val="left"/>
      <w:pPr>
        <w:ind w:left="2838" w:hanging="1080"/>
      </w:pPr>
      <w:rPr>
        <w:rFonts w:hint="default"/>
      </w:rPr>
    </w:lvl>
    <w:lvl w:ilvl="5">
      <w:start w:val="1"/>
      <w:numFmt w:val="decimal"/>
      <w:isLgl/>
      <w:lvlText w:val="%1.%2.%3.%4.%5.%6."/>
      <w:lvlJc w:val="left"/>
      <w:pPr>
        <w:ind w:left="3558" w:hanging="1440"/>
      </w:pPr>
      <w:rPr>
        <w:rFonts w:hint="default"/>
      </w:rPr>
    </w:lvl>
    <w:lvl w:ilvl="6">
      <w:start w:val="1"/>
      <w:numFmt w:val="decimal"/>
      <w:isLgl/>
      <w:lvlText w:val="%1.%2.%3.%4.%5.%6.%7."/>
      <w:lvlJc w:val="left"/>
      <w:pPr>
        <w:ind w:left="3918" w:hanging="1440"/>
      </w:pPr>
      <w:rPr>
        <w:rFonts w:hint="default"/>
      </w:rPr>
    </w:lvl>
    <w:lvl w:ilvl="7">
      <w:start w:val="1"/>
      <w:numFmt w:val="decimal"/>
      <w:isLgl/>
      <w:lvlText w:val="%1.%2.%3.%4.%5.%6.%7.%8."/>
      <w:lvlJc w:val="left"/>
      <w:pPr>
        <w:ind w:left="4638" w:hanging="1800"/>
      </w:pPr>
      <w:rPr>
        <w:rFonts w:hint="default"/>
      </w:rPr>
    </w:lvl>
    <w:lvl w:ilvl="8">
      <w:start w:val="1"/>
      <w:numFmt w:val="decimal"/>
      <w:isLgl/>
      <w:lvlText w:val="%1.%2.%3.%4.%5.%6.%7.%8.%9."/>
      <w:lvlJc w:val="left"/>
      <w:pPr>
        <w:ind w:left="4998" w:hanging="1800"/>
      </w:pPr>
      <w:rPr>
        <w:rFont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drawingGridHorizontalSpacing w:val="140"/>
  <w:displayHorizontalDrawingGridEvery w:val="2"/>
  <w:characterSpacingControl w:val="doNotCompress"/>
  <w:footnotePr>
    <w:footnote w:id="0"/>
    <w:footnote w:id="1"/>
  </w:footnotePr>
  <w:endnotePr>
    <w:endnote w:id="0"/>
    <w:endnote w:id="1"/>
  </w:endnotePr>
  <w:compat/>
  <w:rsids>
    <w:rsidRoot w:val="00FB15E8"/>
    <w:rsid w:val="0000023F"/>
    <w:rsid w:val="0000066C"/>
    <w:rsid w:val="00002759"/>
    <w:rsid w:val="00002B92"/>
    <w:rsid w:val="0000425C"/>
    <w:rsid w:val="0000427F"/>
    <w:rsid w:val="000044CC"/>
    <w:rsid w:val="000046A7"/>
    <w:rsid w:val="00005185"/>
    <w:rsid w:val="000053D9"/>
    <w:rsid w:val="0000563C"/>
    <w:rsid w:val="00005680"/>
    <w:rsid w:val="000057C6"/>
    <w:rsid w:val="000057EF"/>
    <w:rsid w:val="000061DD"/>
    <w:rsid w:val="000062CE"/>
    <w:rsid w:val="000078B9"/>
    <w:rsid w:val="0001111E"/>
    <w:rsid w:val="00011D69"/>
    <w:rsid w:val="00011E86"/>
    <w:rsid w:val="00012620"/>
    <w:rsid w:val="00012D22"/>
    <w:rsid w:val="00012F5B"/>
    <w:rsid w:val="00013DC8"/>
    <w:rsid w:val="00015341"/>
    <w:rsid w:val="000154F8"/>
    <w:rsid w:val="00015D75"/>
    <w:rsid w:val="00016489"/>
    <w:rsid w:val="0001651E"/>
    <w:rsid w:val="0001670C"/>
    <w:rsid w:val="0001710C"/>
    <w:rsid w:val="0001773B"/>
    <w:rsid w:val="0001780D"/>
    <w:rsid w:val="00017D4E"/>
    <w:rsid w:val="0002035B"/>
    <w:rsid w:val="0002057E"/>
    <w:rsid w:val="000206AC"/>
    <w:rsid w:val="00021520"/>
    <w:rsid w:val="0002210E"/>
    <w:rsid w:val="000225DB"/>
    <w:rsid w:val="00022BE5"/>
    <w:rsid w:val="00024017"/>
    <w:rsid w:val="000243F2"/>
    <w:rsid w:val="0002442C"/>
    <w:rsid w:val="0002475C"/>
    <w:rsid w:val="000251C5"/>
    <w:rsid w:val="0002525F"/>
    <w:rsid w:val="00026455"/>
    <w:rsid w:val="00026835"/>
    <w:rsid w:val="00027163"/>
    <w:rsid w:val="000276AF"/>
    <w:rsid w:val="00030C0A"/>
    <w:rsid w:val="00030F0A"/>
    <w:rsid w:val="00030FA4"/>
    <w:rsid w:val="000314C2"/>
    <w:rsid w:val="00031639"/>
    <w:rsid w:val="000317CD"/>
    <w:rsid w:val="000318A0"/>
    <w:rsid w:val="00031E26"/>
    <w:rsid w:val="00032591"/>
    <w:rsid w:val="000331B7"/>
    <w:rsid w:val="00033509"/>
    <w:rsid w:val="00033684"/>
    <w:rsid w:val="00033769"/>
    <w:rsid w:val="00034235"/>
    <w:rsid w:val="00034577"/>
    <w:rsid w:val="000358F4"/>
    <w:rsid w:val="00035B73"/>
    <w:rsid w:val="00036044"/>
    <w:rsid w:val="000366EA"/>
    <w:rsid w:val="00036A5B"/>
    <w:rsid w:val="0003797D"/>
    <w:rsid w:val="00040D03"/>
    <w:rsid w:val="00041388"/>
    <w:rsid w:val="000418F4"/>
    <w:rsid w:val="000427E2"/>
    <w:rsid w:val="00042905"/>
    <w:rsid w:val="00042CF1"/>
    <w:rsid w:val="00043173"/>
    <w:rsid w:val="0004321A"/>
    <w:rsid w:val="00044103"/>
    <w:rsid w:val="00044FB0"/>
    <w:rsid w:val="00045337"/>
    <w:rsid w:val="00045FB0"/>
    <w:rsid w:val="0004650F"/>
    <w:rsid w:val="00046956"/>
    <w:rsid w:val="00046AD1"/>
    <w:rsid w:val="00046AE2"/>
    <w:rsid w:val="0004719F"/>
    <w:rsid w:val="000472B9"/>
    <w:rsid w:val="000479BF"/>
    <w:rsid w:val="00050CFA"/>
    <w:rsid w:val="000511B8"/>
    <w:rsid w:val="00051732"/>
    <w:rsid w:val="000517FB"/>
    <w:rsid w:val="00051AE8"/>
    <w:rsid w:val="000520BA"/>
    <w:rsid w:val="000529EB"/>
    <w:rsid w:val="00052D45"/>
    <w:rsid w:val="00052E7E"/>
    <w:rsid w:val="00053334"/>
    <w:rsid w:val="00053ADA"/>
    <w:rsid w:val="00054110"/>
    <w:rsid w:val="00054164"/>
    <w:rsid w:val="000541A1"/>
    <w:rsid w:val="0005436F"/>
    <w:rsid w:val="000546F7"/>
    <w:rsid w:val="00054830"/>
    <w:rsid w:val="0005520D"/>
    <w:rsid w:val="00055E8C"/>
    <w:rsid w:val="00056004"/>
    <w:rsid w:val="000568EC"/>
    <w:rsid w:val="00056C43"/>
    <w:rsid w:val="000573BC"/>
    <w:rsid w:val="0005781F"/>
    <w:rsid w:val="00057BB6"/>
    <w:rsid w:val="000602CC"/>
    <w:rsid w:val="000605E8"/>
    <w:rsid w:val="00060D3E"/>
    <w:rsid w:val="00061823"/>
    <w:rsid w:val="000619A2"/>
    <w:rsid w:val="00061E0E"/>
    <w:rsid w:val="00061EEB"/>
    <w:rsid w:val="00062476"/>
    <w:rsid w:val="00062817"/>
    <w:rsid w:val="00062B0B"/>
    <w:rsid w:val="00063DCD"/>
    <w:rsid w:val="00063EE8"/>
    <w:rsid w:val="00064727"/>
    <w:rsid w:val="00064B04"/>
    <w:rsid w:val="00064ED9"/>
    <w:rsid w:val="00064F3D"/>
    <w:rsid w:val="00065621"/>
    <w:rsid w:val="00065880"/>
    <w:rsid w:val="00065CCD"/>
    <w:rsid w:val="00066402"/>
    <w:rsid w:val="00066D24"/>
    <w:rsid w:val="00066EAB"/>
    <w:rsid w:val="00066FE7"/>
    <w:rsid w:val="00070760"/>
    <w:rsid w:val="00070959"/>
    <w:rsid w:val="00071F6F"/>
    <w:rsid w:val="000724DE"/>
    <w:rsid w:val="000726C1"/>
    <w:rsid w:val="00072940"/>
    <w:rsid w:val="000729D3"/>
    <w:rsid w:val="00072BA2"/>
    <w:rsid w:val="000732B6"/>
    <w:rsid w:val="000747EB"/>
    <w:rsid w:val="00074DE2"/>
    <w:rsid w:val="00076514"/>
    <w:rsid w:val="00076641"/>
    <w:rsid w:val="0007784C"/>
    <w:rsid w:val="00077ADF"/>
    <w:rsid w:val="00077F35"/>
    <w:rsid w:val="00081994"/>
    <w:rsid w:val="00081D1B"/>
    <w:rsid w:val="000820DA"/>
    <w:rsid w:val="0008218C"/>
    <w:rsid w:val="00082368"/>
    <w:rsid w:val="00082894"/>
    <w:rsid w:val="000835FF"/>
    <w:rsid w:val="00083B50"/>
    <w:rsid w:val="00083DAC"/>
    <w:rsid w:val="00084003"/>
    <w:rsid w:val="00084195"/>
    <w:rsid w:val="0008465B"/>
    <w:rsid w:val="000847D9"/>
    <w:rsid w:val="00084D87"/>
    <w:rsid w:val="00084ED1"/>
    <w:rsid w:val="00085223"/>
    <w:rsid w:val="00085896"/>
    <w:rsid w:val="00085E6A"/>
    <w:rsid w:val="000864D1"/>
    <w:rsid w:val="00087393"/>
    <w:rsid w:val="000873BE"/>
    <w:rsid w:val="000874F3"/>
    <w:rsid w:val="000900E6"/>
    <w:rsid w:val="00091066"/>
    <w:rsid w:val="0009142C"/>
    <w:rsid w:val="000919C7"/>
    <w:rsid w:val="00091B4D"/>
    <w:rsid w:val="00092A10"/>
    <w:rsid w:val="00092CF0"/>
    <w:rsid w:val="00092D5E"/>
    <w:rsid w:val="000932C9"/>
    <w:rsid w:val="0009365D"/>
    <w:rsid w:val="00093745"/>
    <w:rsid w:val="000941BD"/>
    <w:rsid w:val="00094B52"/>
    <w:rsid w:val="00094E1F"/>
    <w:rsid w:val="00095B0C"/>
    <w:rsid w:val="000975AD"/>
    <w:rsid w:val="00097719"/>
    <w:rsid w:val="00097872"/>
    <w:rsid w:val="000A01F5"/>
    <w:rsid w:val="000A0A20"/>
    <w:rsid w:val="000A0E4A"/>
    <w:rsid w:val="000A0F54"/>
    <w:rsid w:val="000A14B5"/>
    <w:rsid w:val="000A2838"/>
    <w:rsid w:val="000A2903"/>
    <w:rsid w:val="000A337D"/>
    <w:rsid w:val="000A4831"/>
    <w:rsid w:val="000A4D62"/>
    <w:rsid w:val="000A5A21"/>
    <w:rsid w:val="000A5C88"/>
    <w:rsid w:val="000A5FC9"/>
    <w:rsid w:val="000A6254"/>
    <w:rsid w:val="000A7B75"/>
    <w:rsid w:val="000B012F"/>
    <w:rsid w:val="000B06F1"/>
    <w:rsid w:val="000B0EC2"/>
    <w:rsid w:val="000B0EF2"/>
    <w:rsid w:val="000B127F"/>
    <w:rsid w:val="000B19DE"/>
    <w:rsid w:val="000B32EA"/>
    <w:rsid w:val="000B3926"/>
    <w:rsid w:val="000B3E0B"/>
    <w:rsid w:val="000B560A"/>
    <w:rsid w:val="000B611B"/>
    <w:rsid w:val="000B6287"/>
    <w:rsid w:val="000B662F"/>
    <w:rsid w:val="000B6AB2"/>
    <w:rsid w:val="000B6E19"/>
    <w:rsid w:val="000B6F1E"/>
    <w:rsid w:val="000B7061"/>
    <w:rsid w:val="000B732F"/>
    <w:rsid w:val="000B7772"/>
    <w:rsid w:val="000B784E"/>
    <w:rsid w:val="000B7AFB"/>
    <w:rsid w:val="000B7C44"/>
    <w:rsid w:val="000C068C"/>
    <w:rsid w:val="000C0836"/>
    <w:rsid w:val="000C12A9"/>
    <w:rsid w:val="000C167F"/>
    <w:rsid w:val="000C1BDA"/>
    <w:rsid w:val="000C264C"/>
    <w:rsid w:val="000C2D44"/>
    <w:rsid w:val="000C2ECC"/>
    <w:rsid w:val="000C3108"/>
    <w:rsid w:val="000C3863"/>
    <w:rsid w:val="000C3B8E"/>
    <w:rsid w:val="000C4A14"/>
    <w:rsid w:val="000C55D9"/>
    <w:rsid w:val="000C5C65"/>
    <w:rsid w:val="000C69BA"/>
    <w:rsid w:val="000C6B1F"/>
    <w:rsid w:val="000C6E3B"/>
    <w:rsid w:val="000C6F42"/>
    <w:rsid w:val="000D0E23"/>
    <w:rsid w:val="000D1716"/>
    <w:rsid w:val="000D1D4B"/>
    <w:rsid w:val="000D20A4"/>
    <w:rsid w:val="000D2412"/>
    <w:rsid w:val="000D424E"/>
    <w:rsid w:val="000D48A9"/>
    <w:rsid w:val="000D4C1F"/>
    <w:rsid w:val="000D4F91"/>
    <w:rsid w:val="000D58EE"/>
    <w:rsid w:val="000D613C"/>
    <w:rsid w:val="000D6CD3"/>
    <w:rsid w:val="000D6D76"/>
    <w:rsid w:val="000D71EE"/>
    <w:rsid w:val="000D7E47"/>
    <w:rsid w:val="000E0106"/>
    <w:rsid w:val="000E0AEC"/>
    <w:rsid w:val="000E13DA"/>
    <w:rsid w:val="000E163B"/>
    <w:rsid w:val="000E1AEE"/>
    <w:rsid w:val="000E1D8F"/>
    <w:rsid w:val="000E2695"/>
    <w:rsid w:val="000E2DF1"/>
    <w:rsid w:val="000E2EF9"/>
    <w:rsid w:val="000E35B8"/>
    <w:rsid w:val="000E36D8"/>
    <w:rsid w:val="000E4346"/>
    <w:rsid w:val="000E508B"/>
    <w:rsid w:val="000E5574"/>
    <w:rsid w:val="000E5D05"/>
    <w:rsid w:val="000E5E44"/>
    <w:rsid w:val="000E5F56"/>
    <w:rsid w:val="000E6207"/>
    <w:rsid w:val="000E68C0"/>
    <w:rsid w:val="000E6C79"/>
    <w:rsid w:val="000E7316"/>
    <w:rsid w:val="000E785F"/>
    <w:rsid w:val="000E7C34"/>
    <w:rsid w:val="000F0208"/>
    <w:rsid w:val="000F0EAF"/>
    <w:rsid w:val="000F0FB3"/>
    <w:rsid w:val="000F101E"/>
    <w:rsid w:val="000F1B8F"/>
    <w:rsid w:val="000F2621"/>
    <w:rsid w:val="000F271F"/>
    <w:rsid w:val="000F2B21"/>
    <w:rsid w:val="000F2B4A"/>
    <w:rsid w:val="000F2E80"/>
    <w:rsid w:val="000F4040"/>
    <w:rsid w:val="000F4CB9"/>
    <w:rsid w:val="000F5791"/>
    <w:rsid w:val="000F5DDB"/>
    <w:rsid w:val="000F63BC"/>
    <w:rsid w:val="000F68E7"/>
    <w:rsid w:val="000F6CA0"/>
    <w:rsid w:val="000F754E"/>
    <w:rsid w:val="00100B3A"/>
    <w:rsid w:val="00100B41"/>
    <w:rsid w:val="00100EA1"/>
    <w:rsid w:val="00100F03"/>
    <w:rsid w:val="00101102"/>
    <w:rsid w:val="00101115"/>
    <w:rsid w:val="00101B8D"/>
    <w:rsid w:val="00101DF0"/>
    <w:rsid w:val="00103649"/>
    <w:rsid w:val="00104696"/>
    <w:rsid w:val="001047A7"/>
    <w:rsid w:val="0010496B"/>
    <w:rsid w:val="00104E50"/>
    <w:rsid w:val="00105AAE"/>
    <w:rsid w:val="00105E0A"/>
    <w:rsid w:val="001064D0"/>
    <w:rsid w:val="0010671E"/>
    <w:rsid w:val="00106F25"/>
    <w:rsid w:val="00107A6C"/>
    <w:rsid w:val="00107CFF"/>
    <w:rsid w:val="00107EBC"/>
    <w:rsid w:val="001100D6"/>
    <w:rsid w:val="00110401"/>
    <w:rsid w:val="001107E1"/>
    <w:rsid w:val="00110832"/>
    <w:rsid w:val="00110902"/>
    <w:rsid w:val="00110E10"/>
    <w:rsid w:val="001110BF"/>
    <w:rsid w:val="0011148A"/>
    <w:rsid w:val="00111895"/>
    <w:rsid w:val="00112694"/>
    <w:rsid w:val="001129D9"/>
    <w:rsid w:val="001136A3"/>
    <w:rsid w:val="001139F2"/>
    <w:rsid w:val="00113DFC"/>
    <w:rsid w:val="00115373"/>
    <w:rsid w:val="00115449"/>
    <w:rsid w:val="001167B3"/>
    <w:rsid w:val="0011742D"/>
    <w:rsid w:val="00117589"/>
    <w:rsid w:val="00120516"/>
    <w:rsid w:val="0012070E"/>
    <w:rsid w:val="001208B0"/>
    <w:rsid w:val="001212A3"/>
    <w:rsid w:val="00121544"/>
    <w:rsid w:val="0012171A"/>
    <w:rsid w:val="0012197C"/>
    <w:rsid w:val="00121B8F"/>
    <w:rsid w:val="00121C67"/>
    <w:rsid w:val="00121FD0"/>
    <w:rsid w:val="0012313C"/>
    <w:rsid w:val="00124245"/>
    <w:rsid w:val="00124317"/>
    <w:rsid w:val="00124320"/>
    <w:rsid w:val="00124554"/>
    <w:rsid w:val="00125023"/>
    <w:rsid w:val="00126B4E"/>
    <w:rsid w:val="00126E56"/>
    <w:rsid w:val="00130200"/>
    <w:rsid w:val="0013035E"/>
    <w:rsid w:val="001313AC"/>
    <w:rsid w:val="001314D7"/>
    <w:rsid w:val="00131EA2"/>
    <w:rsid w:val="00132A01"/>
    <w:rsid w:val="001330D7"/>
    <w:rsid w:val="00133973"/>
    <w:rsid w:val="001339B0"/>
    <w:rsid w:val="00133EAE"/>
    <w:rsid w:val="00133F9B"/>
    <w:rsid w:val="00134228"/>
    <w:rsid w:val="001354E4"/>
    <w:rsid w:val="00135D74"/>
    <w:rsid w:val="0013744B"/>
    <w:rsid w:val="001375D7"/>
    <w:rsid w:val="00137E9F"/>
    <w:rsid w:val="00140324"/>
    <w:rsid w:val="00140991"/>
    <w:rsid w:val="00140A2C"/>
    <w:rsid w:val="00140D08"/>
    <w:rsid w:val="00140F01"/>
    <w:rsid w:val="00142324"/>
    <w:rsid w:val="00142543"/>
    <w:rsid w:val="00142554"/>
    <w:rsid w:val="00143C53"/>
    <w:rsid w:val="00143D7C"/>
    <w:rsid w:val="001442E2"/>
    <w:rsid w:val="00144728"/>
    <w:rsid w:val="00144EF7"/>
    <w:rsid w:val="0014512C"/>
    <w:rsid w:val="0014526D"/>
    <w:rsid w:val="00145779"/>
    <w:rsid w:val="001457C8"/>
    <w:rsid w:val="00145C66"/>
    <w:rsid w:val="0014685B"/>
    <w:rsid w:val="00146B2C"/>
    <w:rsid w:val="00147ACE"/>
    <w:rsid w:val="00147D1A"/>
    <w:rsid w:val="00147EE1"/>
    <w:rsid w:val="00150698"/>
    <w:rsid w:val="00150EF9"/>
    <w:rsid w:val="00151281"/>
    <w:rsid w:val="00151392"/>
    <w:rsid w:val="0015153F"/>
    <w:rsid w:val="00151878"/>
    <w:rsid w:val="00151A35"/>
    <w:rsid w:val="00151DD5"/>
    <w:rsid w:val="001526CF"/>
    <w:rsid w:val="001526D2"/>
    <w:rsid w:val="001527B0"/>
    <w:rsid w:val="0015282A"/>
    <w:rsid w:val="00152866"/>
    <w:rsid w:val="001529AF"/>
    <w:rsid w:val="00152DEC"/>
    <w:rsid w:val="001541D2"/>
    <w:rsid w:val="00154989"/>
    <w:rsid w:val="00154F5E"/>
    <w:rsid w:val="001551B0"/>
    <w:rsid w:val="00155438"/>
    <w:rsid w:val="00155927"/>
    <w:rsid w:val="00155E33"/>
    <w:rsid w:val="00156B8A"/>
    <w:rsid w:val="00160CA4"/>
    <w:rsid w:val="00160CDD"/>
    <w:rsid w:val="00161031"/>
    <w:rsid w:val="00161B73"/>
    <w:rsid w:val="001623A2"/>
    <w:rsid w:val="00162498"/>
    <w:rsid w:val="00162582"/>
    <w:rsid w:val="001630BF"/>
    <w:rsid w:val="0016342E"/>
    <w:rsid w:val="00163B94"/>
    <w:rsid w:val="001643E6"/>
    <w:rsid w:val="00164644"/>
    <w:rsid w:val="00164861"/>
    <w:rsid w:val="00164F13"/>
    <w:rsid w:val="00164F14"/>
    <w:rsid w:val="00164FD8"/>
    <w:rsid w:val="001657F9"/>
    <w:rsid w:val="00166E74"/>
    <w:rsid w:val="001679E5"/>
    <w:rsid w:val="0017003B"/>
    <w:rsid w:val="001706F3"/>
    <w:rsid w:val="00173525"/>
    <w:rsid w:val="0017392B"/>
    <w:rsid w:val="00173D7B"/>
    <w:rsid w:val="001740A3"/>
    <w:rsid w:val="00174BFA"/>
    <w:rsid w:val="001750CA"/>
    <w:rsid w:val="00175ABB"/>
    <w:rsid w:val="00175C7E"/>
    <w:rsid w:val="00176B1E"/>
    <w:rsid w:val="00180DED"/>
    <w:rsid w:val="001816E2"/>
    <w:rsid w:val="00181939"/>
    <w:rsid w:val="00181ABE"/>
    <w:rsid w:val="0018238E"/>
    <w:rsid w:val="00182698"/>
    <w:rsid w:val="0018310F"/>
    <w:rsid w:val="00183112"/>
    <w:rsid w:val="00183920"/>
    <w:rsid w:val="001844EA"/>
    <w:rsid w:val="00184726"/>
    <w:rsid w:val="00184E62"/>
    <w:rsid w:val="00185441"/>
    <w:rsid w:val="0018555D"/>
    <w:rsid w:val="00185BF2"/>
    <w:rsid w:val="00185CFD"/>
    <w:rsid w:val="00186475"/>
    <w:rsid w:val="00186FD1"/>
    <w:rsid w:val="001870BB"/>
    <w:rsid w:val="00187BC7"/>
    <w:rsid w:val="00190A02"/>
    <w:rsid w:val="00190AD7"/>
    <w:rsid w:val="00190C7A"/>
    <w:rsid w:val="001912EA"/>
    <w:rsid w:val="00191581"/>
    <w:rsid w:val="001920A9"/>
    <w:rsid w:val="001929FE"/>
    <w:rsid w:val="001932A9"/>
    <w:rsid w:val="001938E4"/>
    <w:rsid w:val="00193E8F"/>
    <w:rsid w:val="001947FC"/>
    <w:rsid w:val="00194EE0"/>
    <w:rsid w:val="0019534A"/>
    <w:rsid w:val="00195803"/>
    <w:rsid w:val="001960DC"/>
    <w:rsid w:val="00196323"/>
    <w:rsid w:val="0019632E"/>
    <w:rsid w:val="001965B8"/>
    <w:rsid w:val="00196AC6"/>
    <w:rsid w:val="00196CC5"/>
    <w:rsid w:val="0019759A"/>
    <w:rsid w:val="0019764C"/>
    <w:rsid w:val="001A0008"/>
    <w:rsid w:val="001A0F42"/>
    <w:rsid w:val="001A12F5"/>
    <w:rsid w:val="001A1340"/>
    <w:rsid w:val="001A19CD"/>
    <w:rsid w:val="001A2B41"/>
    <w:rsid w:val="001A3BE7"/>
    <w:rsid w:val="001A3F67"/>
    <w:rsid w:val="001A46B5"/>
    <w:rsid w:val="001A49A0"/>
    <w:rsid w:val="001A58C7"/>
    <w:rsid w:val="001A7741"/>
    <w:rsid w:val="001A77FD"/>
    <w:rsid w:val="001A79DA"/>
    <w:rsid w:val="001A7BD1"/>
    <w:rsid w:val="001A7FA9"/>
    <w:rsid w:val="001B0737"/>
    <w:rsid w:val="001B0AFB"/>
    <w:rsid w:val="001B216C"/>
    <w:rsid w:val="001B2493"/>
    <w:rsid w:val="001B2B1F"/>
    <w:rsid w:val="001B2ED5"/>
    <w:rsid w:val="001B36E7"/>
    <w:rsid w:val="001B37B9"/>
    <w:rsid w:val="001B3BBB"/>
    <w:rsid w:val="001B3D41"/>
    <w:rsid w:val="001B4177"/>
    <w:rsid w:val="001B4B80"/>
    <w:rsid w:val="001B4EFD"/>
    <w:rsid w:val="001B57E3"/>
    <w:rsid w:val="001B61FA"/>
    <w:rsid w:val="001B74F0"/>
    <w:rsid w:val="001B77B7"/>
    <w:rsid w:val="001B7DD7"/>
    <w:rsid w:val="001C0065"/>
    <w:rsid w:val="001C04A1"/>
    <w:rsid w:val="001C0584"/>
    <w:rsid w:val="001C0B31"/>
    <w:rsid w:val="001C0BED"/>
    <w:rsid w:val="001C0D27"/>
    <w:rsid w:val="001C1C16"/>
    <w:rsid w:val="001C245F"/>
    <w:rsid w:val="001C314B"/>
    <w:rsid w:val="001C3CB2"/>
    <w:rsid w:val="001C3EB0"/>
    <w:rsid w:val="001C4E5F"/>
    <w:rsid w:val="001C5063"/>
    <w:rsid w:val="001C5400"/>
    <w:rsid w:val="001C558A"/>
    <w:rsid w:val="001C5AD7"/>
    <w:rsid w:val="001C60FF"/>
    <w:rsid w:val="001C65ED"/>
    <w:rsid w:val="001C6610"/>
    <w:rsid w:val="001C7453"/>
    <w:rsid w:val="001C7F55"/>
    <w:rsid w:val="001C7FE4"/>
    <w:rsid w:val="001D0009"/>
    <w:rsid w:val="001D00EE"/>
    <w:rsid w:val="001D09C5"/>
    <w:rsid w:val="001D0C10"/>
    <w:rsid w:val="001D1091"/>
    <w:rsid w:val="001D1557"/>
    <w:rsid w:val="001D233B"/>
    <w:rsid w:val="001D2658"/>
    <w:rsid w:val="001D2714"/>
    <w:rsid w:val="001D2EC5"/>
    <w:rsid w:val="001D367A"/>
    <w:rsid w:val="001D3E89"/>
    <w:rsid w:val="001D410B"/>
    <w:rsid w:val="001D4A59"/>
    <w:rsid w:val="001D4BE4"/>
    <w:rsid w:val="001D5C36"/>
    <w:rsid w:val="001D5F90"/>
    <w:rsid w:val="001D7B1D"/>
    <w:rsid w:val="001D7B6F"/>
    <w:rsid w:val="001E07C5"/>
    <w:rsid w:val="001E0E52"/>
    <w:rsid w:val="001E0EDF"/>
    <w:rsid w:val="001E1601"/>
    <w:rsid w:val="001E20D1"/>
    <w:rsid w:val="001E20DC"/>
    <w:rsid w:val="001E26AE"/>
    <w:rsid w:val="001E2700"/>
    <w:rsid w:val="001E3CEC"/>
    <w:rsid w:val="001E3E64"/>
    <w:rsid w:val="001E4333"/>
    <w:rsid w:val="001E44CD"/>
    <w:rsid w:val="001E44F6"/>
    <w:rsid w:val="001E507E"/>
    <w:rsid w:val="001E562F"/>
    <w:rsid w:val="001E6AA9"/>
    <w:rsid w:val="001E7185"/>
    <w:rsid w:val="001E71B3"/>
    <w:rsid w:val="001E73C4"/>
    <w:rsid w:val="001E73D9"/>
    <w:rsid w:val="001E7EA0"/>
    <w:rsid w:val="001F0E5F"/>
    <w:rsid w:val="001F12FC"/>
    <w:rsid w:val="001F171F"/>
    <w:rsid w:val="001F17EB"/>
    <w:rsid w:val="001F18BD"/>
    <w:rsid w:val="001F1C1A"/>
    <w:rsid w:val="001F2967"/>
    <w:rsid w:val="001F32C6"/>
    <w:rsid w:val="001F3DA8"/>
    <w:rsid w:val="001F4865"/>
    <w:rsid w:val="001F50EA"/>
    <w:rsid w:val="001F5219"/>
    <w:rsid w:val="001F558A"/>
    <w:rsid w:val="001F55DD"/>
    <w:rsid w:val="001F5647"/>
    <w:rsid w:val="001F58EE"/>
    <w:rsid w:val="001F5F34"/>
    <w:rsid w:val="001F696A"/>
    <w:rsid w:val="001F6C1D"/>
    <w:rsid w:val="001F6EBC"/>
    <w:rsid w:val="001F7024"/>
    <w:rsid w:val="001F75B1"/>
    <w:rsid w:val="00200200"/>
    <w:rsid w:val="00201BD6"/>
    <w:rsid w:val="00201FF2"/>
    <w:rsid w:val="00202ADC"/>
    <w:rsid w:val="00203740"/>
    <w:rsid w:val="00203F57"/>
    <w:rsid w:val="002040C0"/>
    <w:rsid w:val="00204488"/>
    <w:rsid w:val="00204802"/>
    <w:rsid w:val="00205950"/>
    <w:rsid w:val="0020598A"/>
    <w:rsid w:val="00206647"/>
    <w:rsid w:val="00210722"/>
    <w:rsid w:val="00210AE0"/>
    <w:rsid w:val="00210BCD"/>
    <w:rsid w:val="00210EBB"/>
    <w:rsid w:val="0021189D"/>
    <w:rsid w:val="00211CDC"/>
    <w:rsid w:val="00212878"/>
    <w:rsid w:val="00212975"/>
    <w:rsid w:val="00213ECC"/>
    <w:rsid w:val="00213F69"/>
    <w:rsid w:val="00213FD1"/>
    <w:rsid w:val="00214001"/>
    <w:rsid w:val="00214619"/>
    <w:rsid w:val="002153CB"/>
    <w:rsid w:val="00215AC8"/>
    <w:rsid w:val="00215B6C"/>
    <w:rsid w:val="00215D29"/>
    <w:rsid w:val="002171AD"/>
    <w:rsid w:val="002174E8"/>
    <w:rsid w:val="00217700"/>
    <w:rsid w:val="00217BA0"/>
    <w:rsid w:val="002202E1"/>
    <w:rsid w:val="002208FE"/>
    <w:rsid w:val="00220C1C"/>
    <w:rsid w:val="00220D2D"/>
    <w:rsid w:val="00221887"/>
    <w:rsid w:val="002218C2"/>
    <w:rsid w:val="00221A19"/>
    <w:rsid w:val="00221D52"/>
    <w:rsid w:val="00222603"/>
    <w:rsid w:val="002244C1"/>
    <w:rsid w:val="00224A4F"/>
    <w:rsid w:val="00224FB2"/>
    <w:rsid w:val="002251F0"/>
    <w:rsid w:val="00225209"/>
    <w:rsid w:val="00225522"/>
    <w:rsid w:val="00226487"/>
    <w:rsid w:val="002265DE"/>
    <w:rsid w:val="0022694E"/>
    <w:rsid w:val="0022728C"/>
    <w:rsid w:val="002278F0"/>
    <w:rsid w:val="00231BEB"/>
    <w:rsid w:val="00232AEA"/>
    <w:rsid w:val="00232B9A"/>
    <w:rsid w:val="00233281"/>
    <w:rsid w:val="002335EC"/>
    <w:rsid w:val="0023368A"/>
    <w:rsid w:val="00233B05"/>
    <w:rsid w:val="002341DE"/>
    <w:rsid w:val="00234249"/>
    <w:rsid w:val="00234D1D"/>
    <w:rsid w:val="00235112"/>
    <w:rsid w:val="00235B34"/>
    <w:rsid w:val="00235F7F"/>
    <w:rsid w:val="00240703"/>
    <w:rsid w:val="0024093A"/>
    <w:rsid w:val="002411BD"/>
    <w:rsid w:val="00242358"/>
    <w:rsid w:val="00242BFE"/>
    <w:rsid w:val="00242E8C"/>
    <w:rsid w:val="002435C4"/>
    <w:rsid w:val="0024412D"/>
    <w:rsid w:val="0024452F"/>
    <w:rsid w:val="00244562"/>
    <w:rsid w:val="00245957"/>
    <w:rsid w:val="00245ADD"/>
    <w:rsid w:val="00245BD8"/>
    <w:rsid w:val="002462A0"/>
    <w:rsid w:val="00246A09"/>
    <w:rsid w:val="00246F23"/>
    <w:rsid w:val="00246FA2"/>
    <w:rsid w:val="002476B4"/>
    <w:rsid w:val="00250023"/>
    <w:rsid w:val="0025002D"/>
    <w:rsid w:val="0025052B"/>
    <w:rsid w:val="00250904"/>
    <w:rsid w:val="00251113"/>
    <w:rsid w:val="00253030"/>
    <w:rsid w:val="002533A9"/>
    <w:rsid w:val="0025352B"/>
    <w:rsid w:val="00253A24"/>
    <w:rsid w:val="00254923"/>
    <w:rsid w:val="00254F40"/>
    <w:rsid w:val="0025596F"/>
    <w:rsid w:val="00255F63"/>
    <w:rsid w:val="00255F90"/>
    <w:rsid w:val="002568FE"/>
    <w:rsid w:val="00257527"/>
    <w:rsid w:val="00257530"/>
    <w:rsid w:val="00257DAD"/>
    <w:rsid w:val="00257FAA"/>
    <w:rsid w:val="0026138A"/>
    <w:rsid w:val="002619E4"/>
    <w:rsid w:val="00261D37"/>
    <w:rsid w:val="002624F9"/>
    <w:rsid w:val="00263E45"/>
    <w:rsid w:val="002644DC"/>
    <w:rsid w:val="00264F81"/>
    <w:rsid w:val="00265DEF"/>
    <w:rsid w:val="00265E91"/>
    <w:rsid w:val="00266163"/>
    <w:rsid w:val="00266B40"/>
    <w:rsid w:val="00267DB3"/>
    <w:rsid w:val="002702CA"/>
    <w:rsid w:val="00270851"/>
    <w:rsid w:val="00270F57"/>
    <w:rsid w:val="0027124D"/>
    <w:rsid w:val="00271807"/>
    <w:rsid w:val="00271E9C"/>
    <w:rsid w:val="002727A8"/>
    <w:rsid w:val="00273A03"/>
    <w:rsid w:val="00273F06"/>
    <w:rsid w:val="002740AA"/>
    <w:rsid w:val="00274140"/>
    <w:rsid w:val="00274356"/>
    <w:rsid w:val="0027486E"/>
    <w:rsid w:val="00274AA7"/>
    <w:rsid w:val="002758CD"/>
    <w:rsid w:val="0027641C"/>
    <w:rsid w:val="00276516"/>
    <w:rsid w:val="0027705F"/>
    <w:rsid w:val="00277969"/>
    <w:rsid w:val="00277AA3"/>
    <w:rsid w:val="00277F15"/>
    <w:rsid w:val="00280DBC"/>
    <w:rsid w:val="00281607"/>
    <w:rsid w:val="00281AEC"/>
    <w:rsid w:val="00282343"/>
    <w:rsid w:val="00282416"/>
    <w:rsid w:val="00282707"/>
    <w:rsid w:val="00282745"/>
    <w:rsid w:val="0028292D"/>
    <w:rsid w:val="002829B9"/>
    <w:rsid w:val="00282DF1"/>
    <w:rsid w:val="002841F2"/>
    <w:rsid w:val="00284C6F"/>
    <w:rsid w:val="00284D65"/>
    <w:rsid w:val="00284ED1"/>
    <w:rsid w:val="002858FD"/>
    <w:rsid w:val="00285A53"/>
    <w:rsid w:val="00287193"/>
    <w:rsid w:val="00287DF0"/>
    <w:rsid w:val="00290B18"/>
    <w:rsid w:val="00290FE8"/>
    <w:rsid w:val="002914C4"/>
    <w:rsid w:val="0029153A"/>
    <w:rsid w:val="00292C6C"/>
    <w:rsid w:val="00293C0B"/>
    <w:rsid w:val="00294ACD"/>
    <w:rsid w:val="00296222"/>
    <w:rsid w:val="002966CD"/>
    <w:rsid w:val="00296781"/>
    <w:rsid w:val="00296A67"/>
    <w:rsid w:val="00296A74"/>
    <w:rsid w:val="00296F30"/>
    <w:rsid w:val="002A09C1"/>
    <w:rsid w:val="002A0E01"/>
    <w:rsid w:val="002A0FD1"/>
    <w:rsid w:val="002A1CA2"/>
    <w:rsid w:val="002A2640"/>
    <w:rsid w:val="002A288C"/>
    <w:rsid w:val="002A2A0F"/>
    <w:rsid w:val="002A2F29"/>
    <w:rsid w:val="002A360E"/>
    <w:rsid w:val="002A5246"/>
    <w:rsid w:val="002A547D"/>
    <w:rsid w:val="002A55EC"/>
    <w:rsid w:val="002A55F6"/>
    <w:rsid w:val="002A5E28"/>
    <w:rsid w:val="002A6B4A"/>
    <w:rsid w:val="002A6B7B"/>
    <w:rsid w:val="002A7F47"/>
    <w:rsid w:val="002B043A"/>
    <w:rsid w:val="002B0556"/>
    <w:rsid w:val="002B0ACF"/>
    <w:rsid w:val="002B0DC5"/>
    <w:rsid w:val="002B0EFD"/>
    <w:rsid w:val="002B23DE"/>
    <w:rsid w:val="002B23FB"/>
    <w:rsid w:val="002B2A96"/>
    <w:rsid w:val="002B2D62"/>
    <w:rsid w:val="002B31E0"/>
    <w:rsid w:val="002B3B3D"/>
    <w:rsid w:val="002B41E5"/>
    <w:rsid w:val="002B4E9F"/>
    <w:rsid w:val="002B548A"/>
    <w:rsid w:val="002B5577"/>
    <w:rsid w:val="002B5848"/>
    <w:rsid w:val="002B5DFC"/>
    <w:rsid w:val="002B5FD4"/>
    <w:rsid w:val="002B6849"/>
    <w:rsid w:val="002B68F2"/>
    <w:rsid w:val="002B69A7"/>
    <w:rsid w:val="002B72AD"/>
    <w:rsid w:val="002B7EF7"/>
    <w:rsid w:val="002C0092"/>
    <w:rsid w:val="002C00D4"/>
    <w:rsid w:val="002C04DC"/>
    <w:rsid w:val="002C05B1"/>
    <w:rsid w:val="002C0CC6"/>
    <w:rsid w:val="002C1349"/>
    <w:rsid w:val="002C31CB"/>
    <w:rsid w:val="002C3478"/>
    <w:rsid w:val="002C3CA4"/>
    <w:rsid w:val="002C3EA3"/>
    <w:rsid w:val="002C41A3"/>
    <w:rsid w:val="002C4466"/>
    <w:rsid w:val="002C4B0B"/>
    <w:rsid w:val="002C59B9"/>
    <w:rsid w:val="002C6C27"/>
    <w:rsid w:val="002C74BD"/>
    <w:rsid w:val="002C74EA"/>
    <w:rsid w:val="002C7931"/>
    <w:rsid w:val="002D148D"/>
    <w:rsid w:val="002D1508"/>
    <w:rsid w:val="002D15EB"/>
    <w:rsid w:val="002D2E77"/>
    <w:rsid w:val="002D2EE3"/>
    <w:rsid w:val="002D354E"/>
    <w:rsid w:val="002D3E40"/>
    <w:rsid w:val="002D3EEA"/>
    <w:rsid w:val="002D418D"/>
    <w:rsid w:val="002D4B0F"/>
    <w:rsid w:val="002D4C3F"/>
    <w:rsid w:val="002D5479"/>
    <w:rsid w:val="002D5DEC"/>
    <w:rsid w:val="002E0113"/>
    <w:rsid w:val="002E01FF"/>
    <w:rsid w:val="002E06FC"/>
    <w:rsid w:val="002E08D6"/>
    <w:rsid w:val="002E0BCD"/>
    <w:rsid w:val="002E0E4C"/>
    <w:rsid w:val="002E16D1"/>
    <w:rsid w:val="002E1A7C"/>
    <w:rsid w:val="002E1EAA"/>
    <w:rsid w:val="002E1EF5"/>
    <w:rsid w:val="002E2428"/>
    <w:rsid w:val="002E3B9B"/>
    <w:rsid w:val="002E3D05"/>
    <w:rsid w:val="002E3F1B"/>
    <w:rsid w:val="002E3F39"/>
    <w:rsid w:val="002E3FAD"/>
    <w:rsid w:val="002E4A20"/>
    <w:rsid w:val="002E63D8"/>
    <w:rsid w:val="002E6ECC"/>
    <w:rsid w:val="002E6FE5"/>
    <w:rsid w:val="002F0609"/>
    <w:rsid w:val="002F08FD"/>
    <w:rsid w:val="002F0A84"/>
    <w:rsid w:val="002F1393"/>
    <w:rsid w:val="002F298B"/>
    <w:rsid w:val="002F2EB1"/>
    <w:rsid w:val="002F2FA4"/>
    <w:rsid w:val="002F433B"/>
    <w:rsid w:val="002F4B2F"/>
    <w:rsid w:val="002F5891"/>
    <w:rsid w:val="002F58E5"/>
    <w:rsid w:val="002F59D8"/>
    <w:rsid w:val="002F644A"/>
    <w:rsid w:val="002F6696"/>
    <w:rsid w:val="002F6F0B"/>
    <w:rsid w:val="002F7F82"/>
    <w:rsid w:val="003006FD"/>
    <w:rsid w:val="00301079"/>
    <w:rsid w:val="003012C7"/>
    <w:rsid w:val="003012F1"/>
    <w:rsid w:val="0030141A"/>
    <w:rsid w:val="003019AE"/>
    <w:rsid w:val="00301E19"/>
    <w:rsid w:val="00302693"/>
    <w:rsid w:val="00302BD4"/>
    <w:rsid w:val="00302C38"/>
    <w:rsid w:val="0030310C"/>
    <w:rsid w:val="0030339E"/>
    <w:rsid w:val="00303445"/>
    <w:rsid w:val="00304425"/>
    <w:rsid w:val="00304FB9"/>
    <w:rsid w:val="00305229"/>
    <w:rsid w:val="00305CBE"/>
    <w:rsid w:val="00305EA7"/>
    <w:rsid w:val="003062C7"/>
    <w:rsid w:val="0030682E"/>
    <w:rsid w:val="00306A92"/>
    <w:rsid w:val="00306BD7"/>
    <w:rsid w:val="00307245"/>
    <w:rsid w:val="003075EB"/>
    <w:rsid w:val="00307BEA"/>
    <w:rsid w:val="0031018D"/>
    <w:rsid w:val="00310504"/>
    <w:rsid w:val="00310999"/>
    <w:rsid w:val="00311C7A"/>
    <w:rsid w:val="003152D8"/>
    <w:rsid w:val="0031570D"/>
    <w:rsid w:val="00315855"/>
    <w:rsid w:val="00316C4F"/>
    <w:rsid w:val="00316D86"/>
    <w:rsid w:val="0031706F"/>
    <w:rsid w:val="00317387"/>
    <w:rsid w:val="00317502"/>
    <w:rsid w:val="00320135"/>
    <w:rsid w:val="00321469"/>
    <w:rsid w:val="00321501"/>
    <w:rsid w:val="00322150"/>
    <w:rsid w:val="003229B6"/>
    <w:rsid w:val="00323A5C"/>
    <w:rsid w:val="00323D81"/>
    <w:rsid w:val="00323DD9"/>
    <w:rsid w:val="00323EB2"/>
    <w:rsid w:val="003240A2"/>
    <w:rsid w:val="00324288"/>
    <w:rsid w:val="00324BDD"/>
    <w:rsid w:val="00324FE1"/>
    <w:rsid w:val="003257E8"/>
    <w:rsid w:val="003260D7"/>
    <w:rsid w:val="003271F1"/>
    <w:rsid w:val="003274C5"/>
    <w:rsid w:val="00327740"/>
    <w:rsid w:val="0033017A"/>
    <w:rsid w:val="003304F9"/>
    <w:rsid w:val="00331743"/>
    <w:rsid w:val="00331748"/>
    <w:rsid w:val="003323D2"/>
    <w:rsid w:val="00332460"/>
    <w:rsid w:val="00332E49"/>
    <w:rsid w:val="00333587"/>
    <w:rsid w:val="00333F7D"/>
    <w:rsid w:val="003340FA"/>
    <w:rsid w:val="00334199"/>
    <w:rsid w:val="003362AD"/>
    <w:rsid w:val="00336A0C"/>
    <w:rsid w:val="00337493"/>
    <w:rsid w:val="003400EC"/>
    <w:rsid w:val="00340693"/>
    <w:rsid w:val="0034073A"/>
    <w:rsid w:val="00340AC4"/>
    <w:rsid w:val="00340FA3"/>
    <w:rsid w:val="003410F1"/>
    <w:rsid w:val="003412F1"/>
    <w:rsid w:val="00341C4D"/>
    <w:rsid w:val="003421F9"/>
    <w:rsid w:val="00342C6E"/>
    <w:rsid w:val="00342D2D"/>
    <w:rsid w:val="003432A0"/>
    <w:rsid w:val="003445D8"/>
    <w:rsid w:val="0034542E"/>
    <w:rsid w:val="003455DF"/>
    <w:rsid w:val="00345D6A"/>
    <w:rsid w:val="00345ED3"/>
    <w:rsid w:val="0034663D"/>
    <w:rsid w:val="00346687"/>
    <w:rsid w:val="00346B28"/>
    <w:rsid w:val="00346EF3"/>
    <w:rsid w:val="00347167"/>
    <w:rsid w:val="00347C5C"/>
    <w:rsid w:val="00350F55"/>
    <w:rsid w:val="0035113A"/>
    <w:rsid w:val="00352E15"/>
    <w:rsid w:val="00353184"/>
    <w:rsid w:val="00353B51"/>
    <w:rsid w:val="00356B70"/>
    <w:rsid w:val="0036043B"/>
    <w:rsid w:val="0036078A"/>
    <w:rsid w:val="00360D5C"/>
    <w:rsid w:val="00360E23"/>
    <w:rsid w:val="00361E4C"/>
    <w:rsid w:val="00362217"/>
    <w:rsid w:val="0036286E"/>
    <w:rsid w:val="003629AD"/>
    <w:rsid w:val="00362DB6"/>
    <w:rsid w:val="003630DA"/>
    <w:rsid w:val="003634A7"/>
    <w:rsid w:val="003646EC"/>
    <w:rsid w:val="00364927"/>
    <w:rsid w:val="00364E19"/>
    <w:rsid w:val="0036502B"/>
    <w:rsid w:val="00365637"/>
    <w:rsid w:val="00365A4E"/>
    <w:rsid w:val="00366949"/>
    <w:rsid w:val="00367014"/>
    <w:rsid w:val="003678B2"/>
    <w:rsid w:val="003678DD"/>
    <w:rsid w:val="003679B3"/>
    <w:rsid w:val="003702A1"/>
    <w:rsid w:val="00371DB9"/>
    <w:rsid w:val="00371F3B"/>
    <w:rsid w:val="003720F0"/>
    <w:rsid w:val="00372850"/>
    <w:rsid w:val="00372F02"/>
    <w:rsid w:val="0037309E"/>
    <w:rsid w:val="003737E6"/>
    <w:rsid w:val="00373CF8"/>
    <w:rsid w:val="00373D5A"/>
    <w:rsid w:val="00373D61"/>
    <w:rsid w:val="00373E18"/>
    <w:rsid w:val="00373EEF"/>
    <w:rsid w:val="003742E1"/>
    <w:rsid w:val="0037502E"/>
    <w:rsid w:val="003759AE"/>
    <w:rsid w:val="00376878"/>
    <w:rsid w:val="00376D63"/>
    <w:rsid w:val="00377577"/>
    <w:rsid w:val="00377798"/>
    <w:rsid w:val="00377D30"/>
    <w:rsid w:val="00380035"/>
    <w:rsid w:val="00380E2A"/>
    <w:rsid w:val="003811F8"/>
    <w:rsid w:val="00381507"/>
    <w:rsid w:val="0038241A"/>
    <w:rsid w:val="003826E6"/>
    <w:rsid w:val="00382BA4"/>
    <w:rsid w:val="00382F6C"/>
    <w:rsid w:val="00383468"/>
    <w:rsid w:val="00383BCD"/>
    <w:rsid w:val="00383CBE"/>
    <w:rsid w:val="00384591"/>
    <w:rsid w:val="00384CC2"/>
    <w:rsid w:val="00384F1C"/>
    <w:rsid w:val="0038566A"/>
    <w:rsid w:val="00385D62"/>
    <w:rsid w:val="0038605B"/>
    <w:rsid w:val="00386435"/>
    <w:rsid w:val="003866C2"/>
    <w:rsid w:val="0038688C"/>
    <w:rsid w:val="00386A59"/>
    <w:rsid w:val="003876F1"/>
    <w:rsid w:val="00387C45"/>
    <w:rsid w:val="00387D56"/>
    <w:rsid w:val="00391139"/>
    <w:rsid w:val="0039155F"/>
    <w:rsid w:val="003917EC"/>
    <w:rsid w:val="00392159"/>
    <w:rsid w:val="003922D1"/>
    <w:rsid w:val="003928A9"/>
    <w:rsid w:val="00392CE4"/>
    <w:rsid w:val="00393703"/>
    <w:rsid w:val="00393F1E"/>
    <w:rsid w:val="00393FC4"/>
    <w:rsid w:val="003943DD"/>
    <w:rsid w:val="00394F7F"/>
    <w:rsid w:val="00394FE4"/>
    <w:rsid w:val="00395CAB"/>
    <w:rsid w:val="00395DBB"/>
    <w:rsid w:val="003964DA"/>
    <w:rsid w:val="0039693A"/>
    <w:rsid w:val="003969D3"/>
    <w:rsid w:val="00396BA0"/>
    <w:rsid w:val="00396FF6"/>
    <w:rsid w:val="00397904"/>
    <w:rsid w:val="00397C04"/>
    <w:rsid w:val="00397C23"/>
    <w:rsid w:val="00397D1C"/>
    <w:rsid w:val="00397EA7"/>
    <w:rsid w:val="00397F36"/>
    <w:rsid w:val="003A02AB"/>
    <w:rsid w:val="003A088F"/>
    <w:rsid w:val="003A0C94"/>
    <w:rsid w:val="003A1019"/>
    <w:rsid w:val="003A2A0D"/>
    <w:rsid w:val="003A2DF3"/>
    <w:rsid w:val="003A45C4"/>
    <w:rsid w:val="003A4762"/>
    <w:rsid w:val="003A4EBA"/>
    <w:rsid w:val="003A5DAD"/>
    <w:rsid w:val="003A6382"/>
    <w:rsid w:val="003A6A0E"/>
    <w:rsid w:val="003A7163"/>
    <w:rsid w:val="003A730C"/>
    <w:rsid w:val="003A78B1"/>
    <w:rsid w:val="003A79E1"/>
    <w:rsid w:val="003A7BA6"/>
    <w:rsid w:val="003A7BBA"/>
    <w:rsid w:val="003B13C9"/>
    <w:rsid w:val="003B1E80"/>
    <w:rsid w:val="003B21FF"/>
    <w:rsid w:val="003B2212"/>
    <w:rsid w:val="003B263D"/>
    <w:rsid w:val="003B2F61"/>
    <w:rsid w:val="003B37ED"/>
    <w:rsid w:val="003B3A6B"/>
    <w:rsid w:val="003B4060"/>
    <w:rsid w:val="003B42A4"/>
    <w:rsid w:val="003B4738"/>
    <w:rsid w:val="003B4D60"/>
    <w:rsid w:val="003B558C"/>
    <w:rsid w:val="003B584D"/>
    <w:rsid w:val="003B64C4"/>
    <w:rsid w:val="003B7B1F"/>
    <w:rsid w:val="003C0306"/>
    <w:rsid w:val="003C06F0"/>
    <w:rsid w:val="003C08A3"/>
    <w:rsid w:val="003C102C"/>
    <w:rsid w:val="003C1D7E"/>
    <w:rsid w:val="003C3071"/>
    <w:rsid w:val="003C4C31"/>
    <w:rsid w:val="003C56AD"/>
    <w:rsid w:val="003C5A85"/>
    <w:rsid w:val="003C5C9F"/>
    <w:rsid w:val="003C5CB6"/>
    <w:rsid w:val="003C6254"/>
    <w:rsid w:val="003C6A97"/>
    <w:rsid w:val="003C6AC6"/>
    <w:rsid w:val="003C72BF"/>
    <w:rsid w:val="003D003A"/>
    <w:rsid w:val="003D07A9"/>
    <w:rsid w:val="003D12DE"/>
    <w:rsid w:val="003D18B1"/>
    <w:rsid w:val="003D18D3"/>
    <w:rsid w:val="003D1A3F"/>
    <w:rsid w:val="003D1A91"/>
    <w:rsid w:val="003D1B5C"/>
    <w:rsid w:val="003D1F1B"/>
    <w:rsid w:val="003D301F"/>
    <w:rsid w:val="003D3521"/>
    <w:rsid w:val="003D4084"/>
    <w:rsid w:val="003D488E"/>
    <w:rsid w:val="003D4915"/>
    <w:rsid w:val="003D5829"/>
    <w:rsid w:val="003D5A0A"/>
    <w:rsid w:val="003D65D8"/>
    <w:rsid w:val="003D6CB3"/>
    <w:rsid w:val="003D6D18"/>
    <w:rsid w:val="003D73CC"/>
    <w:rsid w:val="003E01EA"/>
    <w:rsid w:val="003E02CB"/>
    <w:rsid w:val="003E0440"/>
    <w:rsid w:val="003E136C"/>
    <w:rsid w:val="003E17F2"/>
    <w:rsid w:val="003E226B"/>
    <w:rsid w:val="003E3B61"/>
    <w:rsid w:val="003E3F87"/>
    <w:rsid w:val="003E4955"/>
    <w:rsid w:val="003E4F28"/>
    <w:rsid w:val="003E51E3"/>
    <w:rsid w:val="003E52D8"/>
    <w:rsid w:val="003E64D3"/>
    <w:rsid w:val="003E6C79"/>
    <w:rsid w:val="003F061F"/>
    <w:rsid w:val="003F1A66"/>
    <w:rsid w:val="003F1D3E"/>
    <w:rsid w:val="003F1E54"/>
    <w:rsid w:val="003F1EB6"/>
    <w:rsid w:val="003F29CC"/>
    <w:rsid w:val="003F2D82"/>
    <w:rsid w:val="003F2F70"/>
    <w:rsid w:val="003F30D0"/>
    <w:rsid w:val="003F3204"/>
    <w:rsid w:val="003F3308"/>
    <w:rsid w:val="003F3AFA"/>
    <w:rsid w:val="003F3BE0"/>
    <w:rsid w:val="003F408C"/>
    <w:rsid w:val="003F53DE"/>
    <w:rsid w:val="003F5B53"/>
    <w:rsid w:val="003F6B67"/>
    <w:rsid w:val="003F6BAF"/>
    <w:rsid w:val="003F6E22"/>
    <w:rsid w:val="003F7992"/>
    <w:rsid w:val="003F79E7"/>
    <w:rsid w:val="003F7DA2"/>
    <w:rsid w:val="003F7DAF"/>
    <w:rsid w:val="0040040A"/>
    <w:rsid w:val="004005F5"/>
    <w:rsid w:val="00400D6C"/>
    <w:rsid w:val="00401325"/>
    <w:rsid w:val="0040193F"/>
    <w:rsid w:val="00401FA9"/>
    <w:rsid w:val="0040200A"/>
    <w:rsid w:val="00402219"/>
    <w:rsid w:val="0040275B"/>
    <w:rsid w:val="004028D2"/>
    <w:rsid w:val="00402B9A"/>
    <w:rsid w:val="00402E05"/>
    <w:rsid w:val="00402E84"/>
    <w:rsid w:val="00403507"/>
    <w:rsid w:val="00403885"/>
    <w:rsid w:val="00403E22"/>
    <w:rsid w:val="00404232"/>
    <w:rsid w:val="00404763"/>
    <w:rsid w:val="00404C2D"/>
    <w:rsid w:val="00404D43"/>
    <w:rsid w:val="00404F81"/>
    <w:rsid w:val="00405018"/>
    <w:rsid w:val="0040542D"/>
    <w:rsid w:val="00407DF6"/>
    <w:rsid w:val="00407F84"/>
    <w:rsid w:val="004114D6"/>
    <w:rsid w:val="00411EFA"/>
    <w:rsid w:val="00411F96"/>
    <w:rsid w:val="004129F5"/>
    <w:rsid w:val="00413EE8"/>
    <w:rsid w:val="00414D3A"/>
    <w:rsid w:val="004150B1"/>
    <w:rsid w:val="00415158"/>
    <w:rsid w:val="00416A4B"/>
    <w:rsid w:val="00416ADE"/>
    <w:rsid w:val="00416AF0"/>
    <w:rsid w:val="00416B1A"/>
    <w:rsid w:val="00416D83"/>
    <w:rsid w:val="00416FE6"/>
    <w:rsid w:val="00417D82"/>
    <w:rsid w:val="004205A3"/>
    <w:rsid w:val="004205A7"/>
    <w:rsid w:val="00420626"/>
    <w:rsid w:val="00421C8E"/>
    <w:rsid w:val="00421EA9"/>
    <w:rsid w:val="00421FC2"/>
    <w:rsid w:val="00422041"/>
    <w:rsid w:val="00422243"/>
    <w:rsid w:val="00422566"/>
    <w:rsid w:val="004229F3"/>
    <w:rsid w:val="00423101"/>
    <w:rsid w:val="00423165"/>
    <w:rsid w:val="00424062"/>
    <w:rsid w:val="0042441C"/>
    <w:rsid w:val="0042471A"/>
    <w:rsid w:val="00424E3F"/>
    <w:rsid w:val="0042502B"/>
    <w:rsid w:val="004259F8"/>
    <w:rsid w:val="00427F02"/>
    <w:rsid w:val="0043051A"/>
    <w:rsid w:val="004309EC"/>
    <w:rsid w:val="0043106C"/>
    <w:rsid w:val="00431140"/>
    <w:rsid w:val="00431BEE"/>
    <w:rsid w:val="00432786"/>
    <w:rsid w:val="00432940"/>
    <w:rsid w:val="0043374C"/>
    <w:rsid w:val="00433D70"/>
    <w:rsid w:val="0043422C"/>
    <w:rsid w:val="00434E34"/>
    <w:rsid w:val="0043523C"/>
    <w:rsid w:val="004352E6"/>
    <w:rsid w:val="004364EA"/>
    <w:rsid w:val="00436BE5"/>
    <w:rsid w:val="004372A3"/>
    <w:rsid w:val="00437CF7"/>
    <w:rsid w:val="00440CB9"/>
    <w:rsid w:val="004411E0"/>
    <w:rsid w:val="00441981"/>
    <w:rsid w:val="00442B54"/>
    <w:rsid w:val="00442FB4"/>
    <w:rsid w:val="004438A5"/>
    <w:rsid w:val="00443E54"/>
    <w:rsid w:val="00445F32"/>
    <w:rsid w:val="004465F5"/>
    <w:rsid w:val="004467D5"/>
    <w:rsid w:val="00446C99"/>
    <w:rsid w:val="00447455"/>
    <w:rsid w:val="004509C8"/>
    <w:rsid w:val="00450A28"/>
    <w:rsid w:val="0045107B"/>
    <w:rsid w:val="0045143C"/>
    <w:rsid w:val="0045145B"/>
    <w:rsid w:val="00451E49"/>
    <w:rsid w:val="00451F20"/>
    <w:rsid w:val="0045229D"/>
    <w:rsid w:val="00453F01"/>
    <w:rsid w:val="004541A0"/>
    <w:rsid w:val="00454688"/>
    <w:rsid w:val="00454BCB"/>
    <w:rsid w:val="00455004"/>
    <w:rsid w:val="004559F4"/>
    <w:rsid w:val="00456174"/>
    <w:rsid w:val="0045669C"/>
    <w:rsid w:val="00456BE5"/>
    <w:rsid w:val="00456D93"/>
    <w:rsid w:val="00456E76"/>
    <w:rsid w:val="00457C19"/>
    <w:rsid w:val="00460065"/>
    <w:rsid w:val="00460259"/>
    <w:rsid w:val="00460628"/>
    <w:rsid w:val="00460EA6"/>
    <w:rsid w:val="00460EEE"/>
    <w:rsid w:val="0046130F"/>
    <w:rsid w:val="00461612"/>
    <w:rsid w:val="00461C42"/>
    <w:rsid w:val="00462058"/>
    <w:rsid w:val="0046267A"/>
    <w:rsid w:val="0046332F"/>
    <w:rsid w:val="00463B97"/>
    <w:rsid w:val="0046485C"/>
    <w:rsid w:val="004658F0"/>
    <w:rsid w:val="0046599A"/>
    <w:rsid w:val="00465CA9"/>
    <w:rsid w:val="00466207"/>
    <w:rsid w:val="00466434"/>
    <w:rsid w:val="00466564"/>
    <w:rsid w:val="004666AE"/>
    <w:rsid w:val="004666E3"/>
    <w:rsid w:val="00467609"/>
    <w:rsid w:val="004679D2"/>
    <w:rsid w:val="00470347"/>
    <w:rsid w:val="00471274"/>
    <w:rsid w:val="00471407"/>
    <w:rsid w:val="0047170B"/>
    <w:rsid w:val="00471A04"/>
    <w:rsid w:val="00471DF3"/>
    <w:rsid w:val="0047279C"/>
    <w:rsid w:val="004731EF"/>
    <w:rsid w:val="004733DF"/>
    <w:rsid w:val="00473C8E"/>
    <w:rsid w:val="00474F36"/>
    <w:rsid w:val="0047714F"/>
    <w:rsid w:val="00477222"/>
    <w:rsid w:val="0047731F"/>
    <w:rsid w:val="00477490"/>
    <w:rsid w:val="004774AA"/>
    <w:rsid w:val="00480BC9"/>
    <w:rsid w:val="00480BCB"/>
    <w:rsid w:val="004812A3"/>
    <w:rsid w:val="0048258D"/>
    <w:rsid w:val="00482F7B"/>
    <w:rsid w:val="00483202"/>
    <w:rsid w:val="0048365A"/>
    <w:rsid w:val="00483AB8"/>
    <w:rsid w:val="00486BAF"/>
    <w:rsid w:val="00487E94"/>
    <w:rsid w:val="004903DD"/>
    <w:rsid w:val="00490878"/>
    <w:rsid w:val="00491989"/>
    <w:rsid w:val="00492991"/>
    <w:rsid w:val="004933F3"/>
    <w:rsid w:val="00494151"/>
    <w:rsid w:val="0049420B"/>
    <w:rsid w:val="0049433F"/>
    <w:rsid w:val="00494AD2"/>
    <w:rsid w:val="00494C0F"/>
    <w:rsid w:val="00494D6A"/>
    <w:rsid w:val="004952E9"/>
    <w:rsid w:val="00495B9A"/>
    <w:rsid w:val="004961DA"/>
    <w:rsid w:val="00496D7C"/>
    <w:rsid w:val="00497733"/>
    <w:rsid w:val="00497C3D"/>
    <w:rsid w:val="004A0567"/>
    <w:rsid w:val="004A0883"/>
    <w:rsid w:val="004A0CE3"/>
    <w:rsid w:val="004A0D36"/>
    <w:rsid w:val="004A0F47"/>
    <w:rsid w:val="004A1C36"/>
    <w:rsid w:val="004A2263"/>
    <w:rsid w:val="004A2B3D"/>
    <w:rsid w:val="004A2E28"/>
    <w:rsid w:val="004A2EAD"/>
    <w:rsid w:val="004A2FA7"/>
    <w:rsid w:val="004A3042"/>
    <w:rsid w:val="004A342C"/>
    <w:rsid w:val="004A3470"/>
    <w:rsid w:val="004A3C31"/>
    <w:rsid w:val="004A3C48"/>
    <w:rsid w:val="004A3C8A"/>
    <w:rsid w:val="004A3D5F"/>
    <w:rsid w:val="004A3E31"/>
    <w:rsid w:val="004A3EEB"/>
    <w:rsid w:val="004A4106"/>
    <w:rsid w:val="004A4431"/>
    <w:rsid w:val="004A517C"/>
    <w:rsid w:val="004A57DD"/>
    <w:rsid w:val="004A5A1C"/>
    <w:rsid w:val="004A5C1C"/>
    <w:rsid w:val="004A5E23"/>
    <w:rsid w:val="004A61CE"/>
    <w:rsid w:val="004A6261"/>
    <w:rsid w:val="004A6851"/>
    <w:rsid w:val="004A708A"/>
    <w:rsid w:val="004A785E"/>
    <w:rsid w:val="004B02CD"/>
    <w:rsid w:val="004B02FC"/>
    <w:rsid w:val="004B0C58"/>
    <w:rsid w:val="004B1369"/>
    <w:rsid w:val="004B1499"/>
    <w:rsid w:val="004B2004"/>
    <w:rsid w:val="004B24FE"/>
    <w:rsid w:val="004B2B6E"/>
    <w:rsid w:val="004B2DED"/>
    <w:rsid w:val="004B346D"/>
    <w:rsid w:val="004B359A"/>
    <w:rsid w:val="004B38BA"/>
    <w:rsid w:val="004B3C9D"/>
    <w:rsid w:val="004B44FE"/>
    <w:rsid w:val="004B522E"/>
    <w:rsid w:val="004B5C5A"/>
    <w:rsid w:val="004B5D2E"/>
    <w:rsid w:val="004B5E49"/>
    <w:rsid w:val="004B6076"/>
    <w:rsid w:val="004B65EA"/>
    <w:rsid w:val="004B66FE"/>
    <w:rsid w:val="004B6C5D"/>
    <w:rsid w:val="004B6CC1"/>
    <w:rsid w:val="004B750C"/>
    <w:rsid w:val="004B77BA"/>
    <w:rsid w:val="004C0625"/>
    <w:rsid w:val="004C0C07"/>
    <w:rsid w:val="004C1F9A"/>
    <w:rsid w:val="004C2D6F"/>
    <w:rsid w:val="004C4A04"/>
    <w:rsid w:val="004C53F4"/>
    <w:rsid w:val="004C59C0"/>
    <w:rsid w:val="004C5B72"/>
    <w:rsid w:val="004C5E28"/>
    <w:rsid w:val="004C6220"/>
    <w:rsid w:val="004C62AB"/>
    <w:rsid w:val="004C66F1"/>
    <w:rsid w:val="004C682B"/>
    <w:rsid w:val="004C6901"/>
    <w:rsid w:val="004C734E"/>
    <w:rsid w:val="004C792A"/>
    <w:rsid w:val="004C7AE2"/>
    <w:rsid w:val="004C7CB2"/>
    <w:rsid w:val="004D0579"/>
    <w:rsid w:val="004D07DA"/>
    <w:rsid w:val="004D083F"/>
    <w:rsid w:val="004D0B53"/>
    <w:rsid w:val="004D0C7D"/>
    <w:rsid w:val="004D1327"/>
    <w:rsid w:val="004D1779"/>
    <w:rsid w:val="004D17D5"/>
    <w:rsid w:val="004D1E4B"/>
    <w:rsid w:val="004D1F70"/>
    <w:rsid w:val="004D2C6A"/>
    <w:rsid w:val="004D308B"/>
    <w:rsid w:val="004D38C0"/>
    <w:rsid w:val="004D395C"/>
    <w:rsid w:val="004D4162"/>
    <w:rsid w:val="004D5795"/>
    <w:rsid w:val="004D57F8"/>
    <w:rsid w:val="004D580C"/>
    <w:rsid w:val="004D5C2F"/>
    <w:rsid w:val="004D5F72"/>
    <w:rsid w:val="004D64BD"/>
    <w:rsid w:val="004D67E8"/>
    <w:rsid w:val="004D6867"/>
    <w:rsid w:val="004D770C"/>
    <w:rsid w:val="004E0320"/>
    <w:rsid w:val="004E0329"/>
    <w:rsid w:val="004E050F"/>
    <w:rsid w:val="004E0A93"/>
    <w:rsid w:val="004E0BC4"/>
    <w:rsid w:val="004E11E4"/>
    <w:rsid w:val="004E2CD0"/>
    <w:rsid w:val="004E2DAD"/>
    <w:rsid w:val="004E2E3E"/>
    <w:rsid w:val="004E3518"/>
    <w:rsid w:val="004E3591"/>
    <w:rsid w:val="004E3A49"/>
    <w:rsid w:val="004E4C81"/>
    <w:rsid w:val="004E52A2"/>
    <w:rsid w:val="004E54B6"/>
    <w:rsid w:val="004E5EC8"/>
    <w:rsid w:val="004E5F6A"/>
    <w:rsid w:val="004E63BC"/>
    <w:rsid w:val="004E63EA"/>
    <w:rsid w:val="004E7122"/>
    <w:rsid w:val="004E743A"/>
    <w:rsid w:val="004F03A2"/>
    <w:rsid w:val="004F11DA"/>
    <w:rsid w:val="004F1907"/>
    <w:rsid w:val="004F1A17"/>
    <w:rsid w:val="004F1CF9"/>
    <w:rsid w:val="004F228B"/>
    <w:rsid w:val="004F2B4A"/>
    <w:rsid w:val="004F2DE5"/>
    <w:rsid w:val="004F322A"/>
    <w:rsid w:val="004F32DC"/>
    <w:rsid w:val="004F342E"/>
    <w:rsid w:val="004F37C4"/>
    <w:rsid w:val="004F409A"/>
    <w:rsid w:val="004F49A1"/>
    <w:rsid w:val="004F4D34"/>
    <w:rsid w:val="004F5180"/>
    <w:rsid w:val="004F5DFE"/>
    <w:rsid w:val="004F5F67"/>
    <w:rsid w:val="004F6173"/>
    <w:rsid w:val="004F61DE"/>
    <w:rsid w:val="004F649E"/>
    <w:rsid w:val="004F6E06"/>
    <w:rsid w:val="004F7061"/>
    <w:rsid w:val="004F728B"/>
    <w:rsid w:val="004F7391"/>
    <w:rsid w:val="004F7944"/>
    <w:rsid w:val="004F7976"/>
    <w:rsid w:val="004F79E5"/>
    <w:rsid w:val="0050005C"/>
    <w:rsid w:val="0050034C"/>
    <w:rsid w:val="00500ED2"/>
    <w:rsid w:val="00501CF8"/>
    <w:rsid w:val="00501D71"/>
    <w:rsid w:val="0050249A"/>
    <w:rsid w:val="0050269B"/>
    <w:rsid w:val="00502F77"/>
    <w:rsid w:val="0050350B"/>
    <w:rsid w:val="00503B9C"/>
    <w:rsid w:val="00504034"/>
    <w:rsid w:val="005049C3"/>
    <w:rsid w:val="0050502F"/>
    <w:rsid w:val="005059B3"/>
    <w:rsid w:val="0050633A"/>
    <w:rsid w:val="005063D2"/>
    <w:rsid w:val="00507585"/>
    <w:rsid w:val="005075D4"/>
    <w:rsid w:val="00507E85"/>
    <w:rsid w:val="005100AF"/>
    <w:rsid w:val="005106E9"/>
    <w:rsid w:val="005109B5"/>
    <w:rsid w:val="00511132"/>
    <w:rsid w:val="00511443"/>
    <w:rsid w:val="0051267F"/>
    <w:rsid w:val="00512AD7"/>
    <w:rsid w:val="00512CA3"/>
    <w:rsid w:val="00512D7B"/>
    <w:rsid w:val="005132EA"/>
    <w:rsid w:val="00513309"/>
    <w:rsid w:val="005138D2"/>
    <w:rsid w:val="00513AA0"/>
    <w:rsid w:val="00513D6E"/>
    <w:rsid w:val="0051415F"/>
    <w:rsid w:val="005142F8"/>
    <w:rsid w:val="005143FC"/>
    <w:rsid w:val="0051480E"/>
    <w:rsid w:val="0051502E"/>
    <w:rsid w:val="005150EB"/>
    <w:rsid w:val="00515493"/>
    <w:rsid w:val="005155B7"/>
    <w:rsid w:val="0051572B"/>
    <w:rsid w:val="00515A49"/>
    <w:rsid w:val="00516776"/>
    <w:rsid w:val="00516852"/>
    <w:rsid w:val="0051685D"/>
    <w:rsid w:val="00516F53"/>
    <w:rsid w:val="005170F5"/>
    <w:rsid w:val="0051723D"/>
    <w:rsid w:val="005173C9"/>
    <w:rsid w:val="0051749E"/>
    <w:rsid w:val="00517A3D"/>
    <w:rsid w:val="00517D09"/>
    <w:rsid w:val="005200AE"/>
    <w:rsid w:val="00520119"/>
    <w:rsid w:val="0052114F"/>
    <w:rsid w:val="005216DD"/>
    <w:rsid w:val="00521AB1"/>
    <w:rsid w:val="00521CA6"/>
    <w:rsid w:val="005229C1"/>
    <w:rsid w:val="00523448"/>
    <w:rsid w:val="00523609"/>
    <w:rsid w:val="00523795"/>
    <w:rsid w:val="005238D5"/>
    <w:rsid w:val="00523A7F"/>
    <w:rsid w:val="00524413"/>
    <w:rsid w:val="00525C05"/>
    <w:rsid w:val="00525D06"/>
    <w:rsid w:val="00525F28"/>
    <w:rsid w:val="00526002"/>
    <w:rsid w:val="00526500"/>
    <w:rsid w:val="00527362"/>
    <w:rsid w:val="00527C8A"/>
    <w:rsid w:val="00527F02"/>
    <w:rsid w:val="00530686"/>
    <w:rsid w:val="00530BC5"/>
    <w:rsid w:val="00530EA8"/>
    <w:rsid w:val="0053100A"/>
    <w:rsid w:val="00531EC9"/>
    <w:rsid w:val="00533210"/>
    <w:rsid w:val="00533486"/>
    <w:rsid w:val="0053374A"/>
    <w:rsid w:val="00533BF3"/>
    <w:rsid w:val="0053414F"/>
    <w:rsid w:val="0053578B"/>
    <w:rsid w:val="00535D63"/>
    <w:rsid w:val="00536249"/>
    <w:rsid w:val="005401E1"/>
    <w:rsid w:val="0054101E"/>
    <w:rsid w:val="005410DA"/>
    <w:rsid w:val="00541FD4"/>
    <w:rsid w:val="0054231A"/>
    <w:rsid w:val="00542324"/>
    <w:rsid w:val="00542543"/>
    <w:rsid w:val="00542681"/>
    <w:rsid w:val="0054452C"/>
    <w:rsid w:val="00544585"/>
    <w:rsid w:val="00545127"/>
    <w:rsid w:val="00545312"/>
    <w:rsid w:val="00545B75"/>
    <w:rsid w:val="00545C67"/>
    <w:rsid w:val="00545E97"/>
    <w:rsid w:val="00547A02"/>
    <w:rsid w:val="005502F0"/>
    <w:rsid w:val="005516D4"/>
    <w:rsid w:val="0055231C"/>
    <w:rsid w:val="0055484B"/>
    <w:rsid w:val="00554AC6"/>
    <w:rsid w:val="00555F86"/>
    <w:rsid w:val="005562B3"/>
    <w:rsid w:val="00556819"/>
    <w:rsid w:val="005568FF"/>
    <w:rsid w:val="00557974"/>
    <w:rsid w:val="00557A42"/>
    <w:rsid w:val="00557F78"/>
    <w:rsid w:val="00561AEC"/>
    <w:rsid w:val="005627E9"/>
    <w:rsid w:val="00562F27"/>
    <w:rsid w:val="005636C6"/>
    <w:rsid w:val="00563925"/>
    <w:rsid w:val="00563A16"/>
    <w:rsid w:val="00564348"/>
    <w:rsid w:val="005646CF"/>
    <w:rsid w:val="0056475C"/>
    <w:rsid w:val="00564CAF"/>
    <w:rsid w:val="00564D69"/>
    <w:rsid w:val="00565278"/>
    <w:rsid w:val="00565552"/>
    <w:rsid w:val="005659DF"/>
    <w:rsid w:val="0056646E"/>
    <w:rsid w:val="005670E4"/>
    <w:rsid w:val="00567BAB"/>
    <w:rsid w:val="00567E19"/>
    <w:rsid w:val="005714EE"/>
    <w:rsid w:val="00571FFB"/>
    <w:rsid w:val="005733DE"/>
    <w:rsid w:val="00574BE3"/>
    <w:rsid w:val="00574D5B"/>
    <w:rsid w:val="005759CE"/>
    <w:rsid w:val="00575B7A"/>
    <w:rsid w:val="0057679E"/>
    <w:rsid w:val="00576CE3"/>
    <w:rsid w:val="00576D64"/>
    <w:rsid w:val="0057704A"/>
    <w:rsid w:val="0057797D"/>
    <w:rsid w:val="0058059F"/>
    <w:rsid w:val="005813CB"/>
    <w:rsid w:val="0058162B"/>
    <w:rsid w:val="005816FC"/>
    <w:rsid w:val="00581A9A"/>
    <w:rsid w:val="005830BA"/>
    <w:rsid w:val="005834F0"/>
    <w:rsid w:val="00583F12"/>
    <w:rsid w:val="005842A6"/>
    <w:rsid w:val="0058456E"/>
    <w:rsid w:val="0058508A"/>
    <w:rsid w:val="0058586C"/>
    <w:rsid w:val="00585B55"/>
    <w:rsid w:val="00585CAF"/>
    <w:rsid w:val="00585DEB"/>
    <w:rsid w:val="00585E80"/>
    <w:rsid w:val="00586549"/>
    <w:rsid w:val="005901DE"/>
    <w:rsid w:val="005902F8"/>
    <w:rsid w:val="005907F8"/>
    <w:rsid w:val="00590B41"/>
    <w:rsid w:val="005916A7"/>
    <w:rsid w:val="00592754"/>
    <w:rsid w:val="00592E9E"/>
    <w:rsid w:val="0059331B"/>
    <w:rsid w:val="00593CD5"/>
    <w:rsid w:val="0059484E"/>
    <w:rsid w:val="00594B66"/>
    <w:rsid w:val="00594C63"/>
    <w:rsid w:val="00594D4A"/>
    <w:rsid w:val="00595403"/>
    <w:rsid w:val="00595DB5"/>
    <w:rsid w:val="00596066"/>
    <w:rsid w:val="00596453"/>
    <w:rsid w:val="0059658C"/>
    <w:rsid w:val="00596603"/>
    <w:rsid w:val="0059676E"/>
    <w:rsid w:val="00597A6B"/>
    <w:rsid w:val="00597EA1"/>
    <w:rsid w:val="005A0090"/>
    <w:rsid w:val="005A0A2C"/>
    <w:rsid w:val="005A0CFD"/>
    <w:rsid w:val="005A0F91"/>
    <w:rsid w:val="005A1581"/>
    <w:rsid w:val="005A1FFF"/>
    <w:rsid w:val="005A362B"/>
    <w:rsid w:val="005A39A0"/>
    <w:rsid w:val="005A4122"/>
    <w:rsid w:val="005A42B0"/>
    <w:rsid w:val="005A60F0"/>
    <w:rsid w:val="005A6148"/>
    <w:rsid w:val="005A6491"/>
    <w:rsid w:val="005A68C5"/>
    <w:rsid w:val="005A6D5E"/>
    <w:rsid w:val="005A71B1"/>
    <w:rsid w:val="005A74B3"/>
    <w:rsid w:val="005A7FD8"/>
    <w:rsid w:val="005B0E9D"/>
    <w:rsid w:val="005B185F"/>
    <w:rsid w:val="005B285B"/>
    <w:rsid w:val="005B29E4"/>
    <w:rsid w:val="005B2F30"/>
    <w:rsid w:val="005B31FA"/>
    <w:rsid w:val="005B39D6"/>
    <w:rsid w:val="005B4552"/>
    <w:rsid w:val="005B525F"/>
    <w:rsid w:val="005B5806"/>
    <w:rsid w:val="005B58AA"/>
    <w:rsid w:val="005B6DE5"/>
    <w:rsid w:val="005B6E06"/>
    <w:rsid w:val="005B7733"/>
    <w:rsid w:val="005C0557"/>
    <w:rsid w:val="005C0AAB"/>
    <w:rsid w:val="005C1592"/>
    <w:rsid w:val="005C195C"/>
    <w:rsid w:val="005C200D"/>
    <w:rsid w:val="005C2748"/>
    <w:rsid w:val="005C3672"/>
    <w:rsid w:val="005C3836"/>
    <w:rsid w:val="005C39B5"/>
    <w:rsid w:val="005C4359"/>
    <w:rsid w:val="005C458B"/>
    <w:rsid w:val="005C49EE"/>
    <w:rsid w:val="005C4E7A"/>
    <w:rsid w:val="005C6238"/>
    <w:rsid w:val="005C65D5"/>
    <w:rsid w:val="005C7127"/>
    <w:rsid w:val="005C7D89"/>
    <w:rsid w:val="005C7EEC"/>
    <w:rsid w:val="005D02F0"/>
    <w:rsid w:val="005D077F"/>
    <w:rsid w:val="005D1127"/>
    <w:rsid w:val="005D13F0"/>
    <w:rsid w:val="005D1B58"/>
    <w:rsid w:val="005D2253"/>
    <w:rsid w:val="005D2F17"/>
    <w:rsid w:val="005D2FA9"/>
    <w:rsid w:val="005D35E3"/>
    <w:rsid w:val="005D391E"/>
    <w:rsid w:val="005D3E71"/>
    <w:rsid w:val="005D5B0A"/>
    <w:rsid w:val="005D5CC1"/>
    <w:rsid w:val="005D5E6C"/>
    <w:rsid w:val="005D6C90"/>
    <w:rsid w:val="005D6D66"/>
    <w:rsid w:val="005D6E47"/>
    <w:rsid w:val="005D7160"/>
    <w:rsid w:val="005D71FE"/>
    <w:rsid w:val="005D7C00"/>
    <w:rsid w:val="005E03A0"/>
    <w:rsid w:val="005E0C17"/>
    <w:rsid w:val="005E2CED"/>
    <w:rsid w:val="005E2E03"/>
    <w:rsid w:val="005E308E"/>
    <w:rsid w:val="005E3231"/>
    <w:rsid w:val="005E37DF"/>
    <w:rsid w:val="005E3812"/>
    <w:rsid w:val="005E42A5"/>
    <w:rsid w:val="005E470F"/>
    <w:rsid w:val="005E49C8"/>
    <w:rsid w:val="005E5762"/>
    <w:rsid w:val="005E5C24"/>
    <w:rsid w:val="005E6107"/>
    <w:rsid w:val="005E69C7"/>
    <w:rsid w:val="005E6DA9"/>
    <w:rsid w:val="005E780B"/>
    <w:rsid w:val="005E7E62"/>
    <w:rsid w:val="005F01A7"/>
    <w:rsid w:val="005F02B1"/>
    <w:rsid w:val="005F05FB"/>
    <w:rsid w:val="005F06C7"/>
    <w:rsid w:val="005F09CB"/>
    <w:rsid w:val="005F0AD1"/>
    <w:rsid w:val="005F1547"/>
    <w:rsid w:val="005F2FD5"/>
    <w:rsid w:val="005F3CB5"/>
    <w:rsid w:val="005F4979"/>
    <w:rsid w:val="005F507A"/>
    <w:rsid w:val="005F5718"/>
    <w:rsid w:val="005F5820"/>
    <w:rsid w:val="005F5A60"/>
    <w:rsid w:val="005F5AE1"/>
    <w:rsid w:val="005F63FB"/>
    <w:rsid w:val="005F66A7"/>
    <w:rsid w:val="005F67C9"/>
    <w:rsid w:val="005F67E6"/>
    <w:rsid w:val="005F6CD7"/>
    <w:rsid w:val="005F790E"/>
    <w:rsid w:val="005F7F1D"/>
    <w:rsid w:val="00600322"/>
    <w:rsid w:val="006004C8"/>
    <w:rsid w:val="006006EB"/>
    <w:rsid w:val="00600808"/>
    <w:rsid w:val="00601039"/>
    <w:rsid w:val="006013C9"/>
    <w:rsid w:val="006017FD"/>
    <w:rsid w:val="00601B37"/>
    <w:rsid w:val="00601CE5"/>
    <w:rsid w:val="00602173"/>
    <w:rsid w:val="00602272"/>
    <w:rsid w:val="00602523"/>
    <w:rsid w:val="00602878"/>
    <w:rsid w:val="006029A8"/>
    <w:rsid w:val="00602AAE"/>
    <w:rsid w:val="00602B47"/>
    <w:rsid w:val="006035CC"/>
    <w:rsid w:val="00603E06"/>
    <w:rsid w:val="006042BD"/>
    <w:rsid w:val="00604D3C"/>
    <w:rsid w:val="00604FF1"/>
    <w:rsid w:val="00606589"/>
    <w:rsid w:val="00606EF5"/>
    <w:rsid w:val="00610207"/>
    <w:rsid w:val="00610D32"/>
    <w:rsid w:val="00610E30"/>
    <w:rsid w:val="006111EA"/>
    <w:rsid w:val="00611267"/>
    <w:rsid w:val="00611964"/>
    <w:rsid w:val="00612266"/>
    <w:rsid w:val="006129F0"/>
    <w:rsid w:val="00612FBD"/>
    <w:rsid w:val="00613485"/>
    <w:rsid w:val="006138AD"/>
    <w:rsid w:val="006142B3"/>
    <w:rsid w:val="006143EE"/>
    <w:rsid w:val="00614920"/>
    <w:rsid w:val="006149DF"/>
    <w:rsid w:val="00614DED"/>
    <w:rsid w:val="00615F05"/>
    <w:rsid w:val="0061687E"/>
    <w:rsid w:val="00616C48"/>
    <w:rsid w:val="00616E3E"/>
    <w:rsid w:val="00616EE9"/>
    <w:rsid w:val="00620157"/>
    <w:rsid w:val="006201CF"/>
    <w:rsid w:val="00621358"/>
    <w:rsid w:val="006217BF"/>
    <w:rsid w:val="00621B7C"/>
    <w:rsid w:val="00621DFD"/>
    <w:rsid w:val="00622171"/>
    <w:rsid w:val="00622462"/>
    <w:rsid w:val="00622D98"/>
    <w:rsid w:val="00623127"/>
    <w:rsid w:val="00624B7F"/>
    <w:rsid w:val="00624C96"/>
    <w:rsid w:val="00625502"/>
    <w:rsid w:val="00625AE3"/>
    <w:rsid w:val="00626654"/>
    <w:rsid w:val="006269F9"/>
    <w:rsid w:val="00627D34"/>
    <w:rsid w:val="00627F7B"/>
    <w:rsid w:val="00630FF5"/>
    <w:rsid w:val="00631A15"/>
    <w:rsid w:val="00631B2F"/>
    <w:rsid w:val="00632D94"/>
    <w:rsid w:val="00632FC3"/>
    <w:rsid w:val="0063387A"/>
    <w:rsid w:val="00633A13"/>
    <w:rsid w:val="00633A45"/>
    <w:rsid w:val="0063458E"/>
    <w:rsid w:val="00634B0D"/>
    <w:rsid w:val="00635A6F"/>
    <w:rsid w:val="00635BB1"/>
    <w:rsid w:val="00636FD1"/>
    <w:rsid w:val="00637D7B"/>
    <w:rsid w:val="006402E0"/>
    <w:rsid w:val="006405FA"/>
    <w:rsid w:val="00640806"/>
    <w:rsid w:val="00640AD1"/>
    <w:rsid w:val="00641492"/>
    <w:rsid w:val="006415B2"/>
    <w:rsid w:val="00641970"/>
    <w:rsid w:val="0064304E"/>
    <w:rsid w:val="0064348D"/>
    <w:rsid w:val="00643849"/>
    <w:rsid w:val="00644029"/>
    <w:rsid w:val="0064408F"/>
    <w:rsid w:val="006446BE"/>
    <w:rsid w:val="00644773"/>
    <w:rsid w:val="00644915"/>
    <w:rsid w:val="006449D0"/>
    <w:rsid w:val="00645EB0"/>
    <w:rsid w:val="00646450"/>
    <w:rsid w:val="006472E1"/>
    <w:rsid w:val="00647BE7"/>
    <w:rsid w:val="0065055E"/>
    <w:rsid w:val="00651880"/>
    <w:rsid w:val="00651B64"/>
    <w:rsid w:val="00652806"/>
    <w:rsid w:val="00652DF1"/>
    <w:rsid w:val="006536EF"/>
    <w:rsid w:val="00653C50"/>
    <w:rsid w:val="00653DB4"/>
    <w:rsid w:val="006543AC"/>
    <w:rsid w:val="006548EF"/>
    <w:rsid w:val="00654B70"/>
    <w:rsid w:val="00655470"/>
    <w:rsid w:val="00655579"/>
    <w:rsid w:val="006558F3"/>
    <w:rsid w:val="0065603C"/>
    <w:rsid w:val="0065662F"/>
    <w:rsid w:val="00656CAD"/>
    <w:rsid w:val="0066006E"/>
    <w:rsid w:val="006606A0"/>
    <w:rsid w:val="006606B3"/>
    <w:rsid w:val="006609A2"/>
    <w:rsid w:val="00661F89"/>
    <w:rsid w:val="00662C0E"/>
    <w:rsid w:val="0066319D"/>
    <w:rsid w:val="006633CC"/>
    <w:rsid w:val="0066375F"/>
    <w:rsid w:val="00663A10"/>
    <w:rsid w:val="00663B54"/>
    <w:rsid w:val="00663C39"/>
    <w:rsid w:val="00663D80"/>
    <w:rsid w:val="00664970"/>
    <w:rsid w:val="006649BE"/>
    <w:rsid w:val="006650A4"/>
    <w:rsid w:val="00665547"/>
    <w:rsid w:val="006659FF"/>
    <w:rsid w:val="00665A89"/>
    <w:rsid w:val="00666496"/>
    <w:rsid w:val="006678BF"/>
    <w:rsid w:val="00670228"/>
    <w:rsid w:val="0067080B"/>
    <w:rsid w:val="00670DFD"/>
    <w:rsid w:val="00671295"/>
    <w:rsid w:val="00671448"/>
    <w:rsid w:val="006714A2"/>
    <w:rsid w:val="00671578"/>
    <w:rsid w:val="0067281A"/>
    <w:rsid w:val="00672BAB"/>
    <w:rsid w:val="0067301B"/>
    <w:rsid w:val="0067330F"/>
    <w:rsid w:val="00673311"/>
    <w:rsid w:val="00673F20"/>
    <w:rsid w:val="0067447E"/>
    <w:rsid w:val="00674C43"/>
    <w:rsid w:val="00675434"/>
    <w:rsid w:val="0067569B"/>
    <w:rsid w:val="00675FD7"/>
    <w:rsid w:val="0067662E"/>
    <w:rsid w:val="006775F4"/>
    <w:rsid w:val="00680129"/>
    <w:rsid w:val="00680EA3"/>
    <w:rsid w:val="00681080"/>
    <w:rsid w:val="00681BD8"/>
    <w:rsid w:val="00681CC2"/>
    <w:rsid w:val="00682AC9"/>
    <w:rsid w:val="006843A1"/>
    <w:rsid w:val="006845AF"/>
    <w:rsid w:val="006845CA"/>
    <w:rsid w:val="00684C98"/>
    <w:rsid w:val="00685029"/>
    <w:rsid w:val="00685077"/>
    <w:rsid w:val="00685BE7"/>
    <w:rsid w:val="00685FF8"/>
    <w:rsid w:val="00686187"/>
    <w:rsid w:val="006868BA"/>
    <w:rsid w:val="00686A90"/>
    <w:rsid w:val="00686C21"/>
    <w:rsid w:val="00687232"/>
    <w:rsid w:val="006874D8"/>
    <w:rsid w:val="00690D01"/>
    <w:rsid w:val="00691DDF"/>
    <w:rsid w:val="006927B6"/>
    <w:rsid w:val="00692882"/>
    <w:rsid w:val="00692CCF"/>
    <w:rsid w:val="006938EA"/>
    <w:rsid w:val="00693A8D"/>
    <w:rsid w:val="00693F9F"/>
    <w:rsid w:val="0069440D"/>
    <w:rsid w:val="006944C7"/>
    <w:rsid w:val="00694745"/>
    <w:rsid w:val="0069502E"/>
    <w:rsid w:val="006951C2"/>
    <w:rsid w:val="00696265"/>
    <w:rsid w:val="00696FD4"/>
    <w:rsid w:val="006970F7"/>
    <w:rsid w:val="00697240"/>
    <w:rsid w:val="006974EF"/>
    <w:rsid w:val="00697A79"/>
    <w:rsid w:val="00697E8B"/>
    <w:rsid w:val="006A0436"/>
    <w:rsid w:val="006A06ED"/>
    <w:rsid w:val="006A0B89"/>
    <w:rsid w:val="006A132E"/>
    <w:rsid w:val="006A133A"/>
    <w:rsid w:val="006A3154"/>
    <w:rsid w:val="006A31D3"/>
    <w:rsid w:val="006A3208"/>
    <w:rsid w:val="006A3766"/>
    <w:rsid w:val="006A40D3"/>
    <w:rsid w:val="006A49F9"/>
    <w:rsid w:val="006A4B1D"/>
    <w:rsid w:val="006A5138"/>
    <w:rsid w:val="006A5334"/>
    <w:rsid w:val="006A5588"/>
    <w:rsid w:val="006A5AB6"/>
    <w:rsid w:val="006A5AE3"/>
    <w:rsid w:val="006A6ECE"/>
    <w:rsid w:val="006A7F53"/>
    <w:rsid w:val="006B02F9"/>
    <w:rsid w:val="006B03BE"/>
    <w:rsid w:val="006B07DC"/>
    <w:rsid w:val="006B0B00"/>
    <w:rsid w:val="006B0C20"/>
    <w:rsid w:val="006B1292"/>
    <w:rsid w:val="006B2024"/>
    <w:rsid w:val="006B21BE"/>
    <w:rsid w:val="006B2C8E"/>
    <w:rsid w:val="006B323E"/>
    <w:rsid w:val="006B333D"/>
    <w:rsid w:val="006B435D"/>
    <w:rsid w:val="006B4DBB"/>
    <w:rsid w:val="006B60FF"/>
    <w:rsid w:val="006B793F"/>
    <w:rsid w:val="006B7C68"/>
    <w:rsid w:val="006C034E"/>
    <w:rsid w:val="006C08CF"/>
    <w:rsid w:val="006C0F4D"/>
    <w:rsid w:val="006C1365"/>
    <w:rsid w:val="006C1AAA"/>
    <w:rsid w:val="006C1D4C"/>
    <w:rsid w:val="006C2351"/>
    <w:rsid w:val="006C24B4"/>
    <w:rsid w:val="006C37C8"/>
    <w:rsid w:val="006C37D3"/>
    <w:rsid w:val="006C404B"/>
    <w:rsid w:val="006C4322"/>
    <w:rsid w:val="006C4691"/>
    <w:rsid w:val="006C4AFF"/>
    <w:rsid w:val="006C5847"/>
    <w:rsid w:val="006C6C02"/>
    <w:rsid w:val="006C6E8C"/>
    <w:rsid w:val="006C716B"/>
    <w:rsid w:val="006D02B2"/>
    <w:rsid w:val="006D09C0"/>
    <w:rsid w:val="006D1682"/>
    <w:rsid w:val="006D1CCD"/>
    <w:rsid w:val="006D248A"/>
    <w:rsid w:val="006D3394"/>
    <w:rsid w:val="006D35C3"/>
    <w:rsid w:val="006D47A1"/>
    <w:rsid w:val="006D5564"/>
    <w:rsid w:val="006D5D25"/>
    <w:rsid w:val="006D60BE"/>
    <w:rsid w:val="006D62C7"/>
    <w:rsid w:val="006D6A10"/>
    <w:rsid w:val="006D72D5"/>
    <w:rsid w:val="006D731D"/>
    <w:rsid w:val="006D745C"/>
    <w:rsid w:val="006D7617"/>
    <w:rsid w:val="006D7747"/>
    <w:rsid w:val="006D7CC3"/>
    <w:rsid w:val="006E0C61"/>
    <w:rsid w:val="006E18DA"/>
    <w:rsid w:val="006E18EB"/>
    <w:rsid w:val="006E1A75"/>
    <w:rsid w:val="006E1CA9"/>
    <w:rsid w:val="006E23D0"/>
    <w:rsid w:val="006E2931"/>
    <w:rsid w:val="006E2E16"/>
    <w:rsid w:val="006E2E1D"/>
    <w:rsid w:val="006E31D8"/>
    <w:rsid w:val="006E32CA"/>
    <w:rsid w:val="006E3467"/>
    <w:rsid w:val="006E36D1"/>
    <w:rsid w:val="006E3A46"/>
    <w:rsid w:val="006E3BCC"/>
    <w:rsid w:val="006E4042"/>
    <w:rsid w:val="006E42CC"/>
    <w:rsid w:val="006E4318"/>
    <w:rsid w:val="006E44F9"/>
    <w:rsid w:val="006E46FC"/>
    <w:rsid w:val="006E48FC"/>
    <w:rsid w:val="006E4A8C"/>
    <w:rsid w:val="006E5990"/>
    <w:rsid w:val="006E642C"/>
    <w:rsid w:val="006E6604"/>
    <w:rsid w:val="006E6642"/>
    <w:rsid w:val="006E76E7"/>
    <w:rsid w:val="006E7A25"/>
    <w:rsid w:val="006E7A63"/>
    <w:rsid w:val="006F1134"/>
    <w:rsid w:val="006F1262"/>
    <w:rsid w:val="006F2260"/>
    <w:rsid w:val="006F2DDB"/>
    <w:rsid w:val="006F3034"/>
    <w:rsid w:val="006F33AA"/>
    <w:rsid w:val="006F3A24"/>
    <w:rsid w:val="006F4B59"/>
    <w:rsid w:val="006F575E"/>
    <w:rsid w:val="006F5D68"/>
    <w:rsid w:val="006F641D"/>
    <w:rsid w:val="006F6D8E"/>
    <w:rsid w:val="006F6EA4"/>
    <w:rsid w:val="006F6F6D"/>
    <w:rsid w:val="006F75A3"/>
    <w:rsid w:val="006F7DC0"/>
    <w:rsid w:val="0070060F"/>
    <w:rsid w:val="007006C8"/>
    <w:rsid w:val="00701EE2"/>
    <w:rsid w:val="00702157"/>
    <w:rsid w:val="00702723"/>
    <w:rsid w:val="00702ED6"/>
    <w:rsid w:val="00703017"/>
    <w:rsid w:val="00703421"/>
    <w:rsid w:val="00703E6B"/>
    <w:rsid w:val="00703EF0"/>
    <w:rsid w:val="00704335"/>
    <w:rsid w:val="007044AC"/>
    <w:rsid w:val="00704873"/>
    <w:rsid w:val="00704FAA"/>
    <w:rsid w:val="00705460"/>
    <w:rsid w:val="007074E6"/>
    <w:rsid w:val="00707DFB"/>
    <w:rsid w:val="007101C0"/>
    <w:rsid w:val="00710634"/>
    <w:rsid w:val="007109C9"/>
    <w:rsid w:val="00710FBB"/>
    <w:rsid w:val="007115A0"/>
    <w:rsid w:val="0071173B"/>
    <w:rsid w:val="00712A81"/>
    <w:rsid w:val="00713337"/>
    <w:rsid w:val="0071372F"/>
    <w:rsid w:val="00713B95"/>
    <w:rsid w:val="00713E0B"/>
    <w:rsid w:val="007142F5"/>
    <w:rsid w:val="00715538"/>
    <w:rsid w:val="00715860"/>
    <w:rsid w:val="00716EA9"/>
    <w:rsid w:val="007174D8"/>
    <w:rsid w:val="0071750D"/>
    <w:rsid w:val="00717539"/>
    <w:rsid w:val="007178AD"/>
    <w:rsid w:val="00717ADF"/>
    <w:rsid w:val="00717FFD"/>
    <w:rsid w:val="007206F3"/>
    <w:rsid w:val="00721050"/>
    <w:rsid w:val="007211A9"/>
    <w:rsid w:val="00721432"/>
    <w:rsid w:val="007214E5"/>
    <w:rsid w:val="0072168E"/>
    <w:rsid w:val="00721C63"/>
    <w:rsid w:val="007223BA"/>
    <w:rsid w:val="00722A17"/>
    <w:rsid w:val="00722C9E"/>
    <w:rsid w:val="00723066"/>
    <w:rsid w:val="00723261"/>
    <w:rsid w:val="00723277"/>
    <w:rsid w:val="0072366B"/>
    <w:rsid w:val="0072405E"/>
    <w:rsid w:val="007243F6"/>
    <w:rsid w:val="00725FBE"/>
    <w:rsid w:val="00726380"/>
    <w:rsid w:val="00726FE5"/>
    <w:rsid w:val="0072741A"/>
    <w:rsid w:val="00727697"/>
    <w:rsid w:val="00727B02"/>
    <w:rsid w:val="00727C07"/>
    <w:rsid w:val="00727C76"/>
    <w:rsid w:val="00727C93"/>
    <w:rsid w:val="0073052E"/>
    <w:rsid w:val="00730C64"/>
    <w:rsid w:val="00731119"/>
    <w:rsid w:val="00732647"/>
    <w:rsid w:val="007330C2"/>
    <w:rsid w:val="00733600"/>
    <w:rsid w:val="0073368A"/>
    <w:rsid w:val="00733F15"/>
    <w:rsid w:val="0073688F"/>
    <w:rsid w:val="0073754A"/>
    <w:rsid w:val="00740D3B"/>
    <w:rsid w:val="007411A8"/>
    <w:rsid w:val="0074148E"/>
    <w:rsid w:val="00741978"/>
    <w:rsid w:val="00741F84"/>
    <w:rsid w:val="0074252A"/>
    <w:rsid w:val="007425DE"/>
    <w:rsid w:val="0074334A"/>
    <w:rsid w:val="00743AEB"/>
    <w:rsid w:val="00743DD7"/>
    <w:rsid w:val="00743F62"/>
    <w:rsid w:val="00743F90"/>
    <w:rsid w:val="00744D8F"/>
    <w:rsid w:val="00745017"/>
    <w:rsid w:val="0074567C"/>
    <w:rsid w:val="00745994"/>
    <w:rsid w:val="00746430"/>
    <w:rsid w:val="007464B4"/>
    <w:rsid w:val="007477EB"/>
    <w:rsid w:val="007478C5"/>
    <w:rsid w:val="0074798F"/>
    <w:rsid w:val="00750325"/>
    <w:rsid w:val="00750513"/>
    <w:rsid w:val="007506F6"/>
    <w:rsid w:val="00750881"/>
    <w:rsid w:val="00750B86"/>
    <w:rsid w:val="00750EFC"/>
    <w:rsid w:val="00751649"/>
    <w:rsid w:val="00751782"/>
    <w:rsid w:val="00751997"/>
    <w:rsid w:val="00751A15"/>
    <w:rsid w:val="007528D9"/>
    <w:rsid w:val="00752FC5"/>
    <w:rsid w:val="00753890"/>
    <w:rsid w:val="00753E77"/>
    <w:rsid w:val="00753EE4"/>
    <w:rsid w:val="00754658"/>
    <w:rsid w:val="007548A4"/>
    <w:rsid w:val="007549F9"/>
    <w:rsid w:val="00754E5F"/>
    <w:rsid w:val="0075520F"/>
    <w:rsid w:val="007552B4"/>
    <w:rsid w:val="0075537E"/>
    <w:rsid w:val="007553BC"/>
    <w:rsid w:val="0075542F"/>
    <w:rsid w:val="00757177"/>
    <w:rsid w:val="00757632"/>
    <w:rsid w:val="00757A96"/>
    <w:rsid w:val="00760534"/>
    <w:rsid w:val="0076195B"/>
    <w:rsid w:val="007619D0"/>
    <w:rsid w:val="00761B81"/>
    <w:rsid w:val="00761E27"/>
    <w:rsid w:val="00762237"/>
    <w:rsid w:val="007622C0"/>
    <w:rsid w:val="00762F7D"/>
    <w:rsid w:val="00763018"/>
    <w:rsid w:val="0076309D"/>
    <w:rsid w:val="00763874"/>
    <w:rsid w:val="00765274"/>
    <w:rsid w:val="007655F1"/>
    <w:rsid w:val="007656C8"/>
    <w:rsid w:val="00765787"/>
    <w:rsid w:val="00765B3C"/>
    <w:rsid w:val="00766778"/>
    <w:rsid w:val="007669DA"/>
    <w:rsid w:val="00766AA2"/>
    <w:rsid w:val="00766B3F"/>
    <w:rsid w:val="00767598"/>
    <w:rsid w:val="00767F76"/>
    <w:rsid w:val="00770688"/>
    <w:rsid w:val="00771456"/>
    <w:rsid w:val="00771558"/>
    <w:rsid w:val="007720AB"/>
    <w:rsid w:val="0077263F"/>
    <w:rsid w:val="00772CF8"/>
    <w:rsid w:val="0077320B"/>
    <w:rsid w:val="00773301"/>
    <w:rsid w:val="007733AA"/>
    <w:rsid w:val="007749D6"/>
    <w:rsid w:val="00774C5C"/>
    <w:rsid w:val="007757E4"/>
    <w:rsid w:val="00775911"/>
    <w:rsid w:val="00776204"/>
    <w:rsid w:val="007767CC"/>
    <w:rsid w:val="00777B98"/>
    <w:rsid w:val="00780B2C"/>
    <w:rsid w:val="00780C55"/>
    <w:rsid w:val="00780F21"/>
    <w:rsid w:val="00781081"/>
    <w:rsid w:val="00781170"/>
    <w:rsid w:val="007814A7"/>
    <w:rsid w:val="00781847"/>
    <w:rsid w:val="0078232B"/>
    <w:rsid w:val="007829AD"/>
    <w:rsid w:val="007832D2"/>
    <w:rsid w:val="00783726"/>
    <w:rsid w:val="00783B08"/>
    <w:rsid w:val="00783E0A"/>
    <w:rsid w:val="00784EE6"/>
    <w:rsid w:val="0078509C"/>
    <w:rsid w:val="00785456"/>
    <w:rsid w:val="007854C7"/>
    <w:rsid w:val="00785CD7"/>
    <w:rsid w:val="0078620F"/>
    <w:rsid w:val="00786B48"/>
    <w:rsid w:val="00787926"/>
    <w:rsid w:val="00787A4A"/>
    <w:rsid w:val="00791D4D"/>
    <w:rsid w:val="00792C19"/>
    <w:rsid w:val="00793B3C"/>
    <w:rsid w:val="00793BC2"/>
    <w:rsid w:val="007940D7"/>
    <w:rsid w:val="007952EF"/>
    <w:rsid w:val="0079563A"/>
    <w:rsid w:val="00795CCE"/>
    <w:rsid w:val="00795DC5"/>
    <w:rsid w:val="00796B05"/>
    <w:rsid w:val="00796E4A"/>
    <w:rsid w:val="00797534"/>
    <w:rsid w:val="007A0226"/>
    <w:rsid w:val="007A0BEF"/>
    <w:rsid w:val="007A133F"/>
    <w:rsid w:val="007A14EB"/>
    <w:rsid w:val="007A1FDA"/>
    <w:rsid w:val="007A2FFC"/>
    <w:rsid w:val="007A3243"/>
    <w:rsid w:val="007A4534"/>
    <w:rsid w:val="007A49D0"/>
    <w:rsid w:val="007A4A7A"/>
    <w:rsid w:val="007A67F0"/>
    <w:rsid w:val="007A6FAF"/>
    <w:rsid w:val="007A7736"/>
    <w:rsid w:val="007A7791"/>
    <w:rsid w:val="007B026F"/>
    <w:rsid w:val="007B1AFD"/>
    <w:rsid w:val="007B219D"/>
    <w:rsid w:val="007B2831"/>
    <w:rsid w:val="007B2A90"/>
    <w:rsid w:val="007B2ED8"/>
    <w:rsid w:val="007B5095"/>
    <w:rsid w:val="007B6E97"/>
    <w:rsid w:val="007B7562"/>
    <w:rsid w:val="007B7A64"/>
    <w:rsid w:val="007C05FA"/>
    <w:rsid w:val="007C0F1B"/>
    <w:rsid w:val="007C1108"/>
    <w:rsid w:val="007C133F"/>
    <w:rsid w:val="007C1C04"/>
    <w:rsid w:val="007C218C"/>
    <w:rsid w:val="007C26E0"/>
    <w:rsid w:val="007C299A"/>
    <w:rsid w:val="007C2FCD"/>
    <w:rsid w:val="007C309D"/>
    <w:rsid w:val="007C3784"/>
    <w:rsid w:val="007C3803"/>
    <w:rsid w:val="007C3BC7"/>
    <w:rsid w:val="007C447A"/>
    <w:rsid w:val="007C4611"/>
    <w:rsid w:val="007C4C6D"/>
    <w:rsid w:val="007C5667"/>
    <w:rsid w:val="007C5D12"/>
    <w:rsid w:val="007C5E5B"/>
    <w:rsid w:val="007C64E4"/>
    <w:rsid w:val="007C6AA4"/>
    <w:rsid w:val="007C6C98"/>
    <w:rsid w:val="007C6E6B"/>
    <w:rsid w:val="007C7501"/>
    <w:rsid w:val="007C779D"/>
    <w:rsid w:val="007C7F38"/>
    <w:rsid w:val="007D0DB6"/>
    <w:rsid w:val="007D2409"/>
    <w:rsid w:val="007D26EF"/>
    <w:rsid w:val="007D37AF"/>
    <w:rsid w:val="007D41F0"/>
    <w:rsid w:val="007D43E4"/>
    <w:rsid w:val="007D4CB2"/>
    <w:rsid w:val="007D5ED2"/>
    <w:rsid w:val="007D5F66"/>
    <w:rsid w:val="007D6B23"/>
    <w:rsid w:val="007D6D24"/>
    <w:rsid w:val="007D70C4"/>
    <w:rsid w:val="007D7A22"/>
    <w:rsid w:val="007D7CAC"/>
    <w:rsid w:val="007D7D2C"/>
    <w:rsid w:val="007D7D43"/>
    <w:rsid w:val="007D7DB0"/>
    <w:rsid w:val="007E0528"/>
    <w:rsid w:val="007E1751"/>
    <w:rsid w:val="007E19AC"/>
    <w:rsid w:val="007E1C25"/>
    <w:rsid w:val="007E2128"/>
    <w:rsid w:val="007E2238"/>
    <w:rsid w:val="007E378C"/>
    <w:rsid w:val="007E421A"/>
    <w:rsid w:val="007E4ECE"/>
    <w:rsid w:val="007E5E06"/>
    <w:rsid w:val="007E675B"/>
    <w:rsid w:val="007E6DB8"/>
    <w:rsid w:val="007E6E09"/>
    <w:rsid w:val="007E73B1"/>
    <w:rsid w:val="007E741A"/>
    <w:rsid w:val="007F16B0"/>
    <w:rsid w:val="007F1710"/>
    <w:rsid w:val="007F1B79"/>
    <w:rsid w:val="007F2634"/>
    <w:rsid w:val="007F36B8"/>
    <w:rsid w:val="007F450F"/>
    <w:rsid w:val="007F4B43"/>
    <w:rsid w:val="007F507C"/>
    <w:rsid w:val="007F523D"/>
    <w:rsid w:val="007F63F9"/>
    <w:rsid w:val="007F6533"/>
    <w:rsid w:val="007F7209"/>
    <w:rsid w:val="007F7286"/>
    <w:rsid w:val="007F7438"/>
    <w:rsid w:val="00800369"/>
    <w:rsid w:val="0080073C"/>
    <w:rsid w:val="008013F5"/>
    <w:rsid w:val="008025B1"/>
    <w:rsid w:val="008025C9"/>
    <w:rsid w:val="00802CED"/>
    <w:rsid w:val="00802FD1"/>
    <w:rsid w:val="0080341D"/>
    <w:rsid w:val="0080351E"/>
    <w:rsid w:val="00803A59"/>
    <w:rsid w:val="00803FB8"/>
    <w:rsid w:val="0080410F"/>
    <w:rsid w:val="00805099"/>
    <w:rsid w:val="008051C3"/>
    <w:rsid w:val="008059DC"/>
    <w:rsid w:val="00805A67"/>
    <w:rsid w:val="00805AD6"/>
    <w:rsid w:val="00805EA8"/>
    <w:rsid w:val="008060B5"/>
    <w:rsid w:val="008062FF"/>
    <w:rsid w:val="00806903"/>
    <w:rsid w:val="00806CCF"/>
    <w:rsid w:val="008070CE"/>
    <w:rsid w:val="00807329"/>
    <w:rsid w:val="00811E39"/>
    <w:rsid w:val="0081219B"/>
    <w:rsid w:val="008127E7"/>
    <w:rsid w:val="00812805"/>
    <w:rsid w:val="0081305D"/>
    <w:rsid w:val="008130BD"/>
    <w:rsid w:val="008131B9"/>
    <w:rsid w:val="00813842"/>
    <w:rsid w:val="00813970"/>
    <w:rsid w:val="00813C73"/>
    <w:rsid w:val="00814676"/>
    <w:rsid w:val="00814776"/>
    <w:rsid w:val="00815726"/>
    <w:rsid w:val="00815951"/>
    <w:rsid w:val="008161E4"/>
    <w:rsid w:val="00816366"/>
    <w:rsid w:val="00817A92"/>
    <w:rsid w:val="00817BE1"/>
    <w:rsid w:val="00817D68"/>
    <w:rsid w:val="0082004A"/>
    <w:rsid w:val="008204F2"/>
    <w:rsid w:val="008206A5"/>
    <w:rsid w:val="00821136"/>
    <w:rsid w:val="00821A2E"/>
    <w:rsid w:val="008225CC"/>
    <w:rsid w:val="00822858"/>
    <w:rsid w:val="008228AE"/>
    <w:rsid w:val="00822BA0"/>
    <w:rsid w:val="00822FA5"/>
    <w:rsid w:val="008236D2"/>
    <w:rsid w:val="00823DFB"/>
    <w:rsid w:val="00824209"/>
    <w:rsid w:val="008245F5"/>
    <w:rsid w:val="008248F0"/>
    <w:rsid w:val="008249A2"/>
    <w:rsid w:val="008264FA"/>
    <w:rsid w:val="0082677E"/>
    <w:rsid w:val="00827695"/>
    <w:rsid w:val="0082785F"/>
    <w:rsid w:val="008302FE"/>
    <w:rsid w:val="00830B3F"/>
    <w:rsid w:val="00831140"/>
    <w:rsid w:val="00831A43"/>
    <w:rsid w:val="00831ABD"/>
    <w:rsid w:val="00831E04"/>
    <w:rsid w:val="008321B8"/>
    <w:rsid w:val="008324BF"/>
    <w:rsid w:val="00832A5A"/>
    <w:rsid w:val="00832A7F"/>
    <w:rsid w:val="00833107"/>
    <w:rsid w:val="008334FC"/>
    <w:rsid w:val="008339BF"/>
    <w:rsid w:val="00834B72"/>
    <w:rsid w:val="00835294"/>
    <w:rsid w:val="00835819"/>
    <w:rsid w:val="00835E5F"/>
    <w:rsid w:val="00835F39"/>
    <w:rsid w:val="00836905"/>
    <w:rsid w:val="008371B2"/>
    <w:rsid w:val="00837B6C"/>
    <w:rsid w:val="00837F76"/>
    <w:rsid w:val="00840142"/>
    <w:rsid w:val="00840252"/>
    <w:rsid w:val="00840892"/>
    <w:rsid w:val="00841860"/>
    <w:rsid w:val="00842D6B"/>
    <w:rsid w:val="00842D90"/>
    <w:rsid w:val="00843F55"/>
    <w:rsid w:val="00845303"/>
    <w:rsid w:val="008456DC"/>
    <w:rsid w:val="0084635C"/>
    <w:rsid w:val="0084645F"/>
    <w:rsid w:val="00846478"/>
    <w:rsid w:val="00846682"/>
    <w:rsid w:val="0084770A"/>
    <w:rsid w:val="00847B7F"/>
    <w:rsid w:val="008503D2"/>
    <w:rsid w:val="008518E6"/>
    <w:rsid w:val="0085190E"/>
    <w:rsid w:val="00852112"/>
    <w:rsid w:val="0085277A"/>
    <w:rsid w:val="00853514"/>
    <w:rsid w:val="008536C3"/>
    <w:rsid w:val="00853D8B"/>
    <w:rsid w:val="0085534B"/>
    <w:rsid w:val="00855F2C"/>
    <w:rsid w:val="0085616D"/>
    <w:rsid w:val="008571A2"/>
    <w:rsid w:val="008574BF"/>
    <w:rsid w:val="008576ED"/>
    <w:rsid w:val="00857903"/>
    <w:rsid w:val="00857F96"/>
    <w:rsid w:val="00860193"/>
    <w:rsid w:val="008601E8"/>
    <w:rsid w:val="00860BD3"/>
    <w:rsid w:val="00860DBF"/>
    <w:rsid w:val="00861032"/>
    <w:rsid w:val="0086136B"/>
    <w:rsid w:val="0086182F"/>
    <w:rsid w:val="008618A3"/>
    <w:rsid w:val="00861D07"/>
    <w:rsid w:val="00861EBC"/>
    <w:rsid w:val="00862D79"/>
    <w:rsid w:val="00862DA2"/>
    <w:rsid w:val="0086391F"/>
    <w:rsid w:val="00863B5D"/>
    <w:rsid w:val="00864C1F"/>
    <w:rsid w:val="00864F71"/>
    <w:rsid w:val="008651D7"/>
    <w:rsid w:val="00865D5E"/>
    <w:rsid w:val="00865D6F"/>
    <w:rsid w:val="00865E5D"/>
    <w:rsid w:val="00866628"/>
    <w:rsid w:val="00866814"/>
    <w:rsid w:val="00866B2A"/>
    <w:rsid w:val="008701A2"/>
    <w:rsid w:val="00870FC2"/>
    <w:rsid w:val="00872B68"/>
    <w:rsid w:val="00873562"/>
    <w:rsid w:val="00873BB0"/>
    <w:rsid w:val="00873DE3"/>
    <w:rsid w:val="008754E0"/>
    <w:rsid w:val="008755CB"/>
    <w:rsid w:val="008758D7"/>
    <w:rsid w:val="00875B1B"/>
    <w:rsid w:val="00875DCC"/>
    <w:rsid w:val="00877851"/>
    <w:rsid w:val="00877E05"/>
    <w:rsid w:val="008804B5"/>
    <w:rsid w:val="0088063C"/>
    <w:rsid w:val="00880B8F"/>
    <w:rsid w:val="00881050"/>
    <w:rsid w:val="0088158E"/>
    <w:rsid w:val="00881A35"/>
    <w:rsid w:val="00881D07"/>
    <w:rsid w:val="00882A7A"/>
    <w:rsid w:val="0088331D"/>
    <w:rsid w:val="00883EEC"/>
    <w:rsid w:val="0088699B"/>
    <w:rsid w:val="00887258"/>
    <w:rsid w:val="00887A80"/>
    <w:rsid w:val="00887B9B"/>
    <w:rsid w:val="00887E40"/>
    <w:rsid w:val="008903E3"/>
    <w:rsid w:val="00891116"/>
    <w:rsid w:val="008918BA"/>
    <w:rsid w:val="008928DE"/>
    <w:rsid w:val="00892ACF"/>
    <w:rsid w:val="0089358C"/>
    <w:rsid w:val="008941CE"/>
    <w:rsid w:val="008944AF"/>
    <w:rsid w:val="0089492F"/>
    <w:rsid w:val="008970FC"/>
    <w:rsid w:val="008976C0"/>
    <w:rsid w:val="00897D47"/>
    <w:rsid w:val="008A07CA"/>
    <w:rsid w:val="008A0E44"/>
    <w:rsid w:val="008A0E54"/>
    <w:rsid w:val="008A1A3C"/>
    <w:rsid w:val="008A1DC2"/>
    <w:rsid w:val="008A20FC"/>
    <w:rsid w:val="008A22B3"/>
    <w:rsid w:val="008A2E05"/>
    <w:rsid w:val="008A30F5"/>
    <w:rsid w:val="008A32D7"/>
    <w:rsid w:val="008A3DBB"/>
    <w:rsid w:val="008A54D7"/>
    <w:rsid w:val="008A5834"/>
    <w:rsid w:val="008A5874"/>
    <w:rsid w:val="008A5E67"/>
    <w:rsid w:val="008A6468"/>
    <w:rsid w:val="008A6586"/>
    <w:rsid w:val="008A6F32"/>
    <w:rsid w:val="008A72E2"/>
    <w:rsid w:val="008A7AE1"/>
    <w:rsid w:val="008A7B21"/>
    <w:rsid w:val="008A7DA6"/>
    <w:rsid w:val="008A7DFB"/>
    <w:rsid w:val="008B0508"/>
    <w:rsid w:val="008B0B12"/>
    <w:rsid w:val="008B15DE"/>
    <w:rsid w:val="008B1A7A"/>
    <w:rsid w:val="008B35AE"/>
    <w:rsid w:val="008B36D9"/>
    <w:rsid w:val="008B3A92"/>
    <w:rsid w:val="008B3AD4"/>
    <w:rsid w:val="008B4B5D"/>
    <w:rsid w:val="008B4BF2"/>
    <w:rsid w:val="008B5509"/>
    <w:rsid w:val="008B5656"/>
    <w:rsid w:val="008B5F8D"/>
    <w:rsid w:val="008B6161"/>
    <w:rsid w:val="008B6B50"/>
    <w:rsid w:val="008B6C78"/>
    <w:rsid w:val="008B6D04"/>
    <w:rsid w:val="008B7097"/>
    <w:rsid w:val="008C0106"/>
    <w:rsid w:val="008C0AE6"/>
    <w:rsid w:val="008C12B9"/>
    <w:rsid w:val="008C1417"/>
    <w:rsid w:val="008C1B98"/>
    <w:rsid w:val="008C245C"/>
    <w:rsid w:val="008C2875"/>
    <w:rsid w:val="008C36B2"/>
    <w:rsid w:val="008C47C5"/>
    <w:rsid w:val="008C4806"/>
    <w:rsid w:val="008C4A94"/>
    <w:rsid w:val="008C4B31"/>
    <w:rsid w:val="008C513B"/>
    <w:rsid w:val="008C5391"/>
    <w:rsid w:val="008C57DC"/>
    <w:rsid w:val="008C58FB"/>
    <w:rsid w:val="008C6063"/>
    <w:rsid w:val="008C6B5E"/>
    <w:rsid w:val="008C6BC6"/>
    <w:rsid w:val="008C6F0C"/>
    <w:rsid w:val="008C76A2"/>
    <w:rsid w:val="008C7CCB"/>
    <w:rsid w:val="008D06AD"/>
    <w:rsid w:val="008D1339"/>
    <w:rsid w:val="008D13B2"/>
    <w:rsid w:val="008D2963"/>
    <w:rsid w:val="008D3117"/>
    <w:rsid w:val="008D3A16"/>
    <w:rsid w:val="008D49DC"/>
    <w:rsid w:val="008D4B5C"/>
    <w:rsid w:val="008D585C"/>
    <w:rsid w:val="008D5A6C"/>
    <w:rsid w:val="008D5ACC"/>
    <w:rsid w:val="008D5B14"/>
    <w:rsid w:val="008D5CA0"/>
    <w:rsid w:val="008D641E"/>
    <w:rsid w:val="008D719A"/>
    <w:rsid w:val="008D7956"/>
    <w:rsid w:val="008D79D9"/>
    <w:rsid w:val="008E01BD"/>
    <w:rsid w:val="008E0218"/>
    <w:rsid w:val="008E0AAC"/>
    <w:rsid w:val="008E15C9"/>
    <w:rsid w:val="008E189A"/>
    <w:rsid w:val="008E3123"/>
    <w:rsid w:val="008E4162"/>
    <w:rsid w:val="008E4B2C"/>
    <w:rsid w:val="008E4FA4"/>
    <w:rsid w:val="008E4FB0"/>
    <w:rsid w:val="008E5885"/>
    <w:rsid w:val="008E671A"/>
    <w:rsid w:val="008E6C83"/>
    <w:rsid w:val="008E70FC"/>
    <w:rsid w:val="008E7338"/>
    <w:rsid w:val="008E790E"/>
    <w:rsid w:val="008F0324"/>
    <w:rsid w:val="008F109C"/>
    <w:rsid w:val="008F183F"/>
    <w:rsid w:val="008F1A41"/>
    <w:rsid w:val="008F2A90"/>
    <w:rsid w:val="008F30CC"/>
    <w:rsid w:val="008F3191"/>
    <w:rsid w:val="008F35AD"/>
    <w:rsid w:val="008F3A4F"/>
    <w:rsid w:val="008F4115"/>
    <w:rsid w:val="008F43FB"/>
    <w:rsid w:val="008F49E5"/>
    <w:rsid w:val="008F5119"/>
    <w:rsid w:val="008F55C4"/>
    <w:rsid w:val="008F5998"/>
    <w:rsid w:val="008F5D3C"/>
    <w:rsid w:val="008F5D67"/>
    <w:rsid w:val="008F613D"/>
    <w:rsid w:val="008F6A82"/>
    <w:rsid w:val="008F75E7"/>
    <w:rsid w:val="008F79B4"/>
    <w:rsid w:val="00900AAB"/>
    <w:rsid w:val="009013EC"/>
    <w:rsid w:val="00901FD2"/>
    <w:rsid w:val="00902324"/>
    <w:rsid w:val="00903E5A"/>
    <w:rsid w:val="00904155"/>
    <w:rsid w:val="009056D0"/>
    <w:rsid w:val="0090580A"/>
    <w:rsid w:val="00906AA7"/>
    <w:rsid w:val="00906B8F"/>
    <w:rsid w:val="00907632"/>
    <w:rsid w:val="0090765E"/>
    <w:rsid w:val="00911CC3"/>
    <w:rsid w:val="00911F08"/>
    <w:rsid w:val="009124DE"/>
    <w:rsid w:val="00912F79"/>
    <w:rsid w:val="00912FBC"/>
    <w:rsid w:val="009130C7"/>
    <w:rsid w:val="0091321D"/>
    <w:rsid w:val="00913224"/>
    <w:rsid w:val="009133CF"/>
    <w:rsid w:val="00913B1A"/>
    <w:rsid w:val="00913F5E"/>
    <w:rsid w:val="0091421B"/>
    <w:rsid w:val="009144BA"/>
    <w:rsid w:val="00914523"/>
    <w:rsid w:val="0091479E"/>
    <w:rsid w:val="00914A70"/>
    <w:rsid w:val="00914B51"/>
    <w:rsid w:val="009159B5"/>
    <w:rsid w:val="00915C3A"/>
    <w:rsid w:val="00915D30"/>
    <w:rsid w:val="00916AC3"/>
    <w:rsid w:val="00917765"/>
    <w:rsid w:val="00917FBE"/>
    <w:rsid w:val="009204A4"/>
    <w:rsid w:val="009205CA"/>
    <w:rsid w:val="009206C2"/>
    <w:rsid w:val="00920C93"/>
    <w:rsid w:val="00921989"/>
    <w:rsid w:val="00921C33"/>
    <w:rsid w:val="00921DE0"/>
    <w:rsid w:val="0092239D"/>
    <w:rsid w:val="0092290F"/>
    <w:rsid w:val="009232C6"/>
    <w:rsid w:val="009236A0"/>
    <w:rsid w:val="009239BB"/>
    <w:rsid w:val="00923A87"/>
    <w:rsid w:val="00923B8C"/>
    <w:rsid w:val="00923FC3"/>
    <w:rsid w:val="009240CB"/>
    <w:rsid w:val="00924182"/>
    <w:rsid w:val="009247E8"/>
    <w:rsid w:val="00924A06"/>
    <w:rsid w:val="00925AE2"/>
    <w:rsid w:val="00926114"/>
    <w:rsid w:val="009266BF"/>
    <w:rsid w:val="0093003D"/>
    <w:rsid w:val="00930575"/>
    <w:rsid w:val="00930ADA"/>
    <w:rsid w:val="00931DF9"/>
    <w:rsid w:val="0093238B"/>
    <w:rsid w:val="00932562"/>
    <w:rsid w:val="0093272D"/>
    <w:rsid w:val="00932FB3"/>
    <w:rsid w:val="009339EE"/>
    <w:rsid w:val="009342E2"/>
    <w:rsid w:val="0093461B"/>
    <w:rsid w:val="0093558E"/>
    <w:rsid w:val="00935FEA"/>
    <w:rsid w:val="0093629D"/>
    <w:rsid w:val="00936B25"/>
    <w:rsid w:val="00937088"/>
    <w:rsid w:val="00940307"/>
    <w:rsid w:val="00940589"/>
    <w:rsid w:val="009409C3"/>
    <w:rsid w:val="00940CC7"/>
    <w:rsid w:val="00940D2D"/>
    <w:rsid w:val="0094165A"/>
    <w:rsid w:val="009416A7"/>
    <w:rsid w:val="00941BC6"/>
    <w:rsid w:val="00941BD7"/>
    <w:rsid w:val="00942749"/>
    <w:rsid w:val="0094278D"/>
    <w:rsid w:val="00942A7C"/>
    <w:rsid w:val="00942C2A"/>
    <w:rsid w:val="00942CCC"/>
    <w:rsid w:val="00943813"/>
    <w:rsid w:val="009443E2"/>
    <w:rsid w:val="00944A55"/>
    <w:rsid w:val="009454C6"/>
    <w:rsid w:val="00945E1E"/>
    <w:rsid w:val="0094669E"/>
    <w:rsid w:val="00946C6C"/>
    <w:rsid w:val="00947DED"/>
    <w:rsid w:val="00950AAD"/>
    <w:rsid w:val="00950DEA"/>
    <w:rsid w:val="00950F41"/>
    <w:rsid w:val="0095129F"/>
    <w:rsid w:val="00951683"/>
    <w:rsid w:val="00951C21"/>
    <w:rsid w:val="00951FE3"/>
    <w:rsid w:val="00952CA9"/>
    <w:rsid w:val="009532D9"/>
    <w:rsid w:val="00953681"/>
    <w:rsid w:val="00953BD0"/>
    <w:rsid w:val="00953F5E"/>
    <w:rsid w:val="00954152"/>
    <w:rsid w:val="009545A7"/>
    <w:rsid w:val="009546D6"/>
    <w:rsid w:val="00954E28"/>
    <w:rsid w:val="00955666"/>
    <w:rsid w:val="0095569D"/>
    <w:rsid w:val="00955958"/>
    <w:rsid w:val="009559A0"/>
    <w:rsid w:val="00955E2D"/>
    <w:rsid w:val="00956352"/>
    <w:rsid w:val="00956456"/>
    <w:rsid w:val="009567F8"/>
    <w:rsid w:val="00956990"/>
    <w:rsid w:val="00956D7B"/>
    <w:rsid w:val="00957AF7"/>
    <w:rsid w:val="00957B78"/>
    <w:rsid w:val="00957F8B"/>
    <w:rsid w:val="0096050C"/>
    <w:rsid w:val="00960B98"/>
    <w:rsid w:val="00960BD4"/>
    <w:rsid w:val="00960C0A"/>
    <w:rsid w:val="00961A8F"/>
    <w:rsid w:val="00962405"/>
    <w:rsid w:val="009626E3"/>
    <w:rsid w:val="00962D6B"/>
    <w:rsid w:val="00963198"/>
    <w:rsid w:val="009632A6"/>
    <w:rsid w:val="00963A9A"/>
    <w:rsid w:val="00964903"/>
    <w:rsid w:val="00964A7E"/>
    <w:rsid w:val="0096518F"/>
    <w:rsid w:val="009656DC"/>
    <w:rsid w:val="0096570E"/>
    <w:rsid w:val="0096759E"/>
    <w:rsid w:val="0096764C"/>
    <w:rsid w:val="00967AEB"/>
    <w:rsid w:val="00970BF5"/>
    <w:rsid w:val="00970DA4"/>
    <w:rsid w:val="00971223"/>
    <w:rsid w:val="0097251B"/>
    <w:rsid w:val="00973096"/>
    <w:rsid w:val="00973276"/>
    <w:rsid w:val="0097505A"/>
    <w:rsid w:val="0097688C"/>
    <w:rsid w:val="009773A4"/>
    <w:rsid w:val="00977DCD"/>
    <w:rsid w:val="00977F1C"/>
    <w:rsid w:val="0098056C"/>
    <w:rsid w:val="0098236D"/>
    <w:rsid w:val="00982673"/>
    <w:rsid w:val="00982F3D"/>
    <w:rsid w:val="00982FC4"/>
    <w:rsid w:val="009833FE"/>
    <w:rsid w:val="0098356E"/>
    <w:rsid w:val="00983C05"/>
    <w:rsid w:val="00983EBB"/>
    <w:rsid w:val="00985B3A"/>
    <w:rsid w:val="009863AD"/>
    <w:rsid w:val="00986947"/>
    <w:rsid w:val="0098711D"/>
    <w:rsid w:val="00987C58"/>
    <w:rsid w:val="00990A35"/>
    <w:rsid w:val="0099138A"/>
    <w:rsid w:val="00991429"/>
    <w:rsid w:val="00991FE4"/>
    <w:rsid w:val="00992E7C"/>
    <w:rsid w:val="00992FAA"/>
    <w:rsid w:val="00993216"/>
    <w:rsid w:val="00993612"/>
    <w:rsid w:val="00993786"/>
    <w:rsid w:val="00993DDB"/>
    <w:rsid w:val="00993FFF"/>
    <w:rsid w:val="009943E0"/>
    <w:rsid w:val="00995A3A"/>
    <w:rsid w:val="009962FE"/>
    <w:rsid w:val="00996B0E"/>
    <w:rsid w:val="0099738A"/>
    <w:rsid w:val="009975D9"/>
    <w:rsid w:val="0099782F"/>
    <w:rsid w:val="009A037A"/>
    <w:rsid w:val="009A0D83"/>
    <w:rsid w:val="009A10C6"/>
    <w:rsid w:val="009A164B"/>
    <w:rsid w:val="009A1CDA"/>
    <w:rsid w:val="009A2014"/>
    <w:rsid w:val="009A2036"/>
    <w:rsid w:val="009A2301"/>
    <w:rsid w:val="009A25CE"/>
    <w:rsid w:val="009A2669"/>
    <w:rsid w:val="009A28EA"/>
    <w:rsid w:val="009A2991"/>
    <w:rsid w:val="009A2E99"/>
    <w:rsid w:val="009A302E"/>
    <w:rsid w:val="009A3660"/>
    <w:rsid w:val="009A3F02"/>
    <w:rsid w:val="009A3FAB"/>
    <w:rsid w:val="009A40D9"/>
    <w:rsid w:val="009A439A"/>
    <w:rsid w:val="009A476E"/>
    <w:rsid w:val="009A4A8F"/>
    <w:rsid w:val="009A4D20"/>
    <w:rsid w:val="009A6442"/>
    <w:rsid w:val="009A684B"/>
    <w:rsid w:val="009A6B45"/>
    <w:rsid w:val="009A6DBB"/>
    <w:rsid w:val="009A6EF7"/>
    <w:rsid w:val="009A7298"/>
    <w:rsid w:val="009A7FBA"/>
    <w:rsid w:val="009B04F9"/>
    <w:rsid w:val="009B0D9C"/>
    <w:rsid w:val="009B1434"/>
    <w:rsid w:val="009B1E30"/>
    <w:rsid w:val="009B1FE4"/>
    <w:rsid w:val="009B2AC2"/>
    <w:rsid w:val="009B2BC8"/>
    <w:rsid w:val="009B3313"/>
    <w:rsid w:val="009B3741"/>
    <w:rsid w:val="009B4F58"/>
    <w:rsid w:val="009B5207"/>
    <w:rsid w:val="009B57D9"/>
    <w:rsid w:val="009B5C1C"/>
    <w:rsid w:val="009B6301"/>
    <w:rsid w:val="009B7EF2"/>
    <w:rsid w:val="009C0E51"/>
    <w:rsid w:val="009C1310"/>
    <w:rsid w:val="009C158D"/>
    <w:rsid w:val="009C1A2E"/>
    <w:rsid w:val="009C2339"/>
    <w:rsid w:val="009C2755"/>
    <w:rsid w:val="009C38B9"/>
    <w:rsid w:val="009C48E5"/>
    <w:rsid w:val="009C545C"/>
    <w:rsid w:val="009C639A"/>
    <w:rsid w:val="009C652F"/>
    <w:rsid w:val="009C76A4"/>
    <w:rsid w:val="009D10A9"/>
    <w:rsid w:val="009D1163"/>
    <w:rsid w:val="009D141B"/>
    <w:rsid w:val="009D1544"/>
    <w:rsid w:val="009D1FBE"/>
    <w:rsid w:val="009D25EA"/>
    <w:rsid w:val="009D2737"/>
    <w:rsid w:val="009D2EF2"/>
    <w:rsid w:val="009D301C"/>
    <w:rsid w:val="009D341D"/>
    <w:rsid w:val="009D3EA6"/>
    <w:rsid w:val="009D4B29"/>
    <w:rsid w:val="009D5189"/>
    <w:rsid w:val="009D6B4C"/>
    <w:rsid w:val="009D6CF8"/>
    <w:rsid w:val="009E0312"/>
    <w:rsid w:val="009E06A8"/>
    <w:rsid w:val="009E142B"/>
    <w:rsid w:val="009E1D2B"/>
    <w:rsid w:val="009E1F68"/>
    <w:rsid w:val="009E25B4"/>
    <w:rsid w:val="009E2712"/>
    <w:rsid w:val="009E339F"/>
    <w:rsid w:val="009E538A"/>
    <w:rsid w:val="009E585A"/>
    <w:rsid w:val="009E6237"/>
    <w:rsid w:val="009E6756"/>
    <w:rsid w:val="009E6EE0"/>
    <w:rsid w:val="009E6F99"/>
    <w:rsid w:val="009E6FAC"/>
    <w:rsid w:val="009E73A9"/>
    <w:rsid w:val="009E7873"/>
    <w:rsid w:val="009F011F"/>
    <w:rsid w:val="009F0322"/>
    <w:rsid w:val="009F03C3"/>
    <w:rsid w:val="009F0CCD"/>
    <w:rsid w:val="009F17D7"/>
    <w:rsid w:val="009F1D21"/>
    <w:rsid w:val="009F2017"/>
    <w:rsid w:val="009F2971"/>
    <w:rsid w:val="009F31B6"/>
    <w:rsid w:val="009F4120"/>
    <w:rsid w:val="009F435B"/>
    <w:rsid w:val="009F4371"/>
    <w:rsid w:val="009F4516"/>
    <w:rsid w:val="009F4F8E"/>
    <w:rsid w:val="009F5657"/>
    <w:rsid w:val="009F605A"/>
    <w:rsid w:val="009F62AC"/>
    <w:rsid w:val="009F6384"/>
    <w:rsid w:val="009F7236"/>
    <w:rsid w:val="009F7902"/>
    <w:rsid w:val="00A0011B"/>
    <w:rsid w:val="00A00967"/>
    <w:rsid w:val="00A00A8E"/>
    <w:rsid w:val="00A02627"/>
    <w:rsid w:val="00A03527"/>
    <w:rsid w:val="00A03BD3"/>
    <w:rsid w:val="00A03BFF"/>
    <w:rsid w:val="00A04523"/>
    <w:rsid w:val="00A047FB"/>
    <w:rsid w:val="00A051AC"/>
    <w:rsid w:val="00A0696E"/>
    <w:rsid w:val="00A06D02"/>
    <w:rsid w:val="00A07282"/>
    <w:rsid w:val="00A07D04"/>
    <w:rsid w:val="00A1073A"/>
    <w:rsid w:val="00A111B1"/>
    <w:rsid w:val="00A11222"/>
    <w:rsid w:val="00A11265"/>
    <w:rsid w:val="00A11495"/>
    <w:rsid w:val="00A1167D"/>
    <w:rsid w:val="00A12012"/>
    <w:rsid w:val="00A137A1"/>
    <w:rsid w:val="00A1381D"/>
    <w:rsid w:val="00A13998"/>
    <w:rsid w:val="00A140C1"/>
    <w:rsid w:val="00A14A93"/>
    <w:rsid w:val="00A14BA9"/>
    <w:rsid w:val="00A176F4"/>
    <w:rsid w:val="00A2040A"/>
    <w:rsid w:val="00A20519"/>
    <w:rsid w:val="00A215E2"/>
    <w:rsid w:val="00A21635"/>
    <w:rsid w:val="00A22A55"/>
    <w:rsid w:val="00A22B0E"/>
    <w:rsid w:val="00A22CBF"/>
    <w:rsid w:val="00A23DB9"/>
    <w:rsid w:val="00A2445B"/>
    <w:rsid w:val="00A247B5"/>
    <w:rsid w:val="00A24A2D"/>
    <w:rsid w:val="00A24FC6"/>
    <w:rsid w:val="00A250E7"/>
    <w:rsid w:val="00A2515C"/>
    <w:rsid w:val="00A253E9"/>
    <w:rsid w:val="00A25488"/>
    <w:rsid w:val="00A26762"/>
    <w:rsid w:val="00A276C2"/>
    <w:rsid w:val="00A3156B"/>
    <w:rsid w:val="00A31A0F"/>
    <w:rsid w:val="00A33C9D"/>
    <w:rsid w:val="00A343BB"/>
    <w:rsid w:val="00A34FD0"/>
    <w:rsid w:val="00A354FC"/>
    <w:rsid w:val="00A36826"/>
    <w:rsid w:val="00A36FEB"/>
    <w:rsid w:val="00A37E5B"/>
    <w:rsid w:val="00A4173B"/>
    <w:rsid w:val="00A425BD"/>
    <w:rsid w:val="00A42BFB"/>
    <w:rsid w:val="00A4305E"/>
    <w:rsid w:val="00A433A0"/>
    <w:rsid w:val="00A449D3"/>
    <w:rsid w:val="00A451AF"/>
    <w:rsid w:val="00A451C2"/>
    <w:rsid w:val="00A4549A"/>
    <w:rsid w:val="00A456B7"/>
    <w:rsid w:val="00A46E71"/>
    <w:rsid w:val="00A470D8"/>
    <w:rsid w:val="00A47254"/>
    <w:rsid w:val="00A52B02"/>
    <w:rsid w:val="00A52D0D"/>
    <w:rsid w:val="00A52F56"/>
    <w:rsid w:val="00A54611"/>
    <w:rsid w:val="00A54ECF"/>
    <w:rsid w:val="00A54EDC"/>
    <w:rsid w:val="00A55367"/>
    <w:rsid w:val="00A5576C"/>
    <w:rsid w:val="00A55783"/>
    <w:rsid w:val="00A55C34"/>
    <w:rsid w:val="00A55E50"/>
    <w:rsid w:val="00A55ED7"/>
    <w:rsid w:val="00A55FDA"/>
    <w:rsid w:val="00A56670"/>
    <w:rsid w:val="00A56A26"/>
    <w:rsid w:val="00A57025"/>
    <w:rsid w:val="00A605B7"/>
    <w:rsid w:val="00A6064A"/>
    <w:rsid w:val="00A60803"/>
    <w:rsid w:val="00A60994"/>
    <w:rsid w:val="00A60A58"/>
    <w:rsid w:val="00A60E05"/>
    <w:rsid w:val="00A61878"/>
    <w:rsid w:val="00A61E8F"/>
    <w:rsid w:val="00A6267E"/>
    <w:rsid w:val="00A62CFB"/>
    <w:rsid w:val="00A62E74"/>
    <w:rsid w:val="00A6313F"/>
    <w:rsid w:val="00A63219"/>
    <w:rsid w:val="00A633DB"/>
    <w:rsid w:val="00A6342B"/>
    <w:rsid w:val="00A63C66"/>
    <w:rsid w:val="00A6497B"/>
    <w:rsid w:val="00A650AB"/>
    <w:rsid w:val="00A65DBA"/>
    <w:rsid w:val="00A65E7B"/>
    <w:rsid w:val="00A66922"/>
    <w:rsid w:val="00A7190B"/>
    <w:rsid w:val="00A71F6F"/>
    <w:rsid w:val="00A735E3"/>
    <w:rsid w:val="00A7499D"/>
    <w:rsid w:val="00A75155"/>
    <w:rsid w:val="00A75754"/>
    <w:rsid w:val="00A77966"/>
    <w:rsid w:val="00A8040A"/>
    <w:rsid w:val="00A81238"/>
    <w:rsid w:val="00A812FC"/>
    <w:rsid w:val="00A82229"/>
    <w:rsid w:val="00A8259B"/>
    <w:rsid w:val="00A82AD0"/>
    <w:rsid w:val="00A82B06"/>
    <w:rsid w:val="00A82C32"/>
    <w:rsid w:val="00A83CB4"/>
    <w:rsid w:val="00A868F8"/>
    <w:rsid w:val="00A87374"/>
    <w:rsid w:val="00A90A2A"/>
    <w:rsid w:val="00A90B77"/>
    <w:rsid w:val="00A90C79"/>
    <w:rsid w:val="00A90E55"/>
    <w:rsid w:val="00A915A6"/>
    <w:rsid w:val="00A91852"/>
    <w:rsid w:val="00A9262A"/>
    <w:rsid w:val="00A92AE7"/>
    <w:rsid w:val="00A934D7"/>
    <w:rsid w:val="00A94869"/>
    <w:rsid w:val="00A95078"/>
    <w:rsid w:val="00A95956"/>
    <w:rsid w:val="00A95AB0"/>
    <w:rsid w:val="00A964F0"/>
    <w:rsid w:val="00A968AA"/>
    <w:rsid w:val="00A96980"/>
    <w:rsid w:val="00A96BCA"/>
    <w:rsid w:val="00A96D83"/>
    <w:rsid w:val="00AA0324"/>
    <w:rsid w:val="00AA045E"/>
    <w:rsid w:val="00AA0CF2"/>
    <w:rsid w:val="00AA1149"/>
    <w:rsid w:val="00AA12B7"/>
    <w:rsid w:val="00AA19AE"/>
    <w:rsid w:val="00AA22DC"/>
    <w:rsid w:val="00AA2798"/>
    <w:rsid w:val="00AA351C"/>
    <w:rsid w:val="00AA573E"/>
    <w:rsid w:val="00AA5F73"/>
    <w:rsid w:val="00AA661F"/>
    <w:rsid w:val="00AA7E05"/>
    <w:rsid w:val="00AB0257"/>
    <w:rsid w:val="00AB092C"/>
    <w:rsid w:val="00AB0CCD"/>
    <w:rsid w:val="00AB11BA"/>
    <w:rsid w:val="00AB2ED4"/>
    <w:rsid w:val="00AB3109"/>
    <w:rsid w:val="00AB4FEF"/>
    <w:rsid w:val="00AB539A"/>
    <w:rsid w:val="00AB541B"/>
    <w:rsid w:val="00AB55C4"/>
    <w:rsid w:val="00AB5EB3"/>
    <w:rsid w:val="00AB6AA1"/>
    <w:rsid w:val="00AB6EC4"/>
    <w:rsid w:val="00AC006E"/>
    <w:rsid w:val="00AC0337"/>
    <w:rsid w:val="00AC10C1"/>
    <w:rsid w:val="00AC2992"/>
    <w:rsid w:val="00AC2D01"/>
    <w:rsid w:val="00AC2E25"/>
    <w:rsid w:val="00AC445B"/>
    <w:rsid w:val="00AC5EF9"/>
    <w:rsid w:val="00AC5FB6"/>
    <w:rsid w:val="00AC621A"/>
    <w:rsid w:val="00AC6993"/>
    <w:rsid w:val="00AC6C49"/>
    <w:rsid w:val="00AC6F5F"/>
    <w:rsid w:val="00AC79C9"/>
    <w:rsid w:val="00AC79D2"/>
    <w:rsid w:val="00AC7FE6"/>
    <w:rsid w:val="00AD12EA"/>
    <w:rsid w:val="00AD1553"/>
    <w:rsid w:val="00AD1950"/>
    <w:rsid w:val="00AD2080"/>
    <w:rsid w:val="00AD237B"/>
    <w:rsid w:val="00AD2E36"/>
    <w:rsid w:val="00AD41E6"/>
    <w:rsid w:val="00AD4AE4"/>
    <w:rsid w:val="00AD6512"/>
    <w:rsid w:val="00AD664C"/>
    <w:rsid w:val="00AE0B68"/>
    <w:rsid w:val="00AE0F25"/>
    <w:rsid w:val="00AE1129"/>
    <w:rsid w:val="00AE1BA3"/>
    <w:rsid w:val="00AE1D9E"/>
    <w:rsid w:val="00AE26C6"/>
    <w:rsid w:val="00AE3D5A"/>
    <w:rsid w:val="00AE582D"/>
    <w:rsid w:val="00AE6289"/>
    <w:rsid w:val="00AE6384"/>
    <w:rsid w:val="00AE6E99"/>
    <w:rsid w:val="00AE7525"/>
    <w:rsid w:val="00AE7772"/>
    <w:rsid w:val="00AF137E"/>
    <w:rsid w:val="00AF18BD"/>
    <w:rsid w:val="00AF2342"/>
    <w:rsid w:val="00AF2BCA"/>
    <w:rsid w:val="00AF39FE"/>
    <w:rsid w:val="00AF3E80"/>
    <w:rsid w:val="00AF3FA2"/>
    <w:rsid w:val="00AF433B"/>
    <w:rsid w:val="00AF44E4"/>
    <w:rsid w:val="00AF48F2"/>
    <w:rsid w:val="00AF4D9A"/>
    <w:rsid w:val="00AF4FC4"/>
    <w:rsid w:val="00AF5699"/>
    <w:rsid w:val="00AF5C38"/>
    <w:rsid w:val="00AF6589"/>
    <w:rsid w:val="00AF65C4"/>
    <w:rsid w:val="00AF7423"/>
    <w:rsid w:val="00AF7529"/>
    <w:rsid w:val="00AF75D8"/>
    <w:rsid w:val="00B0031D"/>
    <w:rsid w:val="00B00875"/>
    <w:rsid w:val="00B01099"/>
    <w:rsid w:val="00B018F2"/>
    <w:rsid w:val="00B01DA4"/>
    <w:rsid w:val="00B02965"/>
    <w:rsid w:val="00B0334A"/>
    <w:rsid w:val="00B043BF"/>
    <w:rsid w:val="00B04F2F"/>
    <w:rsid w:val="00B0547C"/>
    <w:rsid w:val="00B06DC5"/>
    <w:rsid w:val="00B06EF7"/>
    <w:rsid w:val="00B0710B"/>
    <w:rsid w:val="00B102FE"/>
    <w:rsid w:val="00B103D6"/>
    <w:rsid w:val="00B109D3"/>
    <w:rsid w:val="00B10E8D"/>
    <w:rsid w:val="00B11396"/>
    <w:rsid w:val="00B1197A"/>
    <w:rsid w:val="00B1323D"/>
    <w:rsid w:val="00B13B9C"/>
    <w:rsid w:val="00B14C47"/>
    <w:rsid w:val="00B150C1"/>
    <w:rsid w:val="00B1584A"/>
    <w:rsid w:val="00B1597C"/>
    <w:rsid w:val="00B15AB7"/>
    <w:rsid w:val="00B15E05"/>
    <w:rsid w:val="00B15E82"/>
    <w:rsid w:val="00B1634C"/>
    <w:rsid w:val="00B163D0"/>
    <w:rsid w:val="00B16F35"/>
    <w:rsid w:val="00B173BD"/>
    <w:rsid w:val="00B201EF"/>
    <w:rsid w:val="00B20758"/>
    <w:rsid w:val="00B213CA"/>
    <w:rsid w:val="00B21A5E"/>
    <w:rsid w:val="00B223F4"/>
    <w:rsid w:val="00B228D2"/>
    <w:rsid w:val="00B23245"/>
    <w:rsid w:val="00B23A41"/>
    <w:rsid w:val="00B23F35"/>
    <w:rsid w:val="00B24298"/>
    <w:rsid w:val="00B244D1"/>
    <w:rsid w:val="00B247E1"/>
    <w:rsid w:val="00B24A36"/>
    <w:rsid w:val="00B24BF2"/>
    <w:rsid w:val="00B25769"/>
    <w:rsid w:val="00B258C6"/>
    <w:rsid w:val="00B2700F"/>
    <w:rsid w:val="00B2774A"/>
    <w:rsid w:val="00B27F9A"/>
    <w:rsid w:val="00B306B3"/>
    <w:rsid w:val="00B30950"/>
    <w:rsid w:val="00B30DC0"/>
    <w:rsid w:val="00B32724"/>
    <w:rsid w:val="00B327EE"/>
    <w:rsid w:val="00B349BF"/>
    <w:rsid w:val="00B34EFE"/>
    <w:rsid w:val="00B359F4"/>
    <w:rsid w:val="00B36615"/>
    <w:rsid w:val="00B3711D"/>
    <w:rsid w:val="00B4029B"/>
    <w:rsid w:val="00B40407"/>
    <w:rsid w:val="00B4043B"/>
    <w:rsid w:val="00B40894"/>
    <w:rsid w:val="00B41C06"/>
    <w:rsid w:val="00B41C57"/>
    <w:rsid w:val="00B42081"/>
    <w:rsid w:val="00B426C9"/>
    <w:rsid w:val="00B4333B"/>
    <w:rsid w:val="00B43483"/>
    <w:rsid w:val="00B44155"/>
    <w:rsid w:val="00B44387"/>
    <w:rsid w:val="00B44AE9"/>
    <w:rsid w:val="00B44C26"/>
    <w:rsid w:val="00B45356"/>
    <w:rsid w:val="00B45DB9"/>
    <w:rsid w:val="00B4605C"/>
    <w:rsid w:val="00B46203"/>
    <w:rsid w:val="00B464B5"/>
    <w:rsid w:val="00B4652B"/>
    <w:rsid w:val="00B47D65"/>
    <w:rsid w:val="00B50987"/>
    <w:rsid w:val="00B51AF8"/>
    <w:rsid w:val="00B51F7A"/>
    <w:rsid w:val="00B522A8"/>
    <w:rsid w:val="00B5291E"/>
    <w:rsid w:val="00B52ABA"/>
    <w:rsid w:val="00B52B68"/>
    <w:rsid w:val="00B53042"/>
    <w:rsid w:val="00B53F8D"/>
    <w:rsid w:val="00B54277"/>
    <w:rsid w:val="00B54863"/>
    <w:rsid w:val="00B54E24"/>
    <w:rsid w:val="00B556A2"/>
    <w:rsid w:val="00B5590F"/>
    <w:rsid w:val="00B57E82"/>
    <w:rsid w:val="00B60CBA"/>
    <w:rsid w:val="00B618D5"/>
    <w:rsid w:val="00B627A9"/>
    <w:rsid w:val="00B62EB9"/>
    <w:rsid w:val="00B6309B"/>
    <w:rsid w:val="00B633E4"/>
    <w:rsid w:val="00B6457C"/>
    <w:rsid w:val="00B64B89"/>
    <w:rsid w:val="00B64BC1"/>
    <w:rsid w:val="00B65451"/>
    <w:rsid w:val="00B661CE"/>
    <w:rsid w:val="00B66340"/>
    <w:rsid w:val="00B66878"/>
    <w:rsid w:val="00B66B43"/>
    <w:rsid w:val="00B67690"/>
    <w:rsid w:val="00B67FB4"/>
    <w:rsid w:val="00B713D3"/>
    <w:rsid w:val="00B71B02"/>
    <w:rsid w:val="00B7270D"/>
    <w:rsid w:val="00B72C95"/>
    <w:rsid w:val="00B72CDC"/>
    <w:rsid w:val="00B74DF7"/>
    <w:rsid w:val="00B750AF"/>
    <w:rsid w:val="00B75501"/>
    <w:rsid w:val="00B75879"/>
    <w:rsid w:val="00B75B99"/>
    <w:rsid w:val="00B7664E"/>
    <w:rsid w:val="00B76B4D"/>
    <w:rsid w:val="00B76B9B"/>
    <w:rsid w:val="00B802DB"/>
    <w:rsid w:val="00B80DCF"/>
    <w:rsid w:val="00B80E10"/>
    <w:rsid w:val="00B81207"/>
    <w:rsid w:val="00B82B83"/>
    <w:rsid w:val="00B82CF2"/>
    <w:rsid w:val="00B83535"/>
    <w:rsid w:val="00B8426D"/>
    <w:rsid w:val="00B84A51"/>
    <w:rsid w:val="00B85281"/>
    <w:rsid w:val="00B853C5"/>
    <w:rsid w:val="00B855B2"/>
    <w:rsid w:val="00B86842"/>
    <w:rsid w:val="00B8699A"/>
    <w:rsid w:val="00B87C69"/>
    <w:rsid w:val="00B904BA"/>
    <w:rsid w:val="00B90AED"/>
    <w:rsid w:val="00B90F12"/>
    <w:rsid w:val="00B91084"/>
    <w:rsid w:val="00B914DD"/>
    <w:rsid w:val="00B91836"/>
    <w:rsid w:val="00B9195B"/>
    <w:rsid w:val="00B91DE4"/>
    <w:rsid w:val="00B9235D"/>
    <w:rsid w:val="00B939D6"/>
    <w:rsid w:val="00B94145"/>
    <w:rsid w:val="00B94359"/>
    <w:rsid w:val="00B95EF7"/>
    <w:rsid w:val="00B96237"/>
    <w:rsid w:val="00B9683F"/>
    <w:rsid w:val="00B96C2B"/>
    <w:rsid w:val="00B97308"/>
    <w:rsid w:val="00B97A5B"/>
    <w:rsid w:val="00B97C3B"/>
    <w:rsid w:val="00BA027B"/>
    <w:rsid w:val="00BA09F8"/>
    <w:rsid w:val="00BA132A"/>
    <w:rsid w:val="00BA1FFC"/>
    <w:rsid w:val="00BA27FA"/>
    <w:rsid w:val="00BA2C6B"/>
    <w:rsid w:val="00BA3445"/>
    <w:rsid w:val="00BA3589"/>
    <w:rsid w:val="00BA3787"/>
    <w:rsid w:val="00BA458D"/>
    <w:rsid w:val="00BA626D"/>
    <w:rsid w:val="00BA7047"/>
    <w:rsid w:val="00BA70E7"/>
    <w:rsid w:val="00BA7AE9"/>
    <w:rsid w:val="00BB0137"/>
    <w:rsid w:val="00BB02FF"/>
    <w:rsid w:val="00BB0DE2"/>
    <w:rsid w:val="00BB1112"/>
    <w:rsid w:val="00BB1B84"/>
    <w:rsid w:val="00BB2756"/>
    <w:rsid w:val="00BB2AC8"/>
    <w:rsid w:val="00BB2D5B"/>
    <w:rsid w:val="00BB30B5"/>
    <w:rsid w:val="00BB3410"/>
    <w:rsid w:val="00BB375F"/>
    <w:rsid w:val="00BB37DA"/>
    <w:rsid w:val="00BB42C1"/>
    <w:rsid w:val="00BB456A"/>
    <w:rsid w:val="00BB45DF"/>
    <w:rsid w:val="00BB48A0"/>
    <w:rsid w:val="00BB4BE1"/>
    <w:rsid w:val="00BB5031"/>
    <w:rsid w:val="00BB514E"/>
    <w:rsid w:val="00BB5379"/>
    <w:rsid w:val="00BB5413"/>
    <w:rsid w:val="00BB54A3"/>
    <w:rsid w:val="00BB6567"/>
    <w:rsid w:val="00BB65F5"/>
    <w:rsid w:val="00BB66E2"/>
    <w:rsid w:val="00BB6B9D"/>
    <w:rsid w:val="00BB6F7B"/>
    <w:rsid w:val="00BB739C"/>
    <w:rsid w:val="00BB7EDF"/>
    <w:rsid w:val="00BC03F7"/>
    <w:rsid w:val="00BC0A9E"/>
    <w:rsid w:val="00BC114F"/>
    <w:rsid w:val="00BC1F1D"/>
    <w:rsid w:val="00BC25F7"/>
    <w:rsid w:val="00BC2609"/>
    <w:rsid w:val="00BC2CBE"/>
    <w:rsid w:val="00BC3E92"/>
    <w:rsid w:val="00BC4A0B"/>
    <w:rsid w:val="00BC4FBD"/>
    <w:rsid w:val="00BC53BC"/>
    <w:rsid w:val="00BC58C0"/>
    <w:rsid w:val="00BC5922"/>
    <w:rsid w:val="00BC5B66"/>
    <w:rsid w:val="00BC5BE0"/>
    <w:rsid w:val="00BC642B"/>
    <w:rsid w:val="00BC67CF"/>
    <w:rsid w:val="00BC687D"/>
    <w:rsid w:val="00BC6D86"/>
    <w:rsid w:val="00BC6FAC"/>
    <w:rsid w:val="00BC7179"/>
    <w:rsid w:val="00BC7418"/>
    <w:rsid w:val="00BC7570"/>
    <w:rsid w:val="00BC7A3B"/>
    <w:rsid w:val="00BD0532"/>
    <w:rsid w:val="00BD0593"/>
    <w:rsid w:val="00BD1033"/>
    <w:rsid w:val="00BD2754"/>
    <w:rsid w:val="00BD3594"/>
    <w:rsid w:val="00BD4461"/>
    <w:rsid w:val="00BD44F3"/>
    <w:rsid w:val="00BD47C0"/>
    <w:rsid w:val="00BD4991"/>
    <w:rsid w:val="00BD4CE0"/>
    <w:rsid w:val="00BD5536"/>
    <w:rsid w:val="00BD5B28"/>
    <w:rsid w:val="00BD5D7E"/>
    <w:rsid w:val="00BD6C49"/>
    <w:rsid w:val="00BD7AA8"/>
    <w:rsid w:val="00BE0439"/>
    <w:rsid w:val="00BE07C8"/>
    <w:rsid w:val="00BE08E0"/>
    <w:rsid w:val="00BE0E02"/>
    <w:rsid w:val="00BE0E48"/>
    <w:rsid w:val="00BE1F38"/>
    <w:rsid w:val="00BE20D9"/>
    <w:rsid w:val="00BE22AE"/>
    <w:rsid w:val="00BE27FB"/>
    <w:rsid w:val="00BE3A81"/>
    <w:rsid w:val="00BE4132"/>
    <w:rsid w:val="00BE50A2"/>
    <w:rsid w:val="00BE540A"/>
    <w:rsid w:val="00BE54A6"/>
    <w:rsid w:val="00BE595C"/>
    <w:rsid w:val="00BE7D22"/>
    <w:rsid w:val="00BF1889"/>
    <w:rsid w:val="00BF19C5"/>
    <w:rsid w:val="00BF1CA0"/>
    <w:rsid w:val="00BF1D23"/>
    <w:rsid w:val="00BF1D41"/>
    <w:rsid w:val="00BF2091"/>
    <w:rsid w:val="00BF2548"/>
    <w:rsid w:val="00BF320F"/>
    <w:rsid w:val="00BF380D"/>
    <w:rsid w:val="00BF4875"/>
    <w:rsid w:val="00BF5683"/>
    <w:rsid w:val="00BF6931"/>
    <w:rsid w:val="00BF6A28"/>
    <w:rsid w:val="00C00120"/>
    <w:rsid w:val="00C00550"/>
    <w:rsid w:val="00C012E3"/>
    <w:rsid w:val="00C016B6"/>
    <w:rsid w:val="00C01C29"/>
    <w:rsid w:val="00C02269"/>
    <w:rsid w:val="00C025C1"/>
    <w:rsid w:val="00C029A4"/>
    <w:rsid w:val="00C03308"/>
    <w:rsid w:val="00C037E1"/>
    <w:rsid w:val="00C038D6"/>
    <w:rsid w:val="00C04351"/>
    <w:rsid w:val="00C04436"/>
    <w:rsid w:val="00C044EF"/>
    <w:rsid w:val="00C05007"/>
    <w:rsid w:val="00C057C7"/>
    <w:rsid w:val="00C06D86"/>
    <w:rsid w:val="00C0712B"/>
    <w:rsid w:val="00C07416"/>
    <w:rsid w:val="00C07575"/>
    <w:rsid w:val="00C1022B"/>
    <w:rsid w:val="00C109F3"/>
    <w:rsid w:val="00C10A80"/>
    <w:rsid w:val="00C11014"/>
    <w:rsid w:val="00C118B7"/>
    <w:rsid w:val="00C12904"/>
    <w:rsid w:val="00C12D91"/>
    <w:rsid w:val="00C14AA6"/>
    <w:rsid w:val="00C14AB3"/>
    <w:rsid w:val="00C14E29"/>
    <w:rsid w:val="00C14E42"/>
    <w:rsid w:val="00C15589"/>
    <w:rsid w:val="00C1582E"/>
    <w:rsid w:val="00C15979"/>
    <w:rsid w:val="00C1621F"/>
    <w:rsid w:val="00C17085"/>
    <w:rsid w:val="00C17461"/>
    <w:rsid w:val="00C17544"/>
    <w:rsid w:val="00C20D2F"/>
    <w:rsid w:val="00C216BE"/>
    <w:rsid w:val="00C21EBC"/>
    <w:rsid w:val="00C223F1"/>
    <w:rsid w:val="00C22AA0"/>
    <w:rsid w:val="00C231F8"/>
    <w:rsid w:val="00C241D6"/>
    <w:rsid w:val="00C24A27"/>
    <w:rsid w:val="00C24A96"/>
    <w:rsid w:val="00C251F3"/>
    <w:rsid w:val="00C252A1"/>
    <w:rsid w:val="00C268B8"/>
    <w:rsid w:val="00C26969"/>
    <w:rsid w:val="00C26A91"/>
    <w:rsid w:val="00C26BDA"/>
    <w:rsid w:val="00C26E50"/>
    <w:rsid w:val="00C27EE5"/>
    <w:rsid w:val="00C3108A"/>
    <w:rsid w:val="00C33479"/>
    <w:rsid w:val="00C3389B"/>
    <w:rsid w:val="00C33A5A"/>
    <w:rsid w:val="00C3425E"/>
    <w:rsid w:val="00C343B8"/>
    <w:rsid w:val="00C34B3C"/>
    <w:rsid w:val="00C360A5"/>
    <w:rsid w:val="00C361A5"/>
    <w:rsid w:val="00C3628E"/>
    <w:rsid w:val="00C36871"/>
    <w:rsid w:val="00C36BBB"/>
    <w:rsid w:val="00C37730"/>
    <w:rsid w:val="00C37C3F"/>
    <w:rsid w:val="00C37CA2"/>
    <w:rsid w:val="00C40D41"/>
    <w:rsid w:val="00C419B1"/>
    <w:rsid w:val="00C422F3"/>
    <w:rsid w:val="00C423D1"/>
    <w:rsid w:val="00C43112"/>
    <w:rsid w:val="00C4380F"/>
    <w:rsid w:val="00C4449E"/>
    <w:rsid w:val="00C4585F"/>
    <w:rsid w:val="00C45C12"/>
    <w:rsid w:val="00C46100"/>
    <w:rsid w:val="00C464B7"/>
    <w:rsid w:val="00C465BA"/>
    <w:rsid w:val="00C46CBC"/>
    <w:rsid w:val="00C47939"/>
    <w:rsid w:val="00C5013C"/>
    <w:rsid w:val="00C50C16"/>
    <w:rsid w:val="00C5183D"/>
    <w:rsid w:val="00C51B14"/>
    <w:rsid w:val="00C51E0A"/>
    <w:rsid w:val="00C525FC"/>
    <w:rsid w:val="00C52F66"/>
    <w:rsid w:val="00C5317F"/>
    <w:rsid w:val="00C534EB"/>
    <w:rsid w:val="00C53B49"/>
    <w:rsid w:val="00C547FD"/>
    <w:rsid w:val="00C55553"/>
    <w:rsid w:val="00C5719E"/>
    <w:rsid w:val="00C57D8B"/>
    <w:rsid w:val="00C604C6"/>
    <w:rsid w:val="00C60EEE"/>
    <w:rsid w:val="00C61437"/>
    <w:rsid w:val="00C61A1E"/>
    <w:rsid w:val="00C61BD3"/>
    <w:rsid w:val="00C6208D"/>
    <w:rsid w:val="00C62998"/>
    <w:rsid w:val="00C62F59"/>
    <w:rsid w:val="00C633EE"/>
    <w:rsid w:val="00C634B1"/>
    <w:rsid w:val="00C637E6"/>
    <w:rsid w:val="00C63B15"/>
    <w:rsid w:val="00C63B7A"/>
    <w:rsid w:val="00C63F72"/>
    <w:rsid w:val="00C652C7"/>
    <w:rsid w:val="00C65F4B"/>
    <w:rsid w:val="00C663F5"/>
    <w:rsid w:val="00C66E0F"/>
    <w:rsid w:val="00C6795C"/>
    <w:rsid w:val="00C67A54"/>
    <w:rsid w:val="00C67ACB"/>
    <w:rsid w:val="00C70053"/>
    <w:rsid w:val="00C701F5"/>
    <w:rsid w:val="00C70B16"/>
    <w:rsid w:val="00C70FA4"/>
    <w:rsid w:val="00C716DD"/>
    <w:rsid w:val="00C71CC9"/>
    <w:rsid w:val="00C723FA"/>
    <w:rsid w:val="00C72770"/>
    <w:rsid w:val="00C72CEE"/>
    <w:rsid w:val="00C72E56"/>
    <w:rsid w:val="00C72EFB"/>
    <w:rsid w:val="00C74387"/>
    <w:rsid w:val="00C7448A"/>
    <w:rsid w:val="00C747FD"/>
    <w:rsid w:val="00C750E6"/>
    <w:rsid w:val="00C7587A"/>
    <w:rsid w:val="00C758C6"/>
    <w:rsid w:val="00C758D1"/>
    <w:rsid w:val="00C76018"/>
    <w:rsid w:val="00C76B85"/>
    <w:rsid w:val="00C77375"/>
    <w:rsid w:val="00C81AFD"/>
    <w:rsid w:val="00C81ED9"/>
    <w:rsid w:val="00C82290"/>
    <w:rsid w:val="00C82388"/>
    <w:rsid w:val="00C836E3"/>
    <w:rsid w:val="00C83B22"/>
    <w:rsid w:val="00C84764"/>
    <w:rsid w:val="00C8479A"/>
    <w:rsid w:val="00C849AF"/>
    <w:rsid w:val="00C84F17"/>
    <w:rsid w:val="00C84F9B"/>
    <w:rsid w:val="00C85080"/>
    <w:rsid w:val="00C85195"/>
    <w:rsid w:val="00C8549A"/>
    <w:rsid w:val="00C85623"/>
    <w:rsid w:val="00C85769"/>
    <w:rsid w:val="00C8582B"/>
    <w:rsid w:val="00C867B8"/>
    <w:rsid w:val="00C87169"/>
    <w:rsid w:val="00C8783D"/>
    <w:rsid w:val="00C87C63"/>
    <w:rsid w:val="00C9045A"/>
    <w:rsid w:val="00C90ABF"/>
    <w:rsid w:val="00C90DD8"/>
    <w:rsid w:val="00C90F87"/>
    <w:rsid w:val="00C922AE"/>
    <w:rsid w:val="00C9256C"/>
    <w:rsid w:val="00C92819"/>
    <w:rsid w:val="00C93CD1"/>
    <w:rsid w:val="00C93DA0"/>
    <w:rsid w:val="00C93FA4"/>
    <w:rsid w:val="00C94658"/>
    <w:rsid w:val="00C95D46"/>
    <w:rsid w:val="00C9646D"/>
    <w:rsid w:val="00C96DF8"/>
    <w:rsid w:val="00CA083E"/>
    <w:rsid w:val="00CA09AC"/>
    <w:rsid w:val="00CA1047"/>
    <w:rsid w:val="00CA23F1"/>
    <w:rsid w:val="00CA28AF"/>
    <w:rsid w:val="00CA2A5D"/>
    <w:rsid w:val="00CA2CC7"/>
    <w:rsid w:val="00CA3E7B"/>
    <w:rsid w:val="00CA4024"/>
    <w:rsid w:val="00CA44A0"/>
    <w:rsid w:val="00CA479C"/>
    <w:rsid w:val="00CA4E24"/>
    <w:rsid w:val="00CA4F33"/>
    <w:rsid w:val="00CA501D"/>
    <w:rsid w:val="00CA51E3"/>
    <w:rsid w:val="00CA5425"/>
    <w:rsid w:val="00CA59C2"/>
    <w:rsid w:val="00CA5A1F"/>
    <w:rsid w:val="00CA5C00"/>
    <w:rsid w:val="00CA6534"/>
    <w:rsid w:val="00CA675B"/>
    <w:rsid w:val="00CA6BC8"/>
    <w:rsid w:val="00CA6BFB"/>
    <w:rsid w:val="00CA7418"/>
    <w:rsid w:val="00CA764F"/>
    <w:rsid w:val="00CA7CE7"/>
    <w:rsid w:val="00CB0350"/>
    <w:rsid w:val="00CB13DE"/>
    <w:rsid w:val="00CB15A4"/>
    <w:rsid w:val="00CB1A75"/>
    <w:rsid w:val="00CB1FAB"/>
    <w:rsid w:val="00CB1FBD"/>
    <w:rsid w:val="00CB2E6D"/>
    <w:rsid w:val="00CB2E8A"/>
    <w:rsid w:val="00CB3383"/>
    <w:rsid w:val="00CB37CE"/>
    <w:rsid w:val="00CB3C97"/>
    <w:rsid w:val="00CB3F58"/>
    <w:rsid w:val="00CB5FAC"/>
    <w:rsid w:val="00CB618A"/>
    <w:rsid w:val="00CB6619"/>
    <w:rsid w:val="00CB6A8D"/>
    <w:rsid w:val="00CB7B25"/>
    <w:rsid w:val="00CC0178"/>
    <w:rsid w:val="00CC0651"/>
    <w:rsid w:val="00CC0864"/>
    <w:rsid w:val="00CC0DB4"/>
    <w:rsid w:val="00CC21A3"/>
    <w:rsid w:val="00CC27FC"/>
    <w:rsid w:val="00CC2FB3"/>
    <w:rsid w:val="00CC365B"/>
    <w:rsid w:val="00CC4263"/>
    <w:rsid w:val="00CC4544"/>
    <w:rsid w:val="00CC4790"/>
    <w:rsid w:val="00CC51BD"/>
    <w:rsid w:val="00CC5CFF"/>
    <w:rsid w:val="00CC5DD5"/>
    <w:rsid w:val="00CC5E88"/>
    <w:rsid w:val="00CD03ED"/>
    <w:rsid w:val="00CD083F"/>
    <w:rsid w:val="00CD129C"/>
    <w:rsid w:val="00CD1C53"/>
    <w:rsid w:val="00CD1F05"/>
    <w:rsid w:val="00CD1F4D"/>
    <w:rsid w:val="00CD229C"/>
    <w:rsid w:val="00CD29E4"/>
    <w:rsid w:val="00CD2C3C"/>
    <w:rsid w:val="00CD2FC1"/>
    <w:rsid w:val="00CD309A"/>
    <w:rsid w:val="00CD3881"/>
    <w:rsid w:val="00CD3A3F"/>
    <w:rsid w:val="00CD3BBF"/>
    <w:rsid w:val="00CD3C72"/>
    <w:rsid w:val="00CD4420"/>
    <w:rsid w:val="00CD47AB"/>
    <w:rsid w:val="00CD4949"/>
    <w:rsid w:val="00CD4BF7"/>
    <w:rsid w:val="00CD5780"/>
    <w:rsid w:val="00CD711E"/>
    <w:rsid w:val="00CD71D2"/>
    <w:rsid w:val="00CD72CC"/>
    <w:rsid w:val="00CD74AF"/>
    <w:rsid w:val="00CD7AB0"/>
    <w:rsid w:val="00CD7B61"/>
    <w:rsid w:val="00CE000A"/>
    <w:rsid w:val="00CE01D9"/>
    <w:rsid w:val="00CE1871"/>
    <w:rsid w:val="00CE192E"/>
    <w:rsid w:val="00CE1C71"/>
    <w:rsid w:val="00CE1EA6"/>
    <w:rsid w:val="00CE20EF"/>
    <w:rsid w:val="00CE281E"/>
    <w:rsid w:val="00CE3D08"/>
    <w:rsid w:val="00CE3D57"/>
    <w:rsid w:val="00CE4754"/>
    <w:rsid w:val="00CE4969"/>
    <w:rsid w:val="00CE4F87"/>
    <w:rsid w:val="00CE5BD2"/>
    <w:rsid w:val="00CE5D7A"/>
    <w:rsid w:val="00CE5F6B"/>
    <w:rsid w:val="00CE6058"/>
    <w:rsid w:val="00CE60AC"/>
    <w:rsid w:val="00CE6358"/>
    <w:rsid w:val="00CE68E5"/>
    <w:rsid w:val="00CE6CDB"/>
    <w:rsid w:val="00CE7035"/>
    <w:rsid w:val="00CE7D65"/>
    <w:rsid w:val="00CF07AC"/>
    <w:rsid w:val="00CF0D06"/>
    <w:rsid w:val="00CF12E6"/>
    <w:rsid w:val="00CF1D5A"/>
    <w:rsid w:val="00CF1D94"/>
    <w:rsid w:val="00CF23B5"/>
    <w:rsid w:val="00CF2B78"/>
    <w:rsid w:val="00CF2BCC"/>
    <w:rsid w:val="00CF2FE9"/>
    <w:rsid w:val="00CF3164"/>
    <w:rsid w:val="00CF3615"/>
    <w:rsid w:val="00CF3891"/>
    <w:rsid w:val="00CF3949"/>
    <w:rsid w:val="00CF49D2"/>
    <w:rsid w:val="00CF4AA8"/>
    <w:rsid w:val="00CF5AE6"/>
    <w:rsid w:val="00CF5B15"/>
    <w:rsid w:val="00CF6A1A"/>
    <w:rsid w:val="00CF76B6"/>
    <w:rsid w:val="00CF7895"/>
    <w:rsid w:val="00CF7A43"/>
    <w:rsid w:val="00CF7B26"/>
    <w:rsid w:val="00CF7D23"/>
    <w:rsid w:val="00CF7FD6"/>
    <w:rsid w:val="00D00B71"/>
    <w:rsid w:val="00D01005"/>
    <w:rsid w:val="00D01396"/>
    <w:rsid w:val="00D02E5A"/>
    <w:rsid w:val="00D03023"/>
    <w:rsid w:val="00D03931"/>
    <w:rsid w:val="00D03C89"/>
    <w:rsid w:val="00D03D9C"/>
    <w:rsid w:val="00D0472B"/>
    <w:rsid w:val="00D04859"/>
    <w:rsid w:val="00D0489B"/>
    <w:rsid w:val="00D04DD9"/>
    <w:rsid w:val="00D05CA2"/>
    <w:rsid w:val="00D05DB4"/>
    <w:rsid w:val="00D05F11"/>
    <w:rsid w:val="00D061F4"/>
    <w:rsid w:val="00D06538"/>
    <w:rsid w:val="00D067D8"/>
    <w:rsid w:val="00D06B35"/>
    <w:rsid w:val="00D06D9E"/>
    <w:rsid w:val="00D0778A"/>
    <w:rsid w:val="00D07F61"/>
    <w:rsid w:val="00D10589"/>
    <w:rsid w:val="00D10890"/>
    <w:rsid w:val="00D10ADB"/>
    <w:rsid w:val="00D126B2"/>
    <w:rsid w:val="00D12B0A"/>
    <w:rsid w:val="00D12FAD"/>
    <w:rsid w:val="00D13184"/>
    <w:rsid w:val="00D14018"/>
    <w:rsid w:val="00D14B15"/>
    <w:rsid w:val="00D14CC1"/>
    <w:rsid w:val="00D14F40"/>
    <w:rsid w:val="00D165BF"/>
    <w:rsid w:val="00D16CE8"/>
    <w:rsid w:val="00D1709F"/>
    <w:rsid w:val="00D17756"/>
    <w:rsid w:val="00D17787"/>
    <w:rsid w:val="00D179C3"/>
    <w:rsid w:val="00D17F22"/>
    <w:rsid w:val="00D20B0E"/>
    <w:rsid w:val="00D20CDC"/>
    <w:rsid w:val="00D215C4"/>
    <w:rsid w:val="00D221C6"/>
    <w:rsid w:val="00D222A7"/>
    <w:rsid w:val="00D2252D"/>
    <w:rsid w:val="00D22AD8"/>
    <w:rsid w:val="00D22F9E"/>
    <w:rsid w:val="00D231B3"/>
    <w:rsid w:val="00D2370E"/>
    <w:rsid w:val="00D237B5"/>
    <w:rsid w:val="00D2429F"/>
    <w:rsid w:val="00D24486"/>
    <w:rsid w:val="00D25111"/>
    <w:rsid w:val="00D25CD3"/>
    <w:rsid w:val="00D25DF6"/>
    <w:rsid w:val="00D269DE"/>
    <w:rsid w:val="00D26BDD"/>
    <w:rsid w:val="00D2702F"/>
    <w:rsid w:val="00D27055"/>
    <w:rsid w:val="00D271D9"/>
    <w:rsid w:val="00D27C81"/>
    <w:rsid w:val="00D27D88"/>
    <w:rsid w:val="00D30609"/>
    <w:rsid w:val="00D30713"/>
    <w:rsid w:val="00D32130"/>
    <w:rsid w:val="00D32439"/>
    <w:rsid w:val="00D3253C"/>
    <w:rsid w:val="00D33663"/>
    <w:rsid w:val="00D33A63"/>
    <w:rsid w:val="00D34C9B"/>
    <w:rsid w:val="00D34E14"/>
    <w:rsid w:val="00D350DE"/>
    <w:rsid w:val="00D36F98"/>
    <w:rsid w:val="00D37479"/>
    <w:rsid w:val="00D4032B"/>
    <w:rsid w:val="00D40572"/>
    <w:rsid w:val="00D41211"/>
    <w:rsid w:val="00D41842"/>
    <w:rsid w:val="00D433DA"/>
    <w:rsid w:val="00D4373D"/>
    <w:rsid w:val="00D43847"/>
    <w:rsid w:val="00D43984"/>
    <w:rsid w:val="00D43D17"/>
    <w:rsid w:val="00D44533"/>
    <w:rsid w:val="00D44F7D"/>
    <w:rsid w:val="00D452CD"/>
    <w:rsid w:val="00D456C0"/>
    <w:rsid w:val="00D45824"/>
    <w:rsid w:val="00D45DDA"/>
    <w:rsid w:val="00D460D5"/>
    <w:rsid w:val="00D46681"/>
    <w:rsid w:val="00D4675C"/>
    <w:rsid w:val="00D476D3"/>
    <w:rsid w:val="00D47D07"/>
    <w:rsid w:val="00D47E65"/>
    <w:rsid w:val="00D50479"/>
    <w:rsid w:val="00D5052C"/>
    <w:rsid w:val="00D508BE"/>
    <w:rsid w:val="00D509AF"/>
    <w:rsid w:val="00D51E25"/>
    <w:rsid w:val="00D51F1A"/>
    <w:rsid w:val="00D52243"/>
    <w:rsid w:val="00D52E95"/>
    <w:rsid w:val="00D530A8"/>
    <w:rsid w:val="00D54046"/>
    <w:rsid w:val="00D559A9"/>
    <w:rsid w:val="00D56536"/>
    <w:rsid w:val="00D57921"/>
    <w:rsid w:val="00D6000F"/>
    <w:rsid w:val="00D6089F"/>
    <w:rsid w:val="00D60986"/>
    <w:rsid w:val="00D61880"/>
    <w:rsid w:val="00D61A5F"/>
    <w:rsid w:val="00D62BB5"/>
    <w:rsid w:val="00D62E1A"/>
    <w:rsid w:val="00D63D53"/>
    <w:rsid w:val="00D6404A"/>
    <w:rsid w:val="00D64B05"/>
    <w:rsid w:val="00D6551A"/>
    <w:rsid w:val="00D655B9"/>
    <w:rsid w:val="00D66453"/>
    <w:rsid w:val="00D6694F"/>
    <w:rsid w:val="00D66BF0"/>
    <w:rsid w:val="00D67138"/>
    <w:rsid w:val="00D6749E"/>
    <w:rsid w:val="00D70496"/>
    <w:rsid w:val="00D7064A"/>
    <w:rsid w:val="00D70A32"/>
    <w:rsid w:val="00D70DE9"/>
    <w:rsid w:val="00D7117C"/>
    <w:rsid w:val="00D733ED"/>
    <w:rsid w:val="00D742C7"/>
    <w:rsid w:val="00D74558"/>
    <w:rsid w:val="00D748B4"/>
    <w:rsid w:val="00D74A25"/>
    <w:rsid w:val="00D74E5B"/>
    <w:rsid w:val="00D74FFD"/>
    <w:rsid w:val="00D75A5C"/>
    <w:rsid w:val="00D75E10"/>
    <w:rsid w:val="00D773B0"/>
    <w:rsid w:val="00D801BB"/>
    <w:rsid w:val="00D8021B"/>
    <w:rsid w:val="00D81232"/>
    <w:rsid w:val="00D81349"/>
    <w:rsid w:val="00D81A25"/>
    <w:rsid w:val="00D81AD2"/>
    <w:rsid w:val="00D81E6D"/>
    <w:rsid w:val="00D826F1"/>
    <w:rsid w:val="00D82BE8"/>
    <w:rsid w:val="00D82F9E"/>
    <w:rsid w:val="00D83746"/>
    <w:rsid w:val="00D839C8"/>
    <w:rsid w:val="00D8428D"/>
    <w:rsid w:val="00D8460F"/>
    <w:rsid w:val="00D84B5E"/>
    <w:rsid w:val="00D84DC7"/>
    <w:rsid w:val="00D84E14"/>
    <w:rsid w:val="00D8593C"/>
    <w:rsid w:val="00D85D27"/>
    <w:rsid w:val="00D85E77"/>
    <w:rsid w:val="00D85EB5"/>
    <w:rsid w:val="00D86BD7"/>
    <w:rsid w:val="00D86DDB"/>
    <w:rsid w:val="00D87774"/>
    <w:rsid w:val="00D87C66"/>
    <w:rsid w:val="00D90DCC"/>
    <w:rsid w:val="00D9140E"/>
    <w:rsid w:val="00D91550"/>
    <w:rsid w:val="00D917DB"/>
    <w:rsid w:val="00D91AA2"/>
    <w:rsid w:val="00D9271B"/>
    <w:rsid w:val="00D92A6D"/>
    <w:rsid w:val="00D92BF8"/>
    <w:rsid w:val="00D952E8"/>
    <w:rsid w:val="00D95662"/>
    <w:rsid w:val="00D96A6F"/>
    <w:rsid w:val="00D977A5"/>
    <w:rsid w:val="00D97B19"/>
    <w:rsid w:val="00DA0390"/>
    <w:rsid w:val="00DA11E0"/>
    <w:rsid w:val="00DA26A5"/>
    <w:rsid w:val="00DA2B32"/>
    <w:rsid w:val="00DA2D33"/>
    <w:rsid w:val="00DA3506"/>
    <w:rsid w:val="00DA3649"/>
    <w:rsid w:val="00DA3D45"/>
    <w:rsid w:val="00DA4BE0"/>
    <w:rsid w:val="00DA546A"/>
    <w:rsid w:val="00DA5930"/>
    <w:rsid w:val="00DB0359"/>
    <w:rsid w:val="00DB0FB8"/>
    <w:rsid w:val="00DB1F05"/>
    <w:rsid w:val="00DB261E"/>
    <w:rsid w:val="00DB37BF"/>
    <w:rsid w:val="00DB4197"/>
    <w:rsid w:val="00DB44F4"/>
    <w:rsid w:val="00DB5BCA"/>
    <w:rsid w:val="00DB5DF5"/>
    <w:rsid w:val="00DB66F7"/>
    <w:rsid w:val="00DB6C47"/>
    <w:rsid w:val="00DB7DA5"/>
    <w:rsid w:val="00DB7F91"/>
    <w:rsid w:val="00DC079C"/>
    <w:rsid w:val="00DC09E2"/>
    <w:rsid w:val="00DC1479"/>
    <w:rsid w:val="00DC282B"/>
    <w:rsid w:val="00DC2B58"/>
    <w:rsid w:val="00DC2BDF"/>
    <w:rsid w:val="00DC3FD8"/>
    <w:rsid w:val="00DC5069"/>
    <w:rsid w:val="00DC5E1C"/>
    <w:rsid w:val="00DC5F3A"/>
    <w:rsid w:val="00DC608A"/>
    <w:rsid w:val="00DC61B1"/>
    <w:rsid w:val="00DC6692"/>
    <w:rsid w:val="00DC6FDD"/>
    <w:rsid w:val="00DC700E"/>
    <w:rsid w:val="00DC703E"/>
    <w:rsid w:val="00DC76E1"/>
    <w:rsid w:val="00DC7B77"/>
    <w:rsid w:val="00DD0CDD"/>
    <w:rsid w:val="00DD1A44"/>
    <w:rsid w:val="00DD1C24"/>
    <w:rsid w:val="00DD39BE"/>
    <w:rsid w:val="00DD3BC8"/>
    <w:rsid w:val="00DD3CD0"/>
    <w:rsid w:val="00DD3DFD"/>
    <w:rsid w:val="00DD4529"/>
    <w:rsid w:val="00DD59B6"/>
    <w:rsid w:val="00DD61D7"/>
    <w:rsid w:val="00DD6720"/>
    <w:rsid w:val="00DD67D3"/>
    <w:rsid w:val="00DD695B"/>
    <w:rsid w:val="00DD72AF"/>
    <w:rsid w:val="00DE06AD"/>
    <w:rsid w:val="00DE0CDB"/>
    <w:rsid w:val="00DE104E"/>
    <w:rsid w:val="00DE111D"/>
    <w:rsid w:val="00DE11F0"/>
    <w:rsid w:val="00DE1AAB"/>
    <w:rsid w:val="00DE1CD0"/>
    <w:rsid w:val="00DE2415"/>
    <w:rsid w:val="00DE257E"/>
    <w:rsid w:val="00DE2BBC"/>
    <w:rsid w:val="00DE2E5E"/>
    <w:rsid w:val="00DE31CC"/>
    <w:rsid w:val="00DE3894"/>
    <w:rsid w:val="00DE3F34"/>
    <w:rsid w:val="00DE459F"/>
    <w:rsid w:val="00DE4B8C"/>
    <w:rsid w:val="00DE53C8"/>
    <w:rsid w:val="00DE69A2"/>
    <w:rsid w:val="00DE6D87"/>
    <w:rsid w:val="00DE6E96"/>
    <w:rsid w:val="00DF0531"/>
    <w:rsid w:val="00DF0DDA"/>
    <w:rsid w:val="00DF0EAE"/>
    <w:rsid w:val="00DF12B5"/>
    <w:rsid w:val="00DF160C"/>
    <w:rsid w:val="00DF28D8"/>
    <w:rsid w:val="00DF28FC"/>
    <w:rsid w:val="00DF301D"/>
    <w:rsid w:val="00DF64B2"/>
    <w:rsid w:val="00E00558"/>
    <w:rsid w:val="00E005C9"/>
    <w:rsid w:val="00E012FC"/>
    <w:rsid w:val="00E02DA8"/>
    <w:rsid w:val="00E035E9"/>
    <w:rsid w:val="00E03A76"/>
    <w:rsid w:val="00E04B04"/>
    <w:rsid w:val="00E04DEC"/>
    <w:rsid w:val="00E05565"/>
    <w:rsid w:val="00E05976"/>
    <w:rsid w:val="00E060F4"/>
    <w:rsid w:val="00E06869"/>
    <w:rsid w:val="00E06ABA"/>
    <w:rsid w:val="00E06E3B"/>
    <w:rsid w:val="00E07053"/>
    <w:rsid w:val="00E07F4D"/>
    <w:rsid w:val="00E10164"/>
    <w:rsid w:val="00E104C0"/>
    <w:rsid w:val="00E10580"/>
    <w:rsid w:val="00E11906"/>
    <w:rsid w:val="00E12B78"/>
    <w:rsid w:val="00E13407"/>
    <w:rsid w:val="00E1443A"/>
    <w:rsid w:val="00E1514E"/>
    <w:rsid w:val="00E154C2"/>
    <w:rsid w:val="00E15937"/>
    <w:rsid w:val="00E1687F"/>
    <w:rsid w:val="00E168DE"/>
    <w:rsid w:val="00E20505"/>
    <w:rsid w:val="00E20625"/>
    <w:rsid w:val="00E21CBE"/>
    <w:rsid w:val="00E21E5E"/>
    <w:rsid w:val="00E21E8A"/>
    <w:rsid w:val="00E22646"/>
    <w:rsid w:val="00E22942"/>
    <w:rsid w:val="00E230DC"/>
    <w:rsid w:val="00E233A8"/>
    <w:rsid w:val="00E23617"/>
    <w:rsid w:val="00E23F3A"/>
    <w:rsid w:val="00E2424C"/>
    <w:rsid w:val="00E24A3A"/>
    <w:rsid w:val="00E24C14"/>
    <w:rsid w:val="00E25025"/>
    <w:rsid w:val="00E25D68"/>
    <w:rsid w:val="00E260C0"/>
    <w:rsid w:val="00E26446"/>
    <w:rsid w:val="00E264CD"/>
    <w:rsid w:val="00E26ADF"/>
    <w:rsid w:val="00E26FEB"/>
    <w:rsid w:val="00E2703C"/>
    <w:rsid w:val="00E27187"/>
    <w:rsid w:val="00E300C6"/>
    <w:rsid w:val="00E30344"/>
    <w:rsid w:val="00E30EE9"/>
    <w:rsid w:val="00E31236"/>
    <w:rsid w:val="00E3142A"/>
    <w:rsid w:val="00E31984"/>
    <w:rsid w:val="00E32954"/>
    <w:rsid w:val="00E340FD"/>
    <w:rsid w:val="00E34FE8"/>
    <w:rsid w:val="00E36751"/>
    <w:rsid w:val="00E369C5"/>
    <w:rsid w:val="00E37642"/>
    <w:rsid w:val="00E40120"/>
    <w:rsid w:val="00E40378"/>
    <w:rsid w:val="00E42477"/>
    <w:rsid w:val="00E42F3F"/>
    <w:rsid w:val="00E43C74"/>
    <w:rsid w:val="00E4443C"/>
    <w:rsid w:val="00E447D7"/>
    <w:rsid w:val="00E449DB"/>
    <w:rsid w:val="00E44C51"/>
    <w:rsid w:val="00E45869"/>
    <w:rsid w:val="00E45A4C"/>
    <w:rsid w:val="00E45E5B"/>
    <w:rsid w:val="00E46280"/>
    <w:rsid w:val="00E465D2"/>
    <w:rsid w:val="00E471FE"/>
    <w:rsid w:val="00E478DE"/>
    <w:rsid w:val="00E47C28"/>
    <w:rsid w:val="00E50243"/>
    <w:rsid w:val="00E502B0"/>
    <w:rsid w:val="00E50977"/>
    <w:rsid w:val="00E50B16"/>
    <w:rsid w:val="00E50DCE"/>
    <w:rsid w:val="00E50E96"/>
    <w:rsid w:val="00E511AF"/>
    <w:rsid w:val="00E515DA"/>
    <w:rsid w:val="00E51A23"/>
    <w:rsid w:val="00E51F1C"/>
    <w:rsid w:val="00E5238A"/>
    <w:rsid w:val="00E52DF6"/>
    <w:rsid w:val="00E53544"/>
    <w:rsid w:val="00E54265"/>
    <w:rsid w:val="00E5495F"/>
    <w:rsid w:val="00E5544C"/>
    <w:rsid w:val="00E558C5"/>
    <w:rsid w:val="00E55B6A"/>
    <w:rsid w:val="00E56409"/>
    <w:rsid w:val="00E56555"/>
    <w:rsid w:val="00E56E4E"/>
    <w:rsid w:val="00E56F8D"/>
    <w:rsid w:val="00E60A73"/>
    <w:rsid w:val="00E61987"/>
    <w:rsid w:val="00E619DF"/>
    <w:rsid w:val="00E61F58"/>
    <w:rsid w:val="00E628AE"/>
    <w:rsid w:val="00E62EB8"/>
    <w:rsid w:val="00E63B87"/>
    <w:rsid w:val="00E63DCE"/>
    <w:rsid w:val="00E64172"/>
    <w:rsid w:val="00E657A6"/>
    <w:rsid w:val="00E6604F"/>
    <w:rsid w:val="00E6644C"/>
    <w:rsid w:val="00E66463"/>
    <w:rsid w:val="00E670F3"/>
    <w:rsid w:val="00E67A62"/>
    <w:rsid w:val="00E67C41"/>
    <w:rsid w:val="00E7016A"/>
    <w:rsid w:val="00E7030A"/>
    <w:rsid w:val="00E70719"/>
    <w:rsid w:val="00E7084E"/>
    <w:rsid w:val="00E71397"/>
    <w:rsid w:val="00E7163A"/>
    <w:rsid w:val="00E716FB"/>
    <w:rsid w:val="00E71A5D"/>
    <w:rsid w:val="00E71B1D"/>
    <w:rsid w:val="00E7304C"/>
    <w:rsid w:val="00E731C1"/>
    <w:rsid w:val="00E7391A"/>
    <w:rsid w:val="00E75754"/>
    <w:rsid w:val="00E7740A"/>
    <w:rsid w:val="00E7784A"/>
    <w:rsid w:val="00E806B8"/>
    <w:rsid w:val="00E80A14"/>
    <w:rsid w:val="00E81D2A"/>
    <w:rsid w:val="00E81E09"/>
    <w:rsid w:val="00E82084"/>
    <w:rsid w:val="00E8293D"/>
    <w:rsid w:val="00E83F25"/>
    <w:rsid w:val="00E846C3"/>
    <w:rsid w:val="00E84F5D"/>
    <w:rsid w:val="00E866F0"/>
    <w:rsid w:val="00E8675C"/>
    <w:rsid w:val="00E86781"/>
    <w:rsid w:val="00E86A56"/>
    <w:rsid w:val="00E86A97"/>
    <w:rsid w:val="00E87079"/>
    <w:rsid w:val="00E873C8"/>
    <w:rsid w:val="00E8774A"/>
    <w:rsid w:val="00E87DFC"/>
    <w:rsid w:val="00E90073"/>
    <w:rsid w:val="00E90447"/>
    <w:rsid w:val="00E9070D"/>
    <w:rsid w:val="00E90994"/>
    <w:rsid w:val="00E9163E"/>
    <w:rsid w:val="00E91728"/>
    <w:rsid w:val="00E918C5"/>
    <w:rsid w:val="00E91D98"/>
    <w:rsid w:val="00E923C5"/>
    <w:rsid w:val="00E92557"/>
    <w:rsid w:val="00E93487"/>
    <w:rsid w:val="00E94318"/>
    <w:rsid w:val="00E94362"/>
    <w:rsid w:val="00E94924"/>
    <w:rsid w:val="00E9514B"/>
    <w:rsid w:val="00E956D8"/>
    <w:rsid w:val="00E962A3"/>
    <w:rsid w:val="00E96BFD"/>
    <w:rsid w:val="00E97195"/>
    <w:rsid w:val="00EA0744"/>
    <w:rsid w:val="00EA153F"/>
    <w:rsid w:val="00EA1635"/>
    <w:rsid w:val="00EA1C20"/>
    <w:rsid w:val="00EA1C6B"/>
    <w:rsid w:val="00EA2DC4"/>
    <w:rsid w:val="00EA32FB"/>
    <w:rsid w:val="00EA3D24"/>
    <w:rsid w:val="00EA3EBE"/>
    <w:rsid w:val="00EA4093"/>
    <w:rsid w:val="00EA5153"/>
    <w:rsid w:val="00EA5D5E"/>
    <w:rsid w:val="00EA5EB6"/>
    <w:rsid w:val="00EA5ECF"/>
    <w:rsid w:val="00EA604B"/>
    <w:rsid w:val="00EA678F"/>
    <w:rsid w:val="00EA73F3"/>
    <w:rsid w:val="00EB012B"/>
    <w:rsid w:val="00EB0825"/>
    <w:rsid w:val="00EB0964"/>
    <w:rsid w:val="00EB1643"/>
    <w:rsid w:val="00EB17B9"/>
    <w:rsid w:val="00EB1ACB"/>
    <w:rsid w:val="00EB1D04"/>
    <w:rsid w:val="00EB2982"/>
    <w:rsid w:val="00EB2D3E"/>
    <w:rsid w:val="00EB3550"/>
    <w:rsid w:val="00EB44B1"/>
    <w:rsid w:val="00EB477C"/>
    <w:rsid w:val="00EB5784"/>
    <w:rsid w:val="00EB5FD3"/>
    <w:rsid w:val="00EB6B8D"/>
    <w:rsid w:val="00EB6FEB"/>
    <w:rsid w:val="00EB7095"/>
    <w:rsid w:val="00EB7257"/>
    <w:rsid w:val="00EB793E"/>
    <w:rsid w:val="00EB795A"/>
    <w:rsid w:val="00EB7A5F"/>
    <w:rsid w:val="00EB7B26"/>
    <w:rsid w:val="00EB7D74"/>
    <w:rsid w:val="00EB7E4A"/>
    <w:rsid w:val="00EB7F1A"/>
    <w:rsid w:val="00EC040D"/>
    <w:rsid w:val="00EC06D8"/>
    <w:rsid w:val="00EC0A9C"/>
    <w:rsid w:val="00EC1162"/>
    <w:rsid w:val="00EC11A0"/>
    <w:rsid w:val="00EC12AA"/>
    <w:rsid w:val="00EC14F0"/>
    <w:rsid w:val="00EC165A"/>
    <w:rsid w:val="00EC215A"/>
    <w:rsid w:val="00EC4748"/>
    <w:rsid w:val="00EC50A7"/>
    <w:rsid w:val="00EC5A4C"/>
    <w:rsid w:val="00EC5E88"/>
    <w:rsid w:val="00EC6586"/>
    <w:rsid w:val="00EC67BA"/>
    <w:rsid w:val="00EC701E"/>
    <w:rsid w:val="00EC70EC"/>
    <w:rsid w:val="00EC7210"/>
    <w:rsid w:val="00EC75E2"/>
    <w:rsid w:val="00EC7A06"/>
    <w:rsid w:val="00EC7AB4"/>
    <w:rsid w:val="00ED02C4"/>
    <w:rsid w:val="00ED0B18"/>
    <w:rsid w:val="00ED14B8"/>
    <w:rsid w:val="00ED2037"/>
    <w:rsid w:val="00ED206B"/>
    <w:rsid w:val="00ED20A0"/>
    <w:rsid w:val="00ED20F5"/>
    <w:rsid w:val="00ED247A"/>
    <w:rsid w:val="00ED268C"/>
    <w:rsid w:val="00ED33D0"/>
    <w:rsid w:val="00ED3979"/>
    <w:rsid w:val="00ED39D7"/>
    <w:rsid w:val="00ED40F0"/>
    <w:rsid w:val="00ED4BC1"/>
    <w:rsid w:val="00ED4BEB"/>
    <w:rsid w:val="00ED4CEB"/>
    <w:rsid w:val="00ED4F12"/>
    <w:rsid w:val="00ED5AF2"/>
    <w:rsid w:val="00ED5B79"/>
    <w:rsid w:val="00ED6552"/>
    <w:rsid w:val="00ED69E1"/>
    <w:rsid w:val="00ED7301"/>
    <w:rsid w:val="00ED77D9"/>
    <w:rsid w:val="00EE01C8"/>
    <w:rsid w:val="00EE06AD"/>
    <w:rsid w:val="00EE1026"/>
    <w:rsid w:val="00EE10D9"/>
    <w:rsid w:val="00EE15C2"/>
    <w:rsid w:val="00EE1EFF"/>
    <w:rsid w:val="00EE2027"/>
    <w:rsid w:val="00EE20D3"/>
    <w:rsid w:val="00EE21C6"/>
    <w:rsid w:val="00EE241F"/>
    <w:rsid w:val="00EE25B7"/>
    <w:rsid w:val="00EE2E1D"/>
    <w:rsid w:val="00EE33CF"/>
    <w:rsid w:val="00EE3A96"/>
    <w:rsid w:val="00EE41BE"/>
    <w:rsid w:val="00EE4377"/>
    <w:rsid w:val="00EE4443"/>
    <w:rsid w:val="00EE47CC"/>
    <w:rsid w:val="00EE4946"/>
    <w:rsid w:val="00EE4CFD"/>
    <w:rsid w:val="00EE6235"/>
    <w:rsid w:val="00EE6792"/>
    <w:rsid w:val="00EF0D51"/>
    <w:rsid w:val="00EF0E14"/>
    <w:rsid w:val="00EF152F"/>
    <w:rsid w:val="00EF1B1A"/>
    <w:rsid w:val="00EF2881"/>
    <w:rsid w:val="00EF2895"/>
    <w:rsid w:val="00EF2B59"/>
    <w:rsid w:val="00EF2ECE"/>
    <w:rsid w:val="00EF32CC"/>
    <w:rsid w:val="00EF347D"/>
    <w:rsid w:val="00EF3591"/>
    <w:rsid w:val="00EF3D63"/>
    <w:rsid w:val="00EF4ACA"/>
    <w:rsid w:val="00EF4C0E"/>
    <w:rsid w:val="00EF6263"/>
    <w:rsid w:val="00EF63B1"/>
    <w:rsid w:val="00EF65F7"/>
    <w:rsid w:val="00EF6E6B"/>
    <w:rsid w:val="00EF7F37"/>
    <w:rsid w:val="00F009E1"/>
    <w:rsid w:val="00F009FF"/>
    <w:rsid w:val="00F01A1B"/>
    <w:rsid w:val="00F01B16"/>
    <w:rsid w:val="00F01D5E"/>
    <w:rsid w:val="00F01F60"/>
    <w:rsid w:val="00F02C64"/>
    <w:rsid w:val="00F02D90"/>
    <w:rsid w:val="00F02F94"/>
    <w:rsid w:val="00F0373A"/>
    <w:rsid w:val="00F03ADE"/>
    <w:rsid w:val="00F03B44"/>
    <w:rsid w:val="00F03B97"/>
    <w:rsid w:val="00F03D74"/>
    <w:rsid w:val="00F043A0"/>
    <w:rsid w:val="00F04536"/>
    <w:rsid w:val="00F054F1"/>
    <w:rsid w:val="00F05785"/>
    <w:rsid w:val="00F05D56"/>
    <w:rsid w:val="00F066FC"/>
    <w:rsid w:val="00F0687E"/>
    <w:rsid w:val="00F069F3"/>
    <w:rsid w:val="00F06A27"/>
    <w:rsid w:val="00F07689"/>
    <w:rsid w:val="00F07E1D"/>
    <w:rsid w:val="00F10DBF"/>
    <w:rsid w:val="00F11460"/>
    <w:rsid w:val="00F12D78"/>
    <w:rsid w:val="00F14AC8"/>
    <w:rsid w:val="00F1504D"/>
    <w:rsid w:val="00F15236"/>
    <w:rsid w:val="00F159E1"/>
    <w:rsid w:val="00F15E53"/>
    <w:rsid w:val="00F1603C"/>
    <w:rsid w:val="00F16626"/>
    <w:rsid w:val="00F1662A"/>
    <w:rsid w:val="00F1664D"/>
    <w:rsid w:val="00F16AFA"/>
    <w:rsid w:val="00F17E64"/>
    <w:rsid w:val="00F20BEE"/>
    <w:rsid w:val="00F21C76"/>
    <w:rsid w:val="00F21EF3"/>
    <w:rsid w:val="00F21F86"/>
    <w:rsid w:val="00F22A62"/>
    <w:rsid w:val="00F25150"/>
    <w:rsid w:val="00F25274"/>
    <w:rsid w:val="00F25824"/>
    <w:rsid w:val="00F25B13"/>
    <w:rsid w:val="00F26282"/>
    <w:rsid w:val="00F26FC0"/>
    <w:rsid w:val="00F2728A"/>
    <w:rsid w:val="00F272B9"/>
    <w:rsid w:val="00F27687"/>
    <w:rsid w:val="00F278E0"/>
    <w:rsid w:val="00F27A15"/>
    <w:rsid w:val="00F304DE"/>
    <w:rsid w:val="00F32723"/>
    <w:rsid w:val="00F3272B"/>
    <w:rsid w:val="00F32DA6"/>
    <w:rsid w:val="00F32FA8"/>
    <w:rsid w:val="00F33122"/>
    <w:rsid w:val="00F3379F"/>
    <w:rsid w:val="00F3380A"/>
    <w:rsid w:val="00F33AD0"/>
    <w:rsid w:val="00F3446A"/>
    <w:rsid w:val="00F34614"/>
    <w:rsid w:val="00F346A0"/>
    <w:rsid w:val="00F350FB"/>
    <w:rsid w:val="00F359AF"/>
    <w:rsid w:val="00F369B9"/>
    <w:rsid w:val="00F36B7D"/>
    <w:rsid w:val="00F37734"/>
    <w:rsid w:val="00F37F34"/>
    <w:rsid w:val="00F40118"/>
    <w:rsid w:val="00F40232"/>
    <w:rsid w:val="00F402CC"/>
    <w:rsid w:val="00F403BD"/>
    <w:rsid w:val="00F4098F"/>
    <w:rsid w:val="00F40F73"/>
    <w:rsid w:val="00F40F92"/>
    <w:rsid w:val="00F41824"/>
    <w:rsid w:val="00F424F7"/>
    <w:rsid w:val="00F43131"/>
    <w:rsid w:val="00F43200"/>
    <w:rsid w:val="00F4322C"/>
    <w:rsid w:val="00F43490"/>
    <w:rsid w:val="00F43721"/>
    <w:rsid w:val="00F437C3"/>
    <w:rsid w:val="00F43AFE"/>
    <w:rsid w:val="00F43D9E"/>
    <w:rsid w:val="00F44A9C"/>
    <w:rsid w:val="00F44DD3"/>
    <w:rsid w:val="00F45464"/>
    <w:rsid w:val="00F47C32"/>
    <w:rsid w:val="00F50C4F"/>
    <w:rsid w:val="00F514FD"/>
    <w:rsid w:val="00F5182C"/>
    <w:rsid w:val="00F519D3"/>
    <w:rsid w:val="00F52560"/>
    <w:rsid w:val="00F52A63"/>
    <w:rsid w:val="00F53C04"/>
    <w:rsid w:val="00F5447E"/>
    <w:rsid w:val="00F544D9"/>
    <w:rsid w:val="00F549A2"/>
    <w:rsid w:val="00F5521B"/>
    <w:rsid w:val="00F552E9"/>
    <w:rsid w:val="00F565C6"/>
    <w:rsid w:val="00F56675"/>
    <w:rsid w:val="00F5675D"/>
    <w:rsid w:val="00F56BC3"/>
    <w:rsid w:val="00F570F0"/>
    <w:rsid w:val="00F57C12"/>
    <w:rsid w:val="00F57D78"/>
    <w:rsid w:val="00F60C17"/>
    <w:rsid w:val="00F61257"/>
    <w:rsid w:val="00F61D74"/>
    <w:rsid w:val="00F620F8"/>
    <w:rsid w:val="00F62A23"/>
    <w:rsid w:val="00F63733"/>
    <w:rsid w:val="00F637F9"/>
    <w:rsid w:val="00F641A1"/>
    <w:rsid w:val="00F642E2"/>
    <w:rsid w:val="00F64641"/>
    <w:rsid w:val="00F647D1"/>
    <w:rsid w:val="00F664F5"/>
    <w:rsid w:val="00F6686D"/>
    <w:rsid w:val="00F6692B"/>
    <w:rsid w:val="00F66A1F"/>
    <w:rsid w:val="00F66B77"/>
    <w:rsid w:val="00F66DED"/>
    <w:rsid w:val="00F66E42"/>
    <w:rsid w:val="00F6787C"/>
    <w:rsid w:val="00F679F9"/>
    <w:rsid w:val="00F67D83"/>
    <w:rsid w:val="00F704F8"/>
    <w:rsid w:val="00F70D77"/>
    <w:rsid w:val="00F71A32"/>
    <w:rsid w:val="00F71DF0"/>
    <w:rsid w:val="00F71E32"/>
    <w:rsid w:val="00F7233C"/>
    <w:rsid w:val="00F7243B"/>
    <w:rsid w:val="00F72644"/>
    <w:rsid w:val="00F72858"/>
    <w:rsid w:val="00F7368D"/>
    <w:rsid w:val="00F746F5"/>
    <w:rsid w:val="00F759D4"/>
    <w:rsid w:val="00F764CD"/>
    <w:rsid w:val="00F76BC1"/>
    <w:rsid w:val="00F770D9"/>
    <w:rsid w:val="00F77407"/>
    <w:rsid w:val="00F77886"/>
    <w:rsid w:val="00F77F90"/>
    <w:rsid w:val="00F801EA"/>
    <w:rsid w:val="00F812BD"/>
    <w:rsid w:val="00F81400"/>
    <w:rsid w:val="00F81546"/>
    <w:rsid w:val="00F818F5"/>
    <w:rsid w:val="00F823F7"/>
    <w:rsid w:val="00F82485"/>
    <w:rsid w:val="00F83AC5"/>
    <w:rsid w:val="00F83B32"/>
    <w:rsid w:val="00F83BA9"/>
    <w:rsid w:val="00F83DE1"/>
    <w:rsid w:val="00F85420"/>
    <w:rsid w:val="00F85503"/>
    <w:rsid w:val="00F860EC"/>
    <w:rsid w:val="00F868A0"/>
    <w:rsid w:val="00F86B17"/>
    <w:rsid w:val="00F8742D"/>
    <w:rsid w:val="00F902B4"/>
    <w:rsid w:val="00F906DC"/>
    <w:rsid w:val="00F90D38"/>
    <w:rsid w:val="00F91D6B"/>
    <w:rsid w:val="00F92656"/>
    <w:rsid w:val="00F928D9"/>
    <w:rsid w:val="00F93FD0"/>
    <w:rsid w:val="00F94057"/>
    <w:rsid w:val="00F9419A"/>
    <w:rsid w:val="00F94ECF"/>
    <w:rsid w:val="00F95128"/>
    <w:rsid w:val="00F952C6"/>
    <w:rsid w:val="00F9575A"/>
    <w:rsid w:val="00F95820"/>
    <w:rsid w:val="00F95FF0"/>
    <w:rsid w:val="00F96658"/>
    <w:rsid w:val="00F96BB3"/>
    <w:rsid w:val="00F96F69"/>
    <w:rsid w:val="00F971F3"/>
    <w:rsid w:val="00F97517"/>
    <w:rsid w:val="00F9763E"/>
    <w:rsid w:val="00F97D94"/>
    <w:rsid w:val="00FA039F"/>
    <w:rsid w:val="00FA06A0"/>
    <w:rsid w:val="00FA0E96"/>
    <w:rsid w:val="00FA0EC3"/>
    <w:rsid w:val="00FA17A0"/>
    <w:rsid w:val="00FA17A2"/>
    <w:rsid w:val="00FA1C1A"/>
    <w:rsid w:val="00FA1E46"/>
    <w:rsid w:val="00FA1FBD"/>
    <w:rsid w:val="00FA219D"/>
    <w:rsid w:val="00FA2888"/>
    <w:rsid w:val="00FA2B5F"/>
    <w:rsid w:val="00FA2E85"/>
    <w:rsid w:val="00FA4049"/>
    <w:rsid w:val="00FA49C8"/>
    <w:rsid w:val="00FB00B7"/>
    <w:rsid w:val="00FB0CA8"/>
    <w:rsid w:val="00FB0FA3"/>
    <w:rsid w:val="00FB15E8"/>
    <w:rsid w:val="00FB1885"/>
    <w:rsid w:val="00FB1992"/>
    <w:rsid w:val="00FB1DA8"/>
    <w:rsid w:val="00FB2E9B"/>
    <w:rsid w:val="00FB40E2"/>
    <w:rsid w:val="00FB4313"/>
    <w:rsid w:val="00FB4AB2"/>
    <w:rsid w:val="00FB58C7"/>
    <w:rsid w:val="00FB689A"/>
    <w:rsid w:val="00FB7924"/>
    <w:rsid w:val="00FB7E90"/>
    <w:rsid w:val="00FC036E"/>
    <w:rsid w:val="00FC0737"/>
    <w:rsid w:val="00FC0891"/>
    <w:rsid w:val="00FC0BA9"/>
    <w:rsid w:val="00FC0C12"/>
    <w:rsid w:val="00FC1B73"/>
    <w:rsid w:val="00FC2408"/>
    <w:rsid w:val="00FC2C96"/>
    <w:rsid w:val="00FC2CC9"/>
    <w:rsid w:val="00FC3F88"/>
    <w:rsid w:val="00FC45CD"/>
    <w:rsid w:val="00FC517F"/>
    <w:rsid w:val="00FC556A"/>
    <w:rsid w:val="00FC6271"/>
    <w:rsid w:val="00FC63E5"/>
    <w:rsid w:val="00FC6C9D"/>
    <w:rsid w:val="00FC7295"/>
    <w:rsid w:val="00FD002C"/>
    <w:rsid w:val="00FD1526"/>
    <w:rsid w:val="00FD1A06"/>
    <w:rsid w:val="00FD216C"/>
    <w:rsid w:val="00FD24C5"/>
    <w:rsid w:val="00FD256D"/>
    <w:rsid w:val="00FD2904"/>
    <w:rsid w:val="00FD295F"/>
    <w:rsid w:val="00FD32BB"/>
    <w:rsid w:val="00FD39B8"/>
    <w:rsid w:val="00FD449B"/>
    <w:rsid w:val="00FD4D4F"/>
    <w:rsid w:val="00FD62C2"/>
    <w:rsid w:val="00FD64CE"/>
    <w:rsid w:val="00FD661C"/>
    <w:rsid w:val="00FD6685"/>
    <w:rsid w:val="00FD7033"/>
    <w:rsid w:val="00FD7FAD"/>
    <w:rsid w:val="00FE0046"/>
    <w:rsid w:val="00FE03D3"/>
    <w:rsid w:val="00FE0A83"/>
    <w:rsid w:val="00FE0CE7"/>
    <w:rsid w:val="00FE1297"/>
    <w:rsid w:val="00FE1515"/>
    <w:rsid w:val="00FE17D8"/>
    <w:rsid w:val="00FE1F8C"/>
    <w:rsid w:val="00FE2EC2"/>
    <w:rsid w:val="00FE33B0"/>
    <w:rsid w:val="00FE36ED"/>
    <w:rsid w:val="00FE3874"/>
    <w:rsid w:val="00FE40ED"/>
    <w:rsid w:val="00FE43DB"/>
    <w:rsid w:val="00FE503B"/>
    <w:rsid w:val="00FE575E"/>
    <w:rsid w:val="00FE5765"/>
    <w:rsid w:val="00FE5F68"/>
    <w:rsid w:val="00FE60C8"/>
    <w:rsid w:val="00FE61E9"/>
    <w:rsid w:val="00FE6446"/>
    <w:rsid w:val="00FE6511"/>
    <w:rsid w:val="00FE6964"/>
    <w:rsid w:val="00FE6ADC"/>
    <w:rsid w:val="00FE6FC6"/>
    <w:rsid w:val="00FE7183"/>
    <w:rsid w:val="00FE720E"/>
    <w:rsid w:val="00FE76F8"/>
    <w:rsid w:val="00FF0136"/>
    <w:rsid w:val="00FF0586"/>
    <w:rsid w:val="00FF0FCC"/>
    <w:rsid w:val="00FF11BB"/>
    <w:rsid w:val="00FF19C0"/>
    <w:rsid w:val="00FF1C67"/>
    <w:rsid w:val="00FF21D3"/>
    <w:rsid w:val="00FF360B"/>
    <w:rsid w:val="00FF39D8"/>
    <w:rsid w:val="00FF40DD"/>
    <w:rsid w:val="00FF4E2E"/>
    <w:rsid w:val="00FF59C2"/>
    <w:rsid w:val="00FF5A4B"/>
    <w:rsid w:val="00FF68D8"/>
    <w:rsid w:val="00FF70D9"/>
    <w:rsid w:val="00FF712E"/>
    <w:rsid w:val="00FF7222"/>
    <w:rsid w:val="00FF7DF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29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0350"/>
    <w:rPr>
      <w:rFonts w:ascii="Times New Roman" w:hAnsi="Times New Roman"/>
      <w:sz w:val="28"/>
    </w:rPr>
  </w:style>
  <w:style w:type="paragraph" w:styleId="2">
    <w:name w:val="heading 2"/>
    <w:basedOn w:val="a"/>
    <w:link w:val="20"/>
    <w:uiPriority w:val="9"/>
    <w:qFormat/>
    <w:rsid w:val="00957F8B"/>
    <w:pPr>
      <w:spacing w:before="100" w:beforeAutospacing="1" w:after="100" w:afterAutospacing="1" w:line="240" w:lineRule="auto"/>
      <w:outlineLvl w:val="1"/>
    </w:pPr>
    <w:rPr>
      <w:rFonts w:eastAsia="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B15E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link w:val="a5"/>
    <w:uiPriority w:val="34"/>
    <w:qFormat/>
    <w:rsid w:val="007E0528"/>
    <w:pPr>
      <w:ind w:left="720"/>
      <w:contextualSpacing/>
    </w:pPr>
    <w:rPr>
      <w:rFonts w:asciiTheme="minorHAnsi" w:hAnsiTheme="minorHAnsi"/>
      <w:sz w:val="22"/>
    </w:rPr>
  </w:style>
  <w:style w:type="paragraph" w:styleId="a6">
    <w:name w:val="Normal (Web)"/>
    <w:basedOn w:val="a"/>
    <w:uiPriority w:val="99"/>
    <w:unhideWhenUsed/>
    <w:rsid w:val="00B32724"/>
    <w:pPr>
      <w:spacing w:before="100" w:beforeAutospacing="1" w:after="100" w:afterAutospacing="1" w:line="240" w:lineRule="auto"/>
      <w:ind w:firstLine="360"/>
    </w:pPr>
    <w:rPr>
      <w:rFonts w:eastAsia="Times New Roman" w:cs="Times New Roman"/>
      <w:sz w:val="24"/>
      <w:szCs w:val="24"/>
      <w:lang w:val="en-US" w:bidi="en-US"/>
    </w:rPr>
  </w:style>
  <w:style w:type="character" w:customStyle="1" w:styleId="a5">
    <w:name w:val="Абзац списка Знак"/>
    <w:link w:val="a4"/>
    <w:uiPriority w:val="34"/>
    <w:locked/>
    <w:rsid w:val="00B32724"/>
  </w:style>
  <w:style w:type="character" w:customStyle="1" w:styleId="apple-style-span">
    <w:name w:val="apple-style-span"/>
    <w:basedOn w:val="a0"/>
    <w:rsid w:val="00B32724"/>
    <w:rPr>
      <w:rFonts w:cs="Times New Roman"/>
    </w:rPr>
  </w:style>
  <w:style w:type="table" w:customStyle="1" w:styleId="-11">
    <w:name w:val="Светлая сетка - Акцент 11"/>
    <w:basedOn w:val="a1"/>
    <w:uiPriority w:val="62"/>
    <w:qFormat/>
    <w:rsid w:val="004F7944"/>
    <w:pPr>
      <w:spacing w:after="0" w:line="240" w:lineRule="auto"/>
    </w:pPr>
    <w:rPr>
      <w:lang w:val="en-US"/>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styleId="a7">
    <w:name w:val="Strong"/>
    <w:basedOn w:val="a0"/>
    <w:uiPriority w:val="22"/>
    <w:qFormat/>
    <w:rsid w:val="00935FEA"/>
    <w:rPr>
      <w:rFonts w:ascii="Open Sans Bold" w:hAnsi="Open Sans Bold" w:hint="default"/>
      <w:b w:val="0"/>
      <w:bCs w:val="0"/>
    </w:rPr>
  </w:style>
  <w:style w:type="paragraph" w:styleId="a8">
    <w:name w:val="header"/>
    <w:basedOn w:val="a"/>
    <w:link w:val="a9"/>
    <w:uiPriority w:val="99"/>
    <w:unhideWhenUsed/>
    <w:rsid w:val="004C5B72"/>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4C5B72"/>
    <w:rPr>
      <w:rFonts w:ascii="Times New Roman" w:hAnsi="Times New Roman"/>
      <w:sz w:val="28"/>
    </w:rPr>
  </w:style>
  <w:style w:type="paragraph" w:styleId="aa">
    <w:name w:val="footer"/>
    <w:basedOn w:val="a"/>
    <w:link w:val="ab"/>
    <w:uiPriority w:val="99"/>
    <w:semiHidden/>
    <w:unhideWhenUsed/>
    <w:rsid w:val="004C5B72"/>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4C5B72"/>
    <w:rPr>
      <w:rFonts w:ascii="Times New Roman" w:hAnsi="Times New Roman"/>
      <w:sz w:val="28"/>
    </w:rPr>
  </w:style>
  <w:style w:type="character" w:customStyle="1" w:styleId="20">
    <w:name w:val="Заголовок 2 Знак"/>
    <w:basedOn w:val="a0"/>
    <w:link w:val="2"/>
    <w:uiPriority w:val="9"/>
    <w:rsid w:val="00957F8B"/>
    <w:rPr>
      <w:rFonts w:ascii="Times New Roman" w:eastAsia="Times New Roman" w:hAnsi="Times New Roman" w:cs="Times New Roman"/>
      <w:b/>
      <w:bCs/>
      <w:sz w:val="36"/>
      <w:szCs w:val="36"/>
    </w:rPr>
  </w:style>
  <w:style w:type="paragraph" w:styleId="21">
    <w:name w:val="Body Text 2"/>
    <w:basedOn w:val="a"/>
    <w:link w:val="22"/>
    <w:rsid w:val="00F43200"/>
    <w:pPr>
      <w:spacing w:after="120" w:line="480" w:lineRule="auto"/>
    </w:pPr>
    <w:rPr>
      <w:rFonts w:eastAsia="Times New Roman" w:cs="Times New Roman"/>
      <w:sz w:val="24"/>
      <w:szCs w:val="24"/>
      <w:lang w:eastAsia="ru-RU"/>
    </w:rPr>
  </w:style>
  <w:style w:type="character" w:customStyle="1" w:styleId="22">
    <w:name w:val="Основной текст 2 Знак"/>
    <w:basedOn w:val="a0"/>
    <w:link w:val="21"/>
    <w:rsid w:val="00F43200"/>
    <w:rPr>
      <w:rFonts w:ascii="Times New Roman" w:eastAsia="Times New Roman" w:hAnsi="Times New Roman" w:cs="Times New Roman"/>
      <w:sz w:val="24"/>
      <w:szCs w:val="24"/>
      <w:lang w:eastAsia="ru-RU"/>
    </w:rPr>
  </w:style>
  <w:style w:type="character" w:styleId="ac">
    <w:name w:val="Hyperlink"/>
    <w:basedOn w:val="a0"/>
    <w:uiPriority w:val="99"/>
    <w:unhideWhenUsed/>
    <w:rsid w:val="00F43200"/>
    <w:rPr>
      <w:color w:val="0000FF"/>
      <w:u w:val="single"/>
    </w:rPr>
  </w:style>
  <w:style w:type="character" w:customStyle="1" w:styleId="apple-converted-space">
    <w:name w:val="apple-converted-space"/>
    <w:basedOn w:val="a0"/>
    <w:rsid w:val="002D4C3F"/>
  </w:style>
  <w:style w:type="paragraph" w:customStyle="1" w:styleId="ConsPlusNormal">
    <w:name w:val="ConsPlusNormal"/>
    <w:rsid w:val="00391139"/>
    <w:pPr>
      <w:autoSpaceDE w:val="0"/>
      <w:autoSpaceDN w:val="0"/>
      <w:adjustRightInd w:val="0"/>
      <w:spacing w:after="0" w:line="240" w:lineRule="auto"/>
    </w:pPr>
    <w:rPr>
      <w:rFonts w:ascii="Times New Roman" w:hAnsi="Times New Roman" w:cs="Times New Roman"/>
      <w:sz w:val="24"/>
      <w:szCs w:val="24"/>
    </w:rPr>
  </w:style>
  <w:style w:type="paragraph" w:styleId="ad">
    <w:name w:val="No Spacing"/>
    <w:link w:val="ae"/>
    <w:qFormat/>
    <w:rsid w:val="003C6254"/>
    <w:pPr>
      <w:spacing w:after="0" w:line="240" w:lineRule="auto"/>
    </w:pPr>
    <w:rPr>
      <w:rFonts w:ascii="Times New Roman" w:eastAsia="Times New Roman" w:hAnsi="Times New Roman" w:cs="Times New Roman"/>
      <w:sz w:val="24"/>
      <w:szCs w:val="24"/>
      <w:lang w:eastAsia="ru-RU"/>
    </w:rPr>
  </w:style>
  <w:style w:type="character" w:customStyle="1" w:styleId="ae">
    <w:name w:val="Без интервала Знак"/>
    <w:link w:val="ad"/>
    <w:rsid w:val="003C6254"/>
    <w:rPr>
      <w:rFonts w:ascii="Times New Roman" w:eastAsia="Times New Roman" w:hAnsi="Times New Roman" w:cs="Times New Roman"/>
      <w:sz w:val="24"/>
      <w:szCs w:val="24"/>
      <w:lang w:eastAsia="ru-RU"/>
    </w:rPr>
  </w:style>
  <w:style w:type="paragraph" w:styleId="3">
    <w:name w:val="Body Text Indent 3"/>
    <w:basedOn w:val="a"/>
    <w:link w:val="30"/>
    <w:uiPriority w:val="99"/>
    <w:semiHidden/>
    <w:unhideWhenUsed/>
    <w:rsid w:val="0071173B"/>
    <w:pPr>
      <w:spacing w:after="120"/>
      <w:ind w:left="283"/>
    </w:pPr>
    <w:rPr>
      <w:sz w:val="16"/>
      <w:szCs w:val="16"/>
    </w:rPr>
  </w:style>
  <w:style w:type="character" w:customStyle="1" w:styleId="30">
    <w:name w:val="Основной текст с отступом 3 Знак"/>
    <w:basedOn w:val="a0"/>
    <w:link w:val="3"/>
    <w:uiPriority w:val="99"/>
    <w:semiHidden/>
    <w:rsid w:val="0071173B"/>
    <w:rPr>
      <w:rFonts w:ascii="Times New Roman" w:hAnsi="Times New Roman"/>
      <w:sz w:val="16"/>
      <w:szCs w:val="16"/>
    </w:rPr>
  </w:style>
  <w:style w:type="character" w:customStyle="1" w:styleId="itemtext">
    <w:name w:val="itemtext"/>
    <w:basedOn w:val="a0"/>
    <w:rsid w:val="00C01C29"/>
  </w:style>
</w:styles>
</file>

<file path=word/webSettings.xml><?xml version="1.0" encoding="utf-8"?>
<w:webSettings xmlns:r="http://schemas.openxmlformats.org/officeDocument/2006/relationships" xmlns:w="http://schemas.openxmlformats.org/wordprocessingml/2006/main">
  <w:divs>
    <w:div w:id="248582750">
      <w:bodyDiv w:val="1"/>
      <w:marLeft w:val="0"/>
      <w:marRight w:val="0"/>
      <w:marTop w:val="0"/>
      <w:marBottom w:val="0"/>
      <w:divBdr>
        <w:top w:val="none" w:sz="0" w:space="0" w:color="auto"/>
        <w:left w:val="none" w:sz="0" w:space="0" w:color="auto"/>
        <w:bottom w:val="none" w:sz="0" w:space="0" w:color="auto"/>
        <w:right w:val="none" w:sz="0" w:space="0" w:color="auto"/>
      </w:divBdr>
    </w:div>
    <w:div w:id="1747217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ks-ussuri.ru"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adm-ussuriisk.ru/municipal_legal_acts/regul_vozd/public_cons_or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adm-ussuriisk.ru/municipal_legal_acts/regul_vozd/"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adm-ussuriisk.ru/municipal_legal_acts/" TargetMode="External"/><Relationship Id="rId4" Type="http://schemas.openxmlformats.org/officeDocument/2006/relationships/settings" Target="settings.xml"/><Relationship Id="rId9" Type="http://schemas.openxmlformats.org/officeDocument/2006/relationships/hyperlink" Target="http://adm-ussuriisk.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61F9AC-2654-4579-8381-D1F456C8F9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3623</TotalTime>
  <Pages>31</Pages>
  <Words>8920</Words>
  <Characters>50850</Characters>
  <Application>Microsoft Office Word</Application>
  <DocSecurity>0</DocSecurity>
  <Lines>423</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59651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Erkina</dc:creator>
  <cp:lastModifiedBy>Erkina</cp:lastModifiedBy>
  <cp:revision>339</cp:revision>
  <cp:lastPrinted>2017-10-05T01:04:00Z</cp:lastPrinted>
  <dcterms:created xsi:type="dcterms:W3CDTF">2016-09-26T02:37:00Z</dcterms:created>
  <dcterms:modified xsi:type="dcterms:W3CDTF">2017-10-05T01:05:00Z</dcterms:modified>
</cp:coreProperties>
</file>