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FA" w:rsidRPr="00164356" w:rsidRDefault="003D57FA" w:rsidP="003D57FA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Приложение № 1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к Порядку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предоставления субсидии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спортивным федерациям и клубам,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 xml:space="preserve">развивающим опорные виды 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спорта на возмещение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части затрат, связанных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с организацией проведения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официальных муниципальных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физкультурных и спортивных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мероприятий Уссурийского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городского округа и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участием спортсменов в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официальных спортивных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164356">
        <w:rPr>
          <w:rFonts w:eastAsia="Calibri"/>
          <w:sz w:val="22"/>
          <w:szCs w:val="22"/>
          <w:lang w:eastAsia="en-US"/>
        </w:rPr>
        <w:t>соревнованиях</w:t>
      </w: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D57FA" w:rsidRPr="00164356" w:rsidRDefault="003D57FA" w:rsidP="003D57F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D57FA" w:rsidRPr="00164356" w:rsidRDefault="003D57FA" w:rsidP="003D57FA">
      <w:pPr>
        <w:jc w:val="center"/>
        <w:rPr>
          <w:b/>
          <w:sz w:val="28"/>
          <w:szCs w:val="28"/>
        </w:rPr>
      </w:pPr>
      <w:r w:rsidRPr="00164356">
        <w:rPr>
          <w:b/>
          <w:sz w:val="28"/>
          <w:szCs w:val="28"/>
        </w:rPr>
        <w:t>Форма заявки на предоставление субсидии</w:t>
      </w:r>
    </w:p>
    <w:p w:rsidR="003D57FA" w:rsidRPr="00164356" w:rsidRDefault="003D57FA" w:rsidP="003D57FA">
      <w:pPr>
        <w:jc w:val="right"/>
      </w:pPr>
    </w:p>
    <w:tbl>
      <w:tblPr>
        <w:tblW w:w="90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20"/>
        <w:gridCol w:w="520"/>
        <w:gridCol w:w="520"/>
        <w:gridCol w:w="708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D57FA" w:rsidRPr="00164356" w:rsidTr="00F96BC1">
        <w:trPr>
          <w:trHeight w:val="413"/>
        </w:trPr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/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519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520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D9D9D9"/>
              <w:bottom w:val="nil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1384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  <w:tc>
          <w:tcPr>
            <w:tcW w:w="472" w:type="dxa"/>
            <w:tcBorders>
              <w:top w:val="single" w:sz="18" w:space="0" w:color="D9D9D9"/>
              <w:left w:val="single" w:sz="18" w:space="0" w:color="D9D9D9"/>
              <w:bottom w:val="single" w:sz="18" w:space="0" w:color="D9D9D9"/>
              <w:right w:val="single" w:sz="18" w:space="0" w:color="D9D9D9"/>
            </w:tcBorders>
          </w:tcPr>
          <w:p w:rsidR="003D57FA" w:rsidRPr="00164356" w:rsidRDefault="003D57FA" w:rsidP="00F96BC1">
            <w:pPr>
              <w:ind w:right="-771"/>
              <w:jc w:val="center"/>
            </w:pPr>
          </w:p>
        </w:tc>
      </w:tr>
    </w:tbl>
    <w:p w:rsidR="003D57FA" w:rsidRPr="00164356" w:rsidRDefault="003D57FA" w:rsidP="003D57FA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  <w:r w:rsidRPr="00164356">
        <w:rPr>
          <w:sz w:val="12"/>
          <w:szCs w:val="16"/>
        </w:rPr>
        <w:tab/>
      </w:r>
      <w:r w:rsidRPr="00164356">
        <w:rPr>
          <w:sz w:val="20"/>
          <w:szCs w:val="20"/>
        </w:rPr>
        <w:t>дата поступления документов</w:t>
      </w:r>
      <w:r w:rsidRPr="00164356">
        <w:rPr>
          <w:sz w:val="20"/>
          <w:szCs w:val="20"/>
        </w:rPr>
        <w:tab/>
        <w:t xml:space="preserve">                                                                        входящий №</w:t>
      </w:r>
    </w:p>
    <w:p w:rsidR="003D57FA" w:rsidRPr="00164356" w:rsidRDefault="003D57FA" w:rsidP="003D57FA">
      <w:pPr>
        <w:tabs>
          <w:tab w:val="center" w:pos="851"/>
          <w:tab w:val="center" w:pos="2835"/>
          <w:tab w:val="center" w:pos="5670"/>
          <w:tab w:val="center" w:pos="8647"/>
        </w:tabs>
        <w:rPr>
          <w:sz w:val="20"/>
          <w:szCs w:val="20"/>
        </w:rPr>
      </w:pPr>
    </w:p>
    <w:p w:rsidR="003D57FA" w:rsidRPr="00164356" w:rsidRDefault="003D57FA" w:rsidP="003D57FA">
      <w:pPr>
        <w:pBdr>
          <w:bottom w:val="single" w:sz="8" w:space="1" w:color="auto"/>
        </w:pBdr>
        <w:overflowPunct w:val="0"/>
        <w:autoSpaceDE w:val="0"/>
        <w:autoSpaceDN w:val="0"/>
        <w:adjustRightInd w:val="0"/>
        <w:spacing w:before="120"/>
        <w:ind w:left="57" w:right="57"/>
        <w:jc w:val="center"/>
        <w:rPr>
          <w:sz w:val="20"/>
          <w:szCs w:val="20"/>
        </w:rPr>
      </w:pPr>
      <w:r w:rsidRPr="00164356">
        <w:rPr>
          <w:sz w:val="20"/>
          <w:szCs w:val="20"/>
        </w:rPr>
        <w:t>заполняется специалистом Управления</w:t>
      </w:r>
    </w:p>
    <w:p w:rsidR="003D57FA" w:rsidRPr="00164356" w:rsidRDefault="003D57FA" w:rsidP="003D57FA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2"/>
        <w:gridCol w:w="3979"/>
      </w:tblGrid>
      <w:tr w:rsidR="003D57FA" w:rsidRPr="00B75581" w:rsidTr="00F96BC1">
        <w:tc>
          <w:tcPr>
            <w:tcW w:w="5719" w:type="dxa"/>
            <w:shd w:val="clear" w:color="auto" w:fill="auto"/>
          </w:tcPr>
          <w:p w:rsidR="003D57FA" w:rsidRPr="00B75581" w:rsidRDefault="003D57FA" w:rsidP="00F96BC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shd w:val="clear" w:color="auto" w:fill="auto"/>
          </w:tcPr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Начальнику управления по делам молодежи, ФК и С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П.М. Пригородову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581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руководителя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581">
              <w:rPr>
                <w:rFonts w:eastAsia="Calibri"/>
                <w:sz w:val="22"/>
                <w:szCs w:val="22"/>
                <w:lang w:eastAsia="en-US"/>
              </w:rPr>
              <w:t>Спортивной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581">
              <w:rPr>
                <w:rFonts w:eastAsia="Calibri"/>
                <w:sz w:val="22"/>
                <w:szCs w:val="22"/>
                <w:lang w:eastAsia="en-US"/>
              </w:rPr>
              <w:t>организации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581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5581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3D57FA" w:rsidRPr="00B75581" w:rsidRDefault="003D57FA" w:rsidP="00F96B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D57FA" w:rsidRPr="00164356" w:rsidRDefault="003D57FA" w:rsidP="003D57FA">
      <w:pPr>
        <w:tabs>
          <w:tab w:val="left" w:pos="9638"/>
          <w:tab w:val="left" w:pos="9781"/>
        </w:tabs>
        <w:ind w:right="-1"/>
        <w:jc w:val="center"/>
        <w:rPr>
          <w:b/>
          <w:sz w:val="28"/>
          <w:szCs w:val="28"/>
        </w:rPr>
      </w:pPr>
      <w:r w:rsidRPr="00164356">
        <w:rPr>
          <w:b/>
          <w:sz w:val="28"/>
          <w:szCs w:val="28"/>
        </w:rPr>
        <w:t>Заявка</w:t>
      </w:r>
    </w:p>
    <w:p w:rsidR="003D57FA" w:rsidRPr="00164356" w:rsidRDefault="003D57FA" w:rsidP="003D57FA">
      <w:pPr>
        <w:tabs>
          <w:tab w:val="left" w:pos="9781"/>
        </w:tabs>
        <w:ind w:right="-1"/>
        <w:jc w:val="center"/>
        <w:rPr>
          <w:b/>
          <w:sz w:val="28"/>
          <w:szCs w:val="28"/>
        </w:rPr>
      </w:pPr>
      <w:r w:rsidRPr="00164356">
        <w:rPr>
          <w:b/>
          <w:sz w:val="28"/>
          <w:szCs w:val="28"/>
        </w:rPr>
        <w:t>на предоставление субсидии в целях возмещения части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</w:p>
    <w:p w:rsidR="003D57FA" w:rsidRPr="00164356" w:rsidRDefault="003D57FA" w:rsidP="003D57FA">
      <w:pPr>
        <w:tabs>
          <w:tab w:val="left" w:pos="9781"/>
        </w:tabs>
        <w:ind w:right="1134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3D57FA" w:rsidRPr="00164356" w:rsidTr="00F96BC1">
        <w:tc>
          <w:tcPr>
            <w:tcW w:w="9747" w:type="dxa"/>
          </w:tcPr>
          <w:p w:rsidR="003D57FA" w:rsidRPr="00164356" w:rsidRDefault="003D57FA" w:rsidP="00F96BC1">
            <w:pPr>
              <w:jc w:val="both"/>
            </w:pPr>
          </w:p>
          <w:p w:rsidR="003D57FA" w:rsidRPr="00164356" w:rsidRDefault="003D57FA" w:rsidP="00F96BC1">
            <w:pPr>
              <w:jc w:val="center"/>
            </w:pPr>
          </w:p>
          <w:p w:rsidR="003D57FA" w:rsidRPr="00164356" w:rsidRDefault="003D57FA" w:rsidP="00F96BC1">
            <w:pPr>
              <w:jc w:val="both"/>
            </w:pPr>
          </w:p>
        </w:tc>
      </w:tr>
    </w:tbl>
    <w:p w:rsidR="003D57FA" w:rsidRPr="00164356" w:rsidRDefault="003D57FA" w:rsidP="003D57FA">
      <w:pPr>
        <w:jc w:val="center"/>
      </w:pPr>
      <w:r w:rsidRPr="00164356">
        <w:t>(полное официальное наименование  организации согласно уставу)</w:t>
      </w:r>
    </w:p>
    <w:p w:rsidR="003D57FA" w:rsidRPr="00164356" w:rsidRDefault="003D57FA" w:rsidP="003D57F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9"/>
        <w:gridCol w:w="5952"/>
      </w:tblGrid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Сокращенное наименование организации согласно уставу</w:t>
            </w:r>
          </w:p>
        </w:tc>
        <w:tc>
          <w:tcPr>
            <w:tcW w:w="6095" w:type="dxa"/>
          </w:tcPr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Организационно-правовая форма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pPr>
              <w:rPr>
                <w:vertAlign w:val="superscript"/>
              </w:rPr>
            </w:pPr>
            <w:r w:rsidRPr="00164356">
              <w:lastRenderedPageBreak/>
              <w:t>Дата внесения записи о создании в Единый государственный реестр юридических лиц</w:t>
            </w:r>
          </w:p>
        </w:tc>
        <w:tc>
          <w:tcPr>
            <w:tcW w:w="6095" w:type="dxa"/>
          </w:tcPr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Основной государственный регистрационный номер</w:t>
            </w:r>
          </w:p>
        </w:tc>
        <w:tc>
          <w:tcPr>
            <w:tcW w:w="6095" w:type="dxa"/>
          </w:tcPr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Код по ОКПО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Код(ы) по ОКВЭД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ИНН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КПП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Номер расчетного счета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Наименование банка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БИК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Номер корреспондентского счета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Адрес (место нахождения) постоянно действующего органа организации согласно уставу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Почтовый адрес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Телефон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Сайт в сети «Интернет»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Адрес электронной почты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Наименование должности руководителя</w:t>
            </w:r>
          </w:p>
        </w:tc>
        <w:tc>
          <w:tcPr>
            <w:tcW w:w="6095" w:type="dxa"/>
          </w:tcPr>
          <w:p w:rsidR="003D57FA" w:rsidRPr="00164356" w:rsidRDefault="003D57FA" w:rsidP="00F96BC1"/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Фамилия, имя, отчество руководителя</w:t>
            </w:r>
          </w:p>
        </w:tc>
        <w:tc>
          <w:tcPr>
            <w:tcW w:w="6095" w:type="dxa"/>
          </w:tcPr>
          <w:p w:rsidR="003D57FA" w:rsidRPr="00164356" w:rsidRDefault="003D57FA" w:rsidP="00F96BC1"/>
        </w:tc>
      </w:tr>
      <w:tr w:rsidR="003D57FA" w:rsidRPr="00164356" w:rsidTr="00F96BC1">
        <w:trPr>
          <w:cantSplit/>
        </w:trPr>
        <w:tc>
          <w:tcPr>
            <w:tcW w:w="3652" w:type="dxa"/>
          </w:tcPr>
          <w:p w:rsidR="003D57FA" w:rsidRPr="00164356" w:rsidRDefault="003D57FA" w:rsidP="00F96BC1">
            <w:r w:rsidRPr="00164356">
              <w:t>Фамилия, имя, отчество главного бухгалтера</w:t>
            </w:r>
          </w:p>
        </w:tc>
        <w:tc>
          <w:tcPr>
            <w:tcW w:w="6095" w:type="dxa"/>
          </w:tcPr>
          <w:p w:rsidR="003D57FA" w:rsidRPr="00164356" w:rsidRDefault="003D57FA" w:rsidP="00F96BC1"/>
        </w:tc>
      </w:tr>
    </w:tbl>
    <w:p w:rsidR="003D57FA" w:rsidRPr="00164356" w:rsidRDefault="003D57FA" w:rsidP="003D57FA">
      <w:pPr>
        <w:tabs>
          <w:tab w:val="left" w:pos="10065"/>
          <w:tab w:val="left" w:pos="10205"/>
        </w:tabs>
        <w:ind w:right="-1" w:firstLine="540"/>
        <w:jc w:val="both"/>
        <w:rPr>
          <w:sz w:val="16"/>
          <w:szCs w:val="16"/>
        </w:rPr>
      </w:pP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Настоящей заявкой Спортивная организация подтверждает: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что в отношении нее не проводится процедура ликвидации, реорганизации или банкротства, ее деятельность не приостановлена;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отсутствие задолженности по уплате налогов, сборов и иных обязательных платежей в бюджеты бюджетной системы Российской Федерации.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отсутствие у организации неисполненной обязанности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</w:t>
      </w:r>
      <w:r w:rsidRPr="00164356">
        <w:rPr>
          <w:sz w:val="28"/>
          <w:szCs w:val="28"/>
        </w:rPr>
        <w:lastRenderedPageBreak/>
        <w:t>задолженность перед соответствующим бюджетом бюджетной системы Российской Федерации;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отсутствие в реестре дисквалифицированных лиц, сведений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что не является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что не получает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3D57FA" w:rsidRPr="00164356" w:rsidRDefault="003D57FA" w:rsidP="003D57FA">
      <w:pPr>
        <w:tabs>
          <w:tab w:val="left" w:pos="10065"/>
          <w:tab w:val="left" w:pos="10205"/>
        </w:tabs>
        <w:ind w:right="-1" w:firstLine="540"/>
        <w:jc w:val="both"/>
        <w:rPr>
          <w:sz w:val="28"/>
          <w:szCs w:val="28"/>
        </w:rPr>
      </w:pPr>
    </w:p>
    <w:p w:rsidR="003D57FA" w:rsidRPr="00164356" w:rsidRDefault="003D57FA" w:rsidP="003D57FA">
      <w:pPr>
        <w:tabs>
          <w:tab w:val="left" w:pos="10065"/>
          <w:tab w:val="left" w:pos="10205"/>
        </w:tabs>
        <w:ind w:right="-1" w:firstLine="540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 настоящей заявке на</w:t>
      </w:r>
    </w:p>
    <w:tbl>
      <w:tblPr>
        <w:tblW w:w="7330" w:type="dxa"/>
        <w:jc w:val="center"/>
        <w:tblLook w:val="00A0" w:firstRow="1" w:lastRow="0" w:firstColumn="1" w:lastColumn="0" w:noHBand="0" w:noVBand="0"/>
      </w:tblPr>
      <w:tblGrid>
        <w:gridCol w:w="616"/>
        <w:gridCol w:w="2342"/>
        <w:gridCol w:w="334"/>
        <w:gridCol w:w="4038"/>
      </w:tblGrid>
      <w:tr w:rsidR="003D57FA" w:rsidRPr="00164356" w:rsidTr="00F96BC1">
        <w:trPr>
          <w:jc w:val="center"/>
        </w:trPr>
        <w:tc>
          <w:tcPr>
            <w:tcW w:w="934" w:type="dxa"/>
          </w:tcPr>
          <w:p w:rsidR="003D57FA" w:rsidRPr="00164356" w:rsidRDefault="003D57FA" w:rsidP="00F96BC1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-1"/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3D57FA" w:rsidRPr="00164356" w:rsidRDefault="003D57FA" w:rsidP="00F96BC1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/>
              <w:ind w:right="-1"/>
              <w:jc w:val="both"/>
            </w:pPr>
            <w:r w:rsidRPr="00164356">
              <w:t>____________листах</w:t>
            </w:r>
          </w:p>
        </w:tc>
        <w:tc>
          <w:tcPr>
            <w:tcW w:w="425" w:type="dxa"/>
          </w:tcPr>
          <w:p w:rsidR="003D57FA" w:rsidRPr="00164356" w:rsidRDefault="003D57FA" w:rsidP="00F96BC1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-1"/>
              <w:jc w:val="both"/>
              <w:rPr>
                <w:b/>
              </w:rPr>
            </w:pPr>
          </w:p>
        </w:tc>
        <w:tc>
          <w:tcPr>
            <w:tcW w:w="4656" w:type="dxa"/>
          </w:tcPr>
          <w:p w:rsidR="003D57FA" w:rsidRPr="00164356" w:rsidRDefault="003D57FA" w:rsidP="00F96BC1">
            <w:pPr>
              <w:keepNext/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57" w:right="-1"/>
              <w:jc w:val="both"/>
              <w:rPr>
                <w:b/>
              </w:rPr>
            </w:pPr>
            <w:r w:rsidRPr="00164356">
              <w:rPr>
                <w:b/>
              </w:rPr>
              <w:t>_________________________</w:t>
            </w:r>
          </w:p>
        </w:tc>
      </w:tr>
      <w:tr w:rsidR="003D57FA" w:rsidRPr="00164356" w:rsidTr="00F96BC1">
        <w:trPr>
          <w:jc w:val="center"/>
        </w:trPr>
        <w:tc>
          <w:tcPr>
            <w:tcW w:w="934" w:type="dxa"/>
          </w:tcPr>
          <w:p w:rsidR="003D57FA" w:rsidRPr="00164356" w:rsidRDefault="003D57FA" w:rsidP="00F96BC1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ind w:left="57" w:right="-1"/>
              <w:jc w:val="both"/>
              <w:rPr>
                <w:i/>
              </w:rPr>
            </w:pPr>
          </w:p>
        </w:tc>
        <w:tc>
          <w:tcPr>
            <w:tcW w:w="1315" w:type="dxa"/>
          </w:tcPr>
          <w:p w:rsidR="003D57FA" w:rsidRPr="00164356" w:rsidRDefault="003D57FA" w:rsidP="00F96BC1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ind w:left="57" w:right="-1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3D57FA" w:rsidRPr="00164356" w:rsidRDefault="003D57FA" w:rsidP="00F96BC1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ind w:left="57" w:right="-1"/>
              <w:jc w:val="both"/>
              <w:rPr>
                <w:i/>
              </w:rPr>
            </w:pPr>
          </w:p>
        </w:tc>
        <w:tc>
          <w:tcPr>
            <w:tcW w:w="4656" w:type="dxa"/>
          </w:tcPr>
          <w:p w:rsidR="003D57FA" w:rsidRPr="00164356" w:rsidRDefault="003D57FA" w:rsidP="00F96BC1">
            <w:pPr>
              <w:tabs>
                <w:tab w:val="left" w:pos="10065"/>
                <w:tab w:val="left" w:pos="10205"/>
              </w:tabs>
              <w:overflowPunct w:val="0"/>
              <w:autoSpaceDE w:val="0"/>
              <w:autoSpaceDN w:val="0"/>
              <w:adjustRightInd w:val="0"/>
              <w:ind w:left="57" w:right="-1"/>
              <w:jc w:val="both"/>
              <w:rPr>
                <w:sz w:val="22"/>
                <w:szCs w:val="22"/>
              </w:rPr>
            </w:pPr>
            <w:r w:rsidRPr="00164356">
              <w:rPr>
                <w:sz w:val="22"/>
                <w:szCs w:val="22"/>
              </w:rPr>
              <w:t>количество листов прописью</w:t>
            </w:r>
          </w:p>
        </w:tc>
      </w:tr>
    </w:tbl>
    <w:p w:rsidR="003D57FA" w:rsidRPr="00164356" w:rsidRDefault="003D57FA" w:rsidP="003D57FA">
      <w:pPr>
        <w:tabs>
          <w:tab w:val="left" w:pos="10065"/>
          <w:tab w:val="left" w:pos="10205"/>
        </w:tabs>
        <w:spacing w:line="276" w:lineRule="auto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прилагаются согласно описи документы, являющиеся неотъемлемой частью заявки: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копия устава Спортивной организации;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копия выписки из Единого государственного реестра юридических лиц или индивидуальных предпринимателей на 1 число месяца подачи заявки;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копия свидетельства о постановке на учет в налоговом органе;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копия справки об отсутствии задолженности по налогам, сборам и иным обязательным платежам в бюджеты бюджетной системы Российской Федерации</w:t>
      </w:r>
      <w:r w:rsidRPr="00164356">
        <w:rPr>
          <w:rFonts w:ascii="Calibri" w:hAnsi="Calibri"/>
          <w:sz w:val="22"/>
          <w:szCs w:val="22"/>
        </w:rPr>
        <w:t xml:space="preserve"> </w:t>
      </w:r>
      <w:r w:rsidRPr="00164356">
        <w:rPr>
          <w:sz w:val="28"/>
          <w:szCs w:val="28"/>
        </w:rPr>
        <w:t>на 1 число месяца подачи заявки;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списки членов и воспитанников, занимающихся в Спортивной организации по состоянию на 31 декабря года, предшествующего текущему </w:t>
      </w:r>
      <w:hyperlink w:anchor="P333" w:history="1">
        <w:r w:rsidRPr="00164356">
          <w:rPr>
            <w:sz w:val="28"/>
            <w:szCs w:val="28"/>
          </w:rPr>
          <w:t>(приложение № 2)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копии документов (положение или вызов на соревнование, итоговый протокол или заверенная выписка из протокола, наградные дипломы, </w:t>
      </w:r>
      <w:r w:rsidRPr="00164356">
        <w:rPr>
          <w:sz w:val="28"/>
          <w:szCs w:val="28"/>
        </w:rPr>
        <w:lastRenderedPageBreak/>
        <w:t xml:space="preserve">грамоты, сертификаты),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 согласно </w:t>
      </w:r>
      <w:hyperlink w:anchor="P537" w:history="1">
        <w:r w:rsidRPr="00164356">
          <w:rPr>
            <w:sz w:val="28"/>
            <w:szCs w:val="28"/>
          </w:rPr>
          <w:t>приложению № 6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 согласно </w:t>
      </w:r>
      <w:hyperlink w:anchor="P537" w:history="1">
        <w:r w:rsidRPr="00164356">
          <w:rPr>
            <w:sz w:val="28"/>
            <w:szCs w:val="28"/>
          </w:rPr>
          <w:t>приложению № 6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53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копия приказа, подтверждающая присвоение почетного спортивного звания «Заслуженный мастер спорта России» за год, предшествующий текущему (при наличии по каждому спортсмену) согласно </w:t>
      </w:r>
      <w:hyperlink w:anchor="P537" w:history="1">
        <w:r w:rsidRPr="00164356">
          <w:rPr>
            <w:sz w:val="28"/>
            <w:szCs w:val="28"/>
          </w:rPr>
          <w:t>приложению № 6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 согласно </w:t>
      </w:r>
      <w:hyperlink w:anchor="P537" w:history="1">
        <w:r w:rsidRPr="00164356">
          <w:rPr>
            <w:sz w:val="28"/>
            <w:szCs w:val="28"/>
          </w:rPr>
          <w:t>приложению № 6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 согласно </w:t>
      </w:r>
      <w:hyperlink w:anchor="P537" w:history="1">
        <w:r w:rsidRPr="00164356">
          <w:rPr>
            <w:sz w:val="28"/>
            <w:szCs w:val="28"/>
          </w:rPr>
          <w:t>приложению № 6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прав или в инспекции по делам несовершеннолетних управления внутренних дел, занимающихся в спортивной секции Спортивной организации за год, предшествующий текущему согласно </w:t>
      </w:r>
      <w:hyperlink w:anchor="P381" w:history="1">
        <w:r w:rsidRPr="00164356">
          <w:rPr>
            <w:sz w:val="28"/>
            <w:szCs w:val="28"/>
          </w:rPr>
          <w:t>приложению № 3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список детей из многодетных и малообеспеченных семей (при наличии заявленных), занимающихся в спортивной секции Спортивной организации бесплатно за год, предшествующий текущему согласно приложению </w:t>
      </w:r>
      <w:hyperlink w:anchor="P438" w:history="1">
        <w:r w:rsidRPr="00164356">
          <w:rPr>
            <w:sz w:val="28"/>
            <w:szCs w:val="28"/>
          </w:rPr>
          <w:t>№ 4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список инвалидов (при наличии заявленных), занимающихся в спортивной секции Спортивной организации бесплатно за год, предшествующий текущему согласно </w:t>
      </w:r>
      <w:hyperlink w:anchor="P486" w:history="1">
        <w:r w:rsidRPr="00164356">
          <w:rPr>
            <w:sz w:val="28"/>
            <w:szCs w:val="28"/>
          </w:rPr>
          <w:t>приложению № 5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описательный отчет о деятельности Спортивной организации за год, предшествующий текущему согласно </w:t>
      </w:r>
      <w:hyperlink w:anchor="P1021" w:history="1">
        <w:r w:rsidRPr="00164356">
          <w:rPr>
            <w:sz w:val="28"/>
            <w:szCs w:val="28"/>
          </w:rPr>
          <w:t>приложению № 11</w:t>
        </w:r>
      </w:hyperlink>
      <w:r w:rsidRPr="00164356">
        <w:rPr>
          <w:sz w:val="28"/>
          <w:szCs w:val="28"/>
        </w:rPr>
        <w:t>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выписка из календарного плана о проведении физкультурно-спортивных мероприятий на территории УГО с приложением копий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копии документов (приказ, удостоверение), подтверждающих получение знаков отличия ВФСК ГТО;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справку в свободной форме, отражающую участие физкультурно-</w:t>
      </w:r>
      <w:r w:rsidRPr="00164356">
        <w:rPr>
          <w:sz w:val="28"/>
          <w:szCs w:val="28"/>
        </w:rPr>
        <w:lastRenderedPageBreak/>
        <w:t>спортивной организации в общегородских мероприятиях и праздниках с приложением фото материалов;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состав спортивных сборных команд, утвержденный Управлением на текущий год (приложение № 12);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информация об организации тренировочного процесса сборных команд (приложение № 13);</w:t>
      </w:r>
    </w:p>
    <w:p w:rsidR="003D57FA" w:rsidRPr="00164356" w:rsidRDefault="003D57FA" w:rsidP="003D57F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 xml:space="preserve">справка о ведении документооборота физкультурно-спортивной организации за год предшествующий текущему </w:t>
      </w:r>
      <w:hyperlink w:anchor="P1094" w:history="1">
        <w:r w:rsidRPr="00164356">
          <w:rPr>
            <w:sz w:val="28"/>
            <w:szCs w:val="28"/>
          </w:rPr>
          <w:t>(приложение № 14)</w:t>
        </w:r>
      </w:hyperlink>
      <w:r w:rsidRPr="00164356">
        <w:rPr>
          <w:sz w:val="28"/>
          <w:szCs w:val="28"/>
        </w:rPr>
        <w:t>*.</w:t>
      </w:r>
    </w:p>
    <w:p w:rsidR="003D57FA" w:rsidRPr="00164356" w:rsidRDefault="003D57FA" w:rsidP="003D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57FA" w:rsidRPr="00164356" w:rsidRDefault="003D57FA" w:rsidP="003D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>Согласен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Субсидии.</w:t>
      </w:r>
    </w:p>
    <w:p w:rsidR="003D57FA" w:rsidRPr="00164356" w:rsidRDefault="003D57FA" w:rsidP="003D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57FA" w:rsidRPr="00164356" w:rsidRDefault="003D57FA" w:rsidP="003D57FA">
      <w:pPr>
        <w:tabs>
          <w:tab w:val="left" w:pos="10065"/>
          <w:tab w:val="left" w:pos="10205"/>
        </w:tabs>
        <w:ind w:firstLine="567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Настоящим руководитель организации гарантирует достоверность представленной информации.</w:t>
      </w:r>
    </w:p>
    <w:p w:rsidR="003D57FA" w:rsidRPr="00164356" w:rsidRDefault="003D57FA" w:rsidP="003D57FA">
      <w:pPr>
        <w:tabs>
          <w:tab w:val="left" w:pos="10065"/>
          <w:tab w:val="left" w:pos="10205"/>
        </w:tabs>
        <w:ind w:firstLine="567"/>
        <w:jc w:val="both"/>
        <w:rPr>
          <w:sz w:val="28"/>
          <w:szCs w:val="28"/>
        </w:rPr>
      </w:pPr>
    </w:p>
    <w:p w:rsidR="003D57FA" w:rsidRPr="00164356" w:rsidRDefault="003D57FA" w:rsidP="003D57FA">
      <w:pPr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164356">
        <w:rPr>
          <w:sz w:val="28"/>
          <w:szCs w:val="28"/>
        </w:rPr>
        <w:t>С постановлением администрации Уссурийского городского округа от 09 июня 2016г. № 1708-НПА «Об утверждении Порядка предоставления субсидии спортивным федерациям и клубам, развивающим опорные виды спорта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ознакомлен.</w:t>
      </w:r>
    </w:p>
    <w:p w:rsidR="003D57FA" w:rsidRPr="00164356" w:rsidRDefault="003D57FA" w:rsidP="003D57F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D57FA" w:rsidRPr="00164356" w:rsidRDefault="003D57FA" w:rsidP="003D57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 xml:space="preserve">Руководитель Спортивной </w:t>
      </w:r>
    </w:p>
    <w:p w:rsidR="003D57FA" w:rsidRPr="00164356" w:rsidRDefault="003D57FA" w:rsidP="003D57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>организации                                                       ______________(__________)</w:t>
      </w:r>
    </w:p>
    <w:p w:rsidR="003D57FA" w:rsidRPr="00164356" w:rsidRDefault="003D57FA" w:rsidP="003D57FA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3D57FA" w:rsidRPr="00164356" w:rsidRDefault="003D57FA" w:rsidP="003D57FA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>М.П.   «__»____________ 20_ год</w:t>
      </w:r>
    </w:p>
    <w:p w:rsidR="003D57FA" w:rsidRPr="00164356" w:rsidRDefault="003D57FA" w:rsidP="003D57FA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>--------------------------------</w:t>
      </w:r>
    </w:p>
    <w:p w:rsidR="003D57FA" w:rsidRPr="00164356" w:rsidRDefault="003D57FA" w:rsidP="003D57FA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64356">
        <w:rPr>
          <w:rFonts w:eastAsia="Calibri"/>
          <w:sz w:val="28"/>
          <w:szCs w:val="28"/>
          <w:lang w:eastAsia="en-US"/>
        </w:rPr>
        <w:t xml:space="preserve">&lt;*&gt; - </w:t>
      </w:r>
      <w:r w:rsidRPr="00164356">
        <w:rPr>
          <w:rFonts w:eastAsia="Calibri"/>
          <w:i/>
          <w:sz w:val="28"/>
          <w:szCs w:val="28"/>
          <w:lang w:eastAsia="en-US"/>
        </w:rPr>
        <w:t>справка выдается специалистом управления по делам молодежи, физической культуре и спорту администрации Уссурийского городского округа</w:t>
      </w:r>
    </w:p>
    <w:p w:rsidR="003D57FA" w:rsidRDefault="003D57FA" w:rsidP="003D57FA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6F0080" w:rsidRDefault="006F0080">
      <w:bookmarkStart w:id="0" w:name="_GoBack"/>
      <w:bookmarkEnd w:id="0"/>
    </w:p>
    <w:sectPr w:rsidR="006F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3"/>
    <w:rsid w:val="003D57FA"/>
    <w:rsid w:val="006F0080"/>
    <w:rsid w:val="00A1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2022-01-14T04:08:00Z</dcterms:created>
  <dcterms:modified xsi:type="dcterms:W3CDTF">2022-01-14T04:08:00Z</dcterms:modified>
</cp:coreProperties>
</file>