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A8" w:rsidRDefault="00AB2677" w:rsidP="00AB26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по мониторингу оценки качества предоставления услуг</w:t>
      </w:r>
      <w:r w:rsidR="00AC64E0">
        <w:rPr>
          <w:rFonts w:ascii="Times New Roman" w:hAnsi="Times New Roman" w:cs="Times New Roman"/>
          <w:sz w:val="28"/>
          <w:szCs w:val="28"/>
        </w:rPr>
        <w:t xml:space="preserve"> за </w:t>
      </w:r>
      <w:r w:rsidR="00986AB0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4F0B">
        <w:rPr>
          <w:rFonts w:ascii="Times New Roman" w:hAnsi="Times New Roman" w:cs="Times New Roman"/>
          <w:sz w:val="28"/>
          <w:szCs w:val="28"/>
        </w:rPr>
        <w:t>2</w:t>
      </w:r>
      <w:r w:rsidR="00594196">
        <w:rPr>
          <w:rFonts w:ascii="Times New Roman" w:hAnsi="Times New Roman" w:cs="Times New Roman"/>
          <w:sz w:val="28"/>
          <w:szCs w:val="28"/>
        </w:rPr>
        <w:t>2</w:t>
      </w:r>
      <w:r w:rsidR="00AC64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Уссурийского городского округа от 17.05.2013</w:t>
      </w:r>
      <w:r w:rsidR="00D0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1826-НПА «О внесении изменений в постановление администрации Уссурийского городского округа от 04 июня 2012г. № 1671-НПА «Об утверждении методики проведения мониторинга  качества предоставления муниципальных услуг на территории Уссурийского городского округа», приказом управления культуры от 15.08.2011г. № 35-о управлением культуры и муниципальными учреждениями культуры и искусства Уссурийского городского округа проведен мониторинг качества предоставления муниципальных услуг.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Оценить степень качества доверия населения к специалистам учреждений культуры и искусства.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Определить, какую роль учреждения культуры играют в жизни потенциальных потребителей.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предложения потребителей услуг по улучшению работы учреждений культуры и искусства.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результате проведения мониторинга муниципальные услуги, предоставляемые управлением культуры: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«Предоставление  информации о времени и месте театральных мероприятий театров и филармоний, анонсы данных мероприятий»                       на территории Уссурийского городского округа.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«Предоставление информации об объектах культурного наследия регионального и местного значения (муниципального) значения, находящихся на территории Уссурийского городского округа и включенных в единый государственный реестр объектов культурного наследия (памятников истории и культуры) народов Росси</w:t>
      </w:r>
      <w:r w:rsidR="00E954AD">
        <w:rPr>
          <w:rFonts w:ascii="Times New Roman" w:hAnsi="Times New Roman" w:cs="Times New Roman"/>
          <w:sz w:val="28"/>
          <w:szCs w:val="28"/>
        </w:rPr>
        <w:t xml:space="preserve">йской Федерации» на территории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округа, имеют следующие показатели качества: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территориальная доступность (здание учреждения расположено в центре населенного пункта, в шаговой доступности от остановки общественного транспорта, наличие парковочных мест, в том числе 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 с огран</w:t>
      </w:r>
      <w:r w:rsidR="005F5677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при но</w:t>
      </w:r>
      <w:r w:rsidR="005F5677">
        <w:rPr>
          <w:rFonts w:ascii="Times New Roman" w:hAnsi="Times New Roman" w:cs="Times New Roman"/>
          <w:sz w:val="28"/>
          <w:szCs w:val="28"/>
        </w:rPr>
        <w:t>рмативе 100% имеет показатель 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населения информацией о предоставляемой услуге через информационные и рекламные объявления в СМИ, размещение информации на официальном сайте администрации Уссурийского городского округа, учреждения – при нормативе 100% имеет показатель </w:t>
      </w:r>
      <w:r w:rsidR="002975B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информационных стендов, указателей при нормативе 100% имеет показатель </w:t>
      </w:r>
      <w:r w:rsidR="002975B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муниципальной услуги в электронной форме – при нормативе 100% имеет </w:t>
      </w:r>
      <w:r w:rsidR="005F567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обращения за предоставлением муниципальной услуги для лиц с ограниченными возможностями здоровья (пандусы, лифты, оборудованные места ожидания) –  при нормативе 100% имеет показатель </w:t>
      </w:r>
      <w:r w:rsidR="005F567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нарушения сроков оказания услуги от общего количества оказанных услуг – при нормативе 0 % имеет показатель 0%;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удельный вес обоснованных жалоб в общем количестве заявлений на предоставление муниципальной услуги – при нормативе 0 % имеет показатель 0%.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мониторинга муниципальные услуги, предоставляемые учреждениями культуры и искусства Уссурийского городского округа: «Предоставление доступа к справочно-поисковому аппарату и базам данных муниципальных библиотек», «Предоставление музейных услуг», «Предоставление театрально-зрелищных услуг»,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 «Предоставление услуг по организации и проведению культурно-досуговых мероприятий» (В 4 культурно-досуговых учреждениях). «Предоставление библиотечных услуг», «Оказание услуг по предоставлению дополнительного образования детям», «Предоставление услуг в местах массового отдыха населения» имеют следующие показатели качества: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внедрение в учреждении системы мониторинга удовлетворенности посетителей качеством и доступностью услуги – при нормативе 100% имеет показатель 100%;</w:t>
      </w:r>
    </w:p>
    <w:p w:rsidR="00C00DC5" w:rsidRDefault="00C00DC5" w:rsidP="00C00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 при нормативе 100% имеет показатель 100% («Предоставление доступа к справочно-поисковому аппарату и базам данных муниципальных библиотек»,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правах»);</w:t>
      </w:r>
    </w:p>
    <w:p w:rsidR="00262ECF" w:rsidRPr="007D1A69" w:rsidRDefault="00262ECF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A69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опроса в целях оценки качества предоставления муниципальных услуг </w:t>
      </w:r>
      <w:r w:rsidR="008825CD" w:rsidRPr="007D1A69">
        <w:rPr>
          <w:rFonts w:ascii="Times New Roman" w:hAnsi="Times New Roman" w:cs="Times New Roman"/>
          <w:sz w:val="28"/>
          <w:szCs w:val="28"/>
        </w:rPr>
        <w:t>муниципальными учреждениями культуры и искусства Уссурийского городского округа</w:t>
      </w:r>
      <w:r w:rsidR="00A53022" w:rsidRPr="007D1A69">
        <w:rPr>
          <w:rFonts w:ascii="Times New Roman" w:hAnsi="Times New Roman" w:cs="Times New Roman"/>
          <w:sz w:val="28"/>
          <w:szCs w:val="28"/>
        </w:rPr>
        <w:t xml:space="preserve"> за</w:t>
      </w:r>
      <w:r w:rsidR="00F85CBB" w:rsidRPr="007D1A69">
        <w:rPr>
          <w:rFonts w:ascii="Times New Roman" w:hAnsi="Times New Roman" w:cs="Times New Roman"/>
          <w:sz w:val="28"/>
          <w:szCs w:val="28"/>
        </w:rPr>
        <w:t xml:space="preserve"> </w:t>
      </w:r>
      <w:r w:rsidR="00986AB0" w:rsidRPr="007D1A69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85CBB" w:rsidRPr="007D1A69">
        <w:rPr>
          <w:rFonts w:ascii="Times New Roman" w:hAnsi="Times New Roman" w:cs="Times New Roman"/>
          <w:sz w:val="28"/>
          <w:szCs w:val="28"/>
        </w:rPr>
        <w:t xml:space="preserve"> </w:t>
      </w:r>
      <w:r w:rsidR="00BC2B8A" w:rsidRPr="007D1A69">
        <w:rPr>
          <w:rFonts w:ascii="Times New Roman" w:hAnsi="Times New Roman" w:cs="Times New Roman"/>
          <w:sz w:val="28"/>
          <w:szCs w:val="28"/>
        </w:rPr>
        <w:t xml:space="preserve"> 202</w:t>
      </w:r>
      <w:r w:rsidR="00594196">
        <w:rPr>
          <w:rFonts w:ascii="Times New Roman" w:hAnsi="Times New Roman" w:cs="Times New Roman"/>
          <w:sz w:val="28"/>
          <w:szCs w:val="28"/>
        </w:rPr>
        <w:t>2</w:t>
      </w:r>
      <w:r w:rsidR="00A53022" w:rsidRPr="007D1A69">
        <w:rPr>
          <w:rFonts w:ascii="Times New Roman" w:hAnsi="Times New Roman" w:cs="Times New Roman"/>
          <w:sz w:val="28"/>
          <w:szCs w:val="28"/>
        </w:rPr>
        <w:t>год</w:t>
      </w:r>
      <w:r w:rsidR="004E5749" w:rsidRPr="007D1A69">
        <w:rPr>
          <w:rFonts w:ascii="Times New Roman" w:hAnsi="Times New Roman" w:cs="Times New Roman"/>
          <w:sz w:val="28"/>
          <w:szCs w:val="28"/>
        </w:rPr>
        <w:t>а</w:t>
      </w:r>
    </w:p>
    <w:p w:rsidR="008825CD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качеством организации и проведения мероприятия потребителем (по результатам анкетирования)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AC3645" w:rsidTr="00AC3645">
        <w:tc>
          <w:tcPr>
            <w:tcW w:w="4786" w:type="dxa"/>
          </w:tcPr>
          <w:p w:rsidR="00AC3645" w:rsidRDefault="00AC3645" w:rsidP="001F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опрошенных всего за </w:t>
            </w:r>
            <w:r w:rsidR="00986AB0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B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3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5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0584F" w:rsidRDefault="0010584F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66EEA" w:rsidRDefault="00D27595" w:rsidP="007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713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2B8A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2410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10584F" w:rsidRDefault="00D27595" w:rsidP="007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713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C3645" w:rsidRDefault="00713410" w:rsidP="005F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10584F" w:rsidRDefault="00D27595" w:rsidP="0056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10" w:type="dxa"/>
          </w:tcPr>
          <w:p w:rsidR="00AC3645" w:rsidRDefault="00713410" w:rsidP="00BC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126" w:type="dxa"/>
          </w:tcPr>
          <w:p w:rsidR="0010584F" w:rsidRDefault="00D27595" w:rsidP="0056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AC3645" w:rsidRDefault="00713410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6" w:type="dxa"/>
          </w:tcPr>
          <w:p w:rsidR="00AC3645" w:rsidRDefault="00D27595" w:rsidP="009A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10" w:type="dxa"/>
          </w:tcPr>
          <w:p w:rsidR="00AC3645" w:rsidRDefault="00713410" w:rsidP="005F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компетенции специалистов, ответственных за проведение муниципальных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AC3645" w:rsidTr="00AC3645">
        <w:tc>
          <w:tcPr>
            <w:tcW w:w="4786" w:type="dxa"/>
          </w:tcPr>
          <w:p w:rsidR="00AC3645" w:rsidRDefault="00AC3645" w:rsidP="000F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опрошенных всего за </w:t>
            </w:r>
            <w:r w:rsidR="00986AB0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 w:rsidR="00565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B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2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5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0584F" w:rsidRDefault="0010584F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66EEA" w:rsidRDefault="00713410" w:rsidP="007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  <w:r w:rsidR="00BC2B8A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410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полностью</w:t>
            </w:r>
          </w:p>
        </w:tc>
        <w:tc>
          <w:tcPr>
            <w:tcW w:w="2126" w:type="dxa"/>
          </w:tcPr>
          <w:p w:rsidR="00AC3645" w:rsidRDefault="00713410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2410" w:type="dxa"/>
          </w:tcPr>
          <w:p w:rsidR="00AC3645" w:rsidRDefault="00713410" w:rsidP="005F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в определенной степени</w:t>
            </w:r>
          </w:p>
        </w:tc>
        <w:tc>
          <w:tcPr>
            <w:tcW w:w="2126" w:type="dxa"/>
          </w:tcPr>
          <w:p w:rsidR="00AC3645" w:rsidRDefault="00713410" w:rsidP="007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AC3645" w:rsidRDefault="005F5677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713410">
        <w:trPr>
          <w:trHeight w:val="523"/>
        </w:trPr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устраивает, но с большими оговорками</w:t>
            </w:r>
          </w:p>
        </w:tc>
        <w:tc>
          <w:tcPr>
            <w:tcW w:w="2126" w:type="dxa"/>
          </w:tcPr>
          <w:p w:rsidR="00AC3645" w:rsidRDefault="00713410" w:rsidP="0071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</w:t>
            </w:r>
          </w:p>
        </w:tc>
        <w:tc>
          <w:tcPr>
            <w:tcW w:w="2410" w:type="dxa"/>
          </w:tcPr>
          <w:p w:rsidR="00AC3645" w:rsidRDefault="00BC2B8A" w:rsidP="007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4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устраивает</w:t>
            </w:r>
          </w:p>
        </w:tc>
        <w:tc>
          <w:tcPr>
            <w:tcW w:w="2126" w:type="dxa"/>
          </w:tcPr>
          <w:p w:rsidR="00AC3645" w:rsidRDefault="00713410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C3645" w:rsidRDefault="00BC2B8A" w:rsidP="007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41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6" w:type="dxa"/>
          </w:tcPr>
          <w:p w:rsidR="00AC3645" w:rsidRDefault="00713410" w:rsidP="009A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AC3645" w:rsidRDefault="00713410" w:rsidP="005F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CCE" w:rsidRDefault="00717CCE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CCE" w:rsidRDefault="00717CCE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Полнота освещения культурно-досуговых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AC3645" w:rsidTr="00AC3645">
        <w:tc>
          <w:tcPr>
            <w:tcW w:w="4786" w:type="dxa"/>
          </w:tcPr>
          <w:p w:rsidR="00AC3645" w:rsidRDefault="00AC3645" w:rsidP="000F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9A6A27">
              <w:rPr>
                <w:rFonts w:ascii="Times New Roman" w:hAnsi="Times New Roman" w:cs="Times New Roman"/>
                <w:sz w:val="28"/>
                <w:szCs w:val="28"/>
              </w:rPr>
              <w:t>опроше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6A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всего за </w:t>
            </w:r>
            <w:r w:rsidR="00986AB0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 w:rsidR="00BC2B8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F2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0584F" w:rsidRDefault="0010584F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66EEA" w:rsidRDefault="00B51ECF" w:rsidP="003C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  <w:r w:rsidR="00BC2B8A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410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AC3645" w:rsidRDefault="00B51ECF" w:rsidP="00E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</w:t>
            </w:r>
          </w:p>
        </w:tc>
        <w:tc>
          <w:tcPr>
            <w:tcW w:w="2410" w:type="dxa"/>
          </w:tcPr>
          <w:p w:rsidR="00AC3645" w:rsidRDefault="00B51ECF" w:rsidP="00F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AC3645" w:rsidRDefault="00BC2B8A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3645" w:rsidRDefault="00BC2B8A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F3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6" w:type="dxa"/>
          </w:tcPr>
          <w:p w:rsidR="00AC3645" w:rsidRDefault="00B51ECF" w:rsidP="00E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10" w:type="dxa"/>
          </w:tcPr>
          <w:p w:rsidR="00AC3645" w:rsidRDefault="00B51ECF" w:rsidP="00B5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A5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126" w:type="dxa"/>
          </w:tcPr>
          <w:p w:rsidR="00AC3645" w:rsidRDefault="00B51ECF" w:rsidP="00E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10" w:type="dxa"/>
          </w:tcPr>
          <w:p w:rsidR="00AC3645" w:rsidRDefault="00B51ECF" w:rsidP="0096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966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ABB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5ABB">
        <w:rPr>
          <w:rFonts w:ascii="Times New Roman" w:hAnsi="Times New Roman" w:cs="Times New Roman"/>
          <w:sz w:val="28"/>
          <w:szCs w:val="28"/>
        </w:rPr>
        <w:t>ачальник у</w:t>
      </w:r>
      <w:r w:rsidR="00966EEA">
        <w:rPr>
          <w:rFonts w:ascii="Times New Roman" w:hAnsi="Times New Roman" w:cs="Times New Roman"/>
          <w:sz w:val="28"/>
          <w:szCs w:val="28"/>
        </w:rPr>
        <w:t xml:space="preserve">правления культуры                 </w:t>
      </w:r>
      <w:r w:rsidR="008A5ABB">
        <w:rPr>
          <w:rFonts w:ascii="Times New Roman" w:hAnsi="Times New Roman" w:cs="Times New Roman"/>
          <w:sz w:val="28"/>
          <w:szCs w:val="28"/>
        </w:rPr>
        <w:t xml:space="preserve">     </w:t>
      </w:r>
      <w:r w:rsidR="00966E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31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6EEA">
        <w:rPr>
          <w:rFonts w:ascii="Times New Roman" w:hAnsi="Times New Roman" w:cs="Times New Roman"/>
          <w:sz w:val="28"/>
          <w:szCs w:val="28"/>
        </w:rPr>
        <w:t xml:space="preserve">  </w:t>
      </w:r>
      <w:r w:rsidR="00B51ECF">
        <w:rPr>
          <w:rFonts w:ascii="Times New Roman" w:hAnsi="Times New Roman" w:cs="Times New Roman"/>
          <w:sz w:val="28"/>
          <w:szCs w:val="28"/>
        </w:rPr>
        <w:t>М.Г. Закарян</w:t>
      </w: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C5" w:rsidRDefault="00C00DC5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AA" w:rsidRDefault="00E954AD" w:rsidP="008A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Раер</w:t>
      </w:r>
    </w:p>
    <w:p w:rsidR="00D93803" w:rsidRDefault="00E23C66" w:rsidP="008A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32-44-12</w:t>
      </w:r>
    </w:p>
    <w:p w:rsidR="00717CCE" w:rsidRDefault="00717CCE" w:rsidP="008C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7CCE" w:rsidSect="007613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BD" w:rsidRDefault="00ED75BD" w:rsidP="00AC3645">
      <w:pPr>
        <w:spacing w:after="0" w:line="240" w:lineRule="auto"/>
      </w:pPr>
      <w:r>
        <w:separator/>
      </w:r>
    </w:p>
  </w:endnote>
  <w:endnote w:type="continuationSeparator" w:id="0">
    <w:p w:rsidR="00ED75BD" w:rsidRDefault="00ED75BD" w:rsidP="00AC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BD" w:rsidRDefault="00ED75BD" w:rsidP="00AC3645">
      <w:pPr>
        <w:spacing w:after="0" w:line="240" w:lineRule="auto"/>
      </w:pPr>
      <w:r>
        <w:separator/>
      </w:r>
    </w:p>
  </w:footnote>
  <w:footnote w:type="continuationSeparator" w:id="0">
    <w:p w:rsidR="00ED75BD" w:rsidRDefault="00ED75BD" w:rsidP="00AC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469"/>
      <w:docPartObj>
        <w:docPartGallery w:val="Page Numbers (Top of Page)"/>
        <w:docPartUnique/>
      </w:docPartObj>
    </w:sdtPr>
    <w:sdtEndPr/>
    <w:sdtContent>
      <w:p w:rsidR="00594196" w:rsidRDefault="005941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196" w:rsidRDefault="005941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7"/>
    <w:rsid w:val="00007226"/>
    <w:rsid w:val="00071C8F"/>
    <w:rsid w:val="000A108F"/>
    <w:rsid w:val="000D5372"/>
    <w:rsid w:val="000E76F2"/>
    <w:rsid w:val="000F2F00"/>
    <w:rsid w:val="000F305C"/>
    <w:rsid w:val="000F6711"/>
    <w:rsid w:val="0010584F"/>
    <w:rsid w:val="00166BCF"/>
    <w:rsid w:val="00186349"/>
    <w:rsid w:val="001F316A"/>
    <w:rsid w:val="001F7F2D"/>
    <w:rsid w:val="00235220"/>
    <w:rsid w:val="002439E4"/>
    <w:rsid w:val="00262ECF"/>
    <w:rsid w:val="00272ED2"/>
    <w:rsid w:val="002975B8"/>
    <w:rsid w:val="00320982"/>
    <w:rsid w:val="003269D9"/>
    <w:rsid w:val="003C2780"/>
    <w:rsid w:val="003D2FA0"/>
    <w:rsid w:val="00445326"/>
    <w:rsid w:val="00475407"/>
    <w:rsid w:val="004E5749"/>
    <w:rsid w:val="005075F0"/>
    <w:rsid w:val="005165AA"/>
    <w:rsid w:val="005574DA"/>
    <w:rsid w:val="00565A36"/>
    <w:rsid w:val="00594196"/>
    <w:rsid w:val="005A6BE5"/>
    <w:rsid w:val="005D49C1"/>
    <w:rsid w:val="005F5677"/>
    <w:rsid w:val="006304C9"/>
    <w:rsid w:val="006A2E17"/>
    <w:rsid w:val="006B4736"/>
    <w:rsid w:val="00713410"/>
    <w:rsid w:val="00717CCE"/>
    <w:rsid w:val="007613A5"/>
    <w:rsid w:val="00792B37"/>
    <w:rsid w:val="007D1A69"/>
    <w:rsid w:val="00807947"/>
    <w:rsid w:val="0086361C"/>
    <w:rsid w:val="00875E6A"/>
    <w:rsid w:val="008825CD"/>
    <w:rsid w:val="008920AD"/>
    <w:rsid w:val="008A5ABB"/>
    <w:rsid w:val="008C4FA4"/>
    <w:rsid w:val="008E67DD"/>
    <w:rsid w:val="008F1BA6"/>
    <w:rsid w:val="00907A30"/>
    <w:rsid w:val="00966EEA"/>
    <w:rsid w:val="00986AB0"/>
    <w:rsid w:val="009A6A27"/>
    <w:rsid w:val="00A157C1"/>
    <w:rsid w:val="00A53022"/>
    <w:rsid w:val="00A84C70"/>
    <w:rsid w:val="00AB2677"/>
    <w:rsid w:val="00AC3645"/>
    <w:rsid w:val="00AC64E0"/>
    <w:rsid w:val="00B02BD8"/>
    <w:rsid w:val="00B15761"/>
    <w:rsid w:val="00B248C5"/>
    <w:rsid w:val="00B51ECF"/>
    <w:rsid w:val="00BC2B8A"/>
    <w:rsid w:val="00BD4A54"/>
    <w:rsid w:val="00BE2CD5"/>
    <w:rsid w:val="00BE5285"/>
    <w:rsid w:val="00C00DC5"/>
    <w:rsid w:val="00C13E80"/>
    <w:rsid w:val="00C213F9"/>
    <w:rsid w:val="00CE72C9"/>
    <w:rsid w:val="00D04F0B"/>
    <w:rsid w:val="00D27595"/>
    <w:rsid w:val="00D61ECF"/>
    <w:rsid w:val="00D93803"/>
    <w:rsid w:val="00E10DF2"/>
    <w:rsid w:val="00E23C66"/>
    <w:rsid w:val="00E954AD"/>
    <w:rsid w:val="00EB2BAE"/>
    <w:rsid w:val="00EB2C8E"/>
    <w:rsid w:val="00EB4962"/>
    <w:rsid w:val="00ED75BD"/>
    <w:rsid w:val="00F01129"/>
    <w:rsid w:val="00F32B3F"/>
    <w:rsid w:val="00F5080B"/>
    <w:rsid w:val="00F54474"/>
    <w:rsid w:val="00F616A8"/>
    <w:rsid w:val="00F85CBB"/>
    <w:rsid w:val="00FA3C5D"/>
    <w:rsid w:val="00FC2EBC"/>
    <w:rsid w:val="00FC661B"/>
    <w:rsid w:val="00FD107E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645"/>
  </w:style>
  <w:style w:type="paragraph" w:styleId="a6">
    <w:name w:val="footer"/>
    <w:basedOn w:val="a"/>
    <w:link w:val="a7"/>
    <w:uiPriority w:val="99"/>
    <w:semiHidden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645"/>
  </w:style>
  <w:style w:type="paragraph" w:customStyle="1" w:styleId="ConsPlusNonformat">
    <w:name w:val="ConsPlusNonformat"/>
    <w:uiPriority w:val="99"/>
    <w:rsid w:val="000E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645"/>
  </w:style>
  <w:style w:type="paragraph" w:styleId="a6">
    <w:name w:val="footer"/>
    <w:basedOn w:val="a"/>
    <w:link w:val="a7"/>
    <w:uiPriority w:val="99"/>
    <w:semiHidden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645"/>
  </w:style>
  <w:style w:type="paragraph" w:customStyle="1" w:styleId="ConsPlusNonformat">
    <w:name w:val="ConsPlusNonformat"/>
    <w:uiPriority w:val="99"/>
    <w:rsid w:val="000E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Андреевна Бенденко</cp:lastModifiedBy>
  <cp:revision>2</cp:revision>
  <cp:lastPrinted>2021-07-22T06:01:00Z</cp:lastPrinted>
  <dcterms:created xsi:type="dcterms:W3CDTF">2022-07-29T02:40:00Z</dcterms:created>
  <dcterms:modified xsi:type="dcterms:W3CDTF">2022-07-29T02:40:00Z</dcterms:modified>
</cp:coreProperties>
</file>