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8B" w:rsidRDefault="00C2590F">
      <w:pPr>
        <w:pStyle w:val="1"/>
        <w:spacing w:line="240" w:lineRule="auto"/>
        <w:ind w:left="5340" w:firstLine="0"/>
      </w:pPr>
      <w:r>
        <w:t xml:space="preserve">УТВЕРЖДЕНО </w:t>
      </w:r>
    </w:p>
    <w:p w:rsidR="000A6DC8" w:rsidRDefault="00C2590F">
      <w:pPr>
        <w:pStyle w:val="1"/>
        <w:spacing w:line="240" w:lineRule="auto"/>
        <w:ind w:left="5340" w:firstLine="0"/>
      </w:pPr>
      <w:r>
        <w:t>постановлением администрации</w:t>
      </w:r>
    </w:p>
    <w:p w:rsidR="00DA638B" w:rsidRDefault="00C2590F" w:rsidP="00DA638B">
      <w:pPr>
        <w:pStyle w:val="1"/>
        <w:tabs>
          <w:tab w:val="left" w:pos="7446"/>
        </w:tabs>
        <w:spacing w:after="920" w:line="240" w:lineRule="auto"/>
        <w:ind w:left="5300" w:firstLine="0"/>
      </w:pPr>
      <w:r>
        <w:t xml:space="preserve">Уссурийского городского округа </w:t>
      </w:r>
      <w:r w:rsidR="00DA638B">
        <w:t>от 27.10.2020 № 2370 НПА</w:t>
      </w:r>
    </w:p>
    <w:p w:rsidR="000A6DC8" w:rsidRDefault="000523FF">
      <w:pPr>
        <w:pStyle w:val="1"/>
        <w:spacing w:line="240" w:lineRule="auto"/>
        <w:ind w:firstLine="0"/>
        <w:jc w:val="center"/>
      </w:pPr>
      <w:r>
        <w:t>П</w:t>
      </w:r>
      <w:bookmarkStart w:id="0" w:name="_GoBack"/>
      <w:bookmarkEnd w:id="0"/>
      <w:r w:rsidR="00C2590F">
        <w:t>оложение</w:t>
      </w:r>
    </w:p>
    <w:p w:rsidR="000A6DC8" w:rsidRDefault="00C2590F">
      <w:pPr>
        <w:pStyle w:val="1"/>
        <w:spacing w:after="640" w:line="240" w:lineRule="auto"/>
        <w:ind w:firstLine="0"/>
        <w:jc w:val="center"/>
      </w:pPr>
      <w:r>
        <w:t>о проведении конкурса «Лучший народный дружинник</w:t>
      </w:r>
      <w:r>
        <w:br/>
        <w:t>Уссурийского городского округа»</w:t>
      </w:r>
    </w:p>
    <w:p w:rsidR="000A6DC8" w:rsidRDefault="00C2590F">
      <w:pPr>
        <w:pStyle w:val="1"/>
        <w:numPr>
          <w:ilvl w:val="0"/>
          <w:numId w:val="1"/>
        </w:numPr>
        <w:tabs>
          <w:tab w:val="left" w:pos="300"/>
        </w:tabs>
        <w:spacing w:after="480" w:line="240" w:lineRule="auto"/>
        <w:ind w:firstLine="0"/>
        <w:jc w:val="center"/>
      </w:pPr>
      <w:r>
        <w:t>Общие положения</w:t>
      </w:r>
    </w:p>
    <w:p w:rsidR="000A6DC8" w:rsidRDefault="00C2590F">
      <w:pPr>
        <w:pStyle w:val="1"/>
        <w:numPr>
          <w:ilvl w:val="0"/>
          <w:numId w:val="2"/>
        </w:numPr>
        <w:tabs>
          <w:tab w:val="left" w:pos="1027"/>
        </w:tabs>
        <w:ind w:firstLine="740"/>
        <w:jc w:val="both"/>
      </w:pPr>
      <w:r>
        <w:t>Положение о проведении конкурса «Лучший народный дружинник Уссурийского городского округа» (далее - Положение) устанавливает порядок проведения конкурса «Лучший народный дружинник Уссурийского городского округа» (далее - конкурс), критерии оценки деятельности народных дружинников, условия определения победителей.</w:t>
      </w:r>
    </w:p>
    <w:p w:rsidR="000A6DC8" w:rsidRDefault="00C2590F">
      <w:pPr>
        <w:pStyle w:val="1"/>
        <w:numPr>
          <w:ilvl w:val="0"/>
          <w:numId w:val="2"/>
        </w:numPr>
        <w:tabs>
          <w:tab w:val="left" w:pos="1049"/>
        </w:tabs>
        <w:ind w:firstLine="740"/>
        <w:jc w:val="both"/>
      </w:pPr>
      <w:r>
        <w:t>Участниками конкурса являются члены народных дружин, включенных в региональный реестр народных дружин и общественных объединений правоохранительной направленности Приморского края, осуществляющие деятельность по охране общественного порядка на территории Уссурийского городского округа (далее - участники конкурса).</w:t>
      </w:r>
    </w:p>
    <w:p w:rsidR="000A6DC8" w:rsidRDefault="00C2590F">
      <w:pPr>
        <w:pStyle w:val="1"/>
        <w:numPr>
          <w:ilvl w:val="0"/>
          <w:numId w:val="2"/>
        </w:numPr>
        <w:tabs>
          <w:tab w:val="left" w:pos="1042"/>
        </w:tabs>
        <w:spacing w:after="480"/>
        <w:ind w:firstLine="740"/>
        <w:jc w:val="both"/>
      </w:pPr>
      <w:r>
        <w:t>Организатором конкурса является администрация Уссурийского городского округа в лице управления по связям с общественностью и взаимодействию с силовыми структурами администрации Уссурийского городского округа.</w:t>
      </w:r>
    </w:p>
    <w:p w:rsidR="000A6DC8" w:rsidRDefault="00C2590F">
      <w:pPr>
        <w:pStyle w:val="1"/>
        <w:numPr>
          <w:ilvl w:val="0"/>
          <w:numId w:val="1"/>
        </w:numPr>
        <w:tabs>
          <w:tab w:val="left" w:pos="390"/>
        </w:tabs>
        <w:spacing w:after="640" w:line="240" w:lineRule="auto"/>
        <w:ind w:firstLine="0"/>
        <w:jc w:val="center"/>
      </w:pPr>
      <w:r>
        <w:t>Цели и задачи конкурса</w:t>
      </w:r>
    </w:p>
    <w:p w:rsidR="000A6DC8" w:rsidRDefault="00C2590F">
      <w:pPr>
        <w:pStyle w:val="1"/>
        <w:numPr>
          <w:ilvl w:val="0"/>
          <w:numId w:val="3"/>
        </w:numPr>
        <w:tabs>
          <w:tab w:val="left" w:pos="982"/>
        </w:tabs>
        <w:ind w:firstLine="660"/>
        <w:jc w:val="both"/>
      </w:pPr>
      <w:r>
        <w:t>Целями конкурса являются:</w:t>
      </w:r>
    </w:p>
    <w:p w:rsidR="000A6DC8" w:rsidRDefault="00C2590F">
      <w:pPr>
        <w:pStyle w:val="1"/>
        <w:ind w:firstLine="740"/>
        <w:jc w:val="both"/>
      </w:pPr>
      <w:r>
        <w:t xml:space="preserve">совершенствование знаний, умений и навыков народных дружинников, позволяющих выполнять функции по оказанию содействия Отделу МВД России по г. Уссурийску и иным правоохранительным органам в охране общественного порядка, предупреждении и пресечении правонарушений, распространении правовых знаний, </w:t>
      </w:r>
      <w:r>
        <w:lastRenderedPageBreak/>
        <w:t>разъяснении норм поведения в общественных местах;</w:t>
      </w:r>
    </w:p>
    <w:p w:rsidR="000A6DC8" w:rsidRDefault="00C2590F">
      <w:pPr>
        <w:pStyle w:val="1"/>
        <w:ind w:firstLine="720"/>
        <w:jc w:val="both"/>
      </w:pPr>
      <w:r>
        <w:t>определение лучшего народного дружинника, добившегося высоких результатов в деятельности по обеспечению общественной безопасности, правопорядка и защиты граждан от преступных посягательств.</w:t>
      </w:r>
    </w:p>
    <w:p w:rsidR="000A6DC8" w:rsidRDefault="00C2590F">
      <w:pPr>
        <w:pStyle w:val="1"/>
        <w:numPr>
          <w:ilvl w:val="0"/>
          <w:numId w:val="3"/>
        </w:numPr>
        <w:tabs>
          <w:tab w:val="left" w:pos="1043"/>
        </w:tabs>
        <w:ind w:firstLine="720"/>
        <w:jc w:val="both"/>
      </w:pPr>
      <w:r>
        <w:t>Основными задачами конкурса являются:</w:t>
      </w:r>
    </w:p>
    <w:p w:rsidR="000A6DC8" w:rsidRDefault="00C2590F">
      <w:pPr>
        <w:pStyle w:val="1"/>
        <w:ind w:firstLine="720"/>
        <w:jc w:val="both"/>
      </w:pPr>
      <w:r>
        <w:t>стимулирование участия населения в охране общественного порядка;</w:t>
      </w:r>
    </w:p>
    <w:p w:rsidR="000A6DC8" w:rsidRDefault="00C2590F">
      <w:pPr>
        <w:pStyle w:val="1"/>
        <w:ind w:firstLine="720"/>
        <w:jc w:val="both"/>
      </w:pPr>
      <w:r>
        <w:t>стимулирование заинтересованности народных дружинников в непрерывном повышении уровня своего профессионализма;</w:t>
      </w:r>
    </w:p>
    <w:p w:rsidR="000A6DC8" w:rsidRDefault="00C2590F">
      <w:pPr>
        <w:pStyle w:val="1"/>
        <w:spacing w:after="480"/>
        <w:ind w:firstLine="720"/>
        <w:jc w:val="both"/>
      </w:pPr>
      <w:r>
        <w:t>повышение активности членов народных дружин.</w:t>
      </w:r>
    </w:p>
    <w:p w:rsidR="000A6DC8" w:rsidRDefault="00C2590F">
      <w:pPr>
        <w:pStyle w:val="1"/>
        <w:numPr>
          <w:ilvl w:val="0"/>
          <w:numId w:val="1"/>
        </w:numPr>
        <w:tabs>
          <w:tab w:val="left" w:pos="470"/>
        </w:tabs>
        <w:spacing w:after="480" w:line="382" w:lineRule="auto"/>
        <w:ind w:firstLine="0"/>
        <w:jc w:val="center"/>
      </w:pPr>
      <w:r>
        <w:t>Порядок проведения конкурса</w:t>
      </w:r>
    </w:p>
    <w:p w:rsidR="000A6DC8" w:rsidRDefault="00C2590F">
      <w:pPr>
        <w:pStyle w:val="1"/>
        <w:spacing w:line="382" w:lineRule="auto"/>
        <w:ind w:firstLine="720"/>
        <w:jc w:val="both"/>
      </w:pPr>
      <w:r>
        <w:t>6.В целях проведения конкурса управление по связям с общественностью и взаимодействию с силовыми структурами администрации Уссурийского городского округа (далее - Уполномоченный орган) осуществляет следующие функции:</w:t>
      </w:r>
    </w:p>
    <w:p w:rsidR="000A6DC8" w:rsidRDefault="00C2590F">
      <w:pPr>
        <w:pStyle w:val="1"/>
        <w:numPr>
          <w:ilvl w:val="0"/>
          <w:numId w:val="4"/>
        </w:numPr>
        <w:tabs>
          <w:tab w:val="left" w:pos="1079"/>
        </w:tabs>
        <w:spacing w:line="382" w:lineRule="auto"/>
        <w:ind w:firstLine="720"/>
        <w:jc w:val="both"/>
      </w:pPr>
      <w:r>
        <w:t>обеспечивает информирование народных дружин Уссурийского городского округа о проведении конкурса и его итогах в средствах массовой информации и в сети Интернет;</w:t>
      </w:r>
    </w:p>
    <w:p w:rsidR="000A6DC8" w:rsidRDefault="00C2590F">
      <w:pPr>
        <w:pStyle w:val="1"/>
        <w:numPr>
          <w:ilvl w:val="0"/>
          <w:numId w:val="4"/>
        </w:numPr>
        <w:tabs>
          <w:tab w:val="left" w:pos="1100"/>
        </w:tabs>
        <w:spacing w:line="382" w:lineRule="auto"/>
        <w:ind w:firstLine="720"/>
        <w:jc w:val="both"/>
      </w:pPr>
      <w:r>
        <w:t xml:space="preserve">ведет прием и регистрацию заявок на участие в конкурсе и отчетных материалов, указанных в пункте 8 Положения, в журнале входящей корреспонденции Уполномоченного органа в СЭД </w:t>
      </w:r>
      <w:r>
        <w:rPr>
          <w:lang w:val="en-US" w:eastAsia="en-US" w:bidi="en-US"/>
        </w:rPr>
        <w:t>DIRECTUM</w:t>
      </w:r>
      <w:r w:rsidRPr="00C2590F">
        <w:rPr>
          <w:lang w:eastAsia="en-US" w:bidi="en-US"/>
        </w:rPr>
        <w:t>;</w:t>
      </w:r>
    </w:p>
    <w:p w:rsidR="000A6DC8" w:rsidRDefault="00C2590F">
      <w:pPr>
        <w:pStyle w:val="1"/>
        <w:numPr>
          <w:ilvl w:val="0"/>
          <w:numId w:val="4"/>
        </w:numPr>
        <w:tabs>
          <w:tab w:val="left" w:pos="1086"/>
        </w:tabs>
        <w:spacing w:line="382" w:lineRule="auto"/>
        <w:ind w:firstLine="720"/>
        <w:jc w:val="both"/>
      </w:pPr>
      <w:r>
        <w:t>организует работу конкурсной комиссии по проведению конкурса (далее - комиссия);</w:t>
      </w:r>
    </w:p>
    <w:p w:rsidR="000A6DC8" w:rsidRDefault="00C2590F">
      <w:pPr>
        <w:pStyle w:val="1"/>
        <w:numPr>
          <w:ilvl w:val="0"/>
          <w:numId w:val="4"/>
        </w:numPr>
        <w:tabs>
          <w:tab w:val="left" w:pos="1075"/>
        </w:tabs>
        <w:spacing w:line="382" w:lineRule="auto"/>
        <w:ind w:firstLine="720"/>
        <w:jc w:val="both"/>
      </w:pPr>
      <w:r>
        <w:t xml:space="preserve">направляет информацию об итогах конкурса для размещения на официальном сайте администрации Уссурийского городского округа в течение 5 рабочих дней </w:t>
      </w:r>
      <w:proofErr w:type="gramStart"/>
      <w:r>
        <w:t>с даты подписания</w:t>
      </w:r>
      <w:proofErr w:type="gramEnd"/>
      <w:r>
        <w:t xml:space="preserve"> протокола заседания комиссии;</w:t>
      </w:r>
    </w:p>
    <w:p w:rsidR="000A6DC8" w:rsidRDefault="00C2590F">
      <w:pPr>
        <w:pStyle w:val="1"/>
        <w:spacing w:line="382" w:lineRule="auto"/>
        <w:ind w:firstLine="720"/>
        <w:jc w:val="both"/>
      </w:pPr>
      <w:r>
        <w:t>д</w:t>
      </w:r>
      <w:proofErr w:type="gramStart"/>
      <w:r>
        <w:t>)о</w:t>
      </w:r>
      <w:proofErr w:type="gramEnd"/>
      <w:r>
        <w:t>рганизует сбор документов, необходимых для перечисления денежной премии победителям конкурса.</w:t>
      </w:r>
    </w:p>
    <w:p w:rsidR="000A6DC8" w:rsidRDefault="00C2590F">
      <w:pPr>
        <w:pStyle w:val="1"/>
        <w:numPr>
          <w:ilvl w:val="0"/>
          <w:numId w:val="5"/>
        </w:numPr>
        <w:tabs>
          <w:tab w:val="left" w:pos="1026"/>
        </w:tabs>
        <w:spacing w:line="382" w:lineRule="auto"/>
        <w:ind w:firstLine="760"/>
        <w:jc w:val="both"/>
      </w:pPr>
      <w:r>
        <w:t xml:space="preserve">Конкурс проводится ежегодно. Для проведения конкурса создается комиссия, состав которой утверждается постановлением администрации </w:t>
      </w:r>
      <w:r>
        <w:lastRenderedPageBreak/>
        <w:t>Уссурийского городского округа.</w:t>
      </w:r>
    </w:p>
    <w:p w:rsidR="000A6DC8" w:rsidRDefault="00C2590F">
      <w:pPr>
        <w:pStyle w:val="1"/>
        <w:numPr>
          <w:ilvl w:val="0"/>
          <w:numId w:val="5"/>
        </w:numPr>
        <w:tabs>
          <w:tab w:val="left" w:pos="1022"/>
        </w:tabs>
        <w:spacing w:line="382" w:lineRule="auto"/>
        <w:ind w:firstLine="760"/>
        <w:jc w:val="both"/>
      </w:pPr>
      <w:r>
        <w:t>Срок подачи заявок на участие в конкурсе и документов о проделанной работе - ежегодно в течение 7 календарных дней со дня опубликования на официальном сайте администрации Уссурийского городского округа объявления о проведении конкурса.</w:t>
      </w:r>
    </w:p>
    <w:p w:rsidR="000A6DC8" w:rsidRDefault="00C2590F">
      <w:pPr>
        <w:pStyle w:val="1"/>
        <w:numPr>
          <w:ilvl w:val="0"/>
          <w:numId w:val="5"/>
        </w:numPr>
        <w:tabs>
          <w:tab w:val="left" w:pos="1040"/>
        </w:tabs>
        <w:spacing w:line="382" w:lineRule="auto"/>
        <w:ind w:firstLine="760"/>
        <w:jc w:val="both"/>
      </w:pPr>
      <w:r>
        <w:t>К участию в конкурсе допускаются народные дружинники, предоставившие в Уполномоченный орган по адресу: г. Уссурийск, ул. Ленина, 101, кабинет 414, в рабочие дни с 09.00 до 18.00 часов (телефон 32-43-83) в установленные пунктом 8 Положения сроки следующие документы:</w:t>
      </w:r>
    </w:p>
    <w:p w:rsidR="000A6DC8" w:rsidRDefault="00C2590F">
      <w:pPr>
        <w:pStyle w:val="1"/>
        <w:numPr>
          <w:ilvl w:val="0"/>
          <w:numId w:val="6"/>
        </w:numPr>
        <w:tabs>
          <w:tab w:val="left" w:pos="1036"/>
        </w:tabs>
        <w:ind w:firstLine="760"/>
        <w:jc w:val="both"/>
      </w:pPr>
      <w:r>
        <w:t>заявку на участие в конкурсе по форме согласно Приложению № 1 к настоящему Положению;</w:t>
      </w:r>
    </w:p>
    <w:p w:rsidR="000A6DC8" w:rsidRDefault="00C2590F">
      <w:pPr>
        <w:pStyle w:val="1"/>
        <w:numPr>
          <w:ilvl w:val="0"/>
          <w:numId w:val="6"/>
        </w:numPr>
        <w:tabs>
          <w:tab w:val="left" w:pos="1764"/>
        </w:tabs>
        <w:ind w:firstLine="760"/>
        <w:jc w:val="both"/>
      </w:pPr>
      <w:r>
        <w:t>копию удостоверения народного дружинника;</w:t>
      </w:r>
    </w:p>
    <w:p w:rsidR="000A6DC8" w:rsidRDefault="00C2590F">
      <w:pPr>
        <w:pStyle w:val="1"/>
        <w:numPr>
          <w:ilvl w:val="0"/>
          <w:numId w:val="6"/>
        </w:numPr>
        <w:tabs>
          <w:tab w:val="left" w:pos="1047"/>
        </w:tabs>
        <w:ind w:firstLine="760"/>
        <w:jc w:val="both"/>
      </w:pPr>
      <w:r>
        <w:t>отчет о деятельности народного дружинника за отчетный период, равный году, до даты начала подачи документов на участие в конкурсе, оформленный на бумажном носителе по форме согласно Приложению № 2 к настоящему Положению.</w:t>
      </w:r>
    </w:p>
    <w:p w:rsidR="000A6DC8" w:rsidRDefault="00C2590F">
      <w:pPr>
        <w:pStyle w:val="1"/>
        <w:numPr>
          <w:ilvl w:val="0"/>
          <w:numId w:val="5"/>
        </w:numPr>
        <w:tabs>
          <w:tab w:val="left" w:pos="1231"/>
        </w:tabs>
        <w:ind w:firstLine="760"/>
        <w:jc w:val="both"/>
      </w:pPr>
      <w:r>
        <w:t>В случае</w:t>
      </w:r>
      <w:proofErr w:type="gramStart"/>
      <w:r>
        <w:t>,</w:t>
      </w:r>
      <w:proofErr w:type="gramEnd"/>
      <w:r>
        <w:t xml:space="preserve"> если представленные документы не соответствуют требованиям пункта 9 Положения, или представлены не в полном объеме, они возвращаются Уполномоченным органом народному дружиннику в течение 2 рабочих дней с момента регистрации заявки в Уполномоченном органе с указанием причины возврата.</w:t>
      </w:r>
    </w:p>
    <w:p w:rsidR="000A6DC8" w:rsidRDefault="00C2590F">
      <w:pPr>
        <w:pStyle w:val="1"/>
        <w:ind w:firstLine="760"/>
        <w:jc w:val="both"/>
      </w:pPr>
      <w:r>
        <w:t>Документы могут быть предоставлены в Уполномоченный орган повторно в рамках срока, указанного в пункте 8 Положения.</w:t>
      </w:r>
    </w:p>
    <w:p w:rsidR="000A6DC8" w:rsidRDefault="00C2590F">
      <w:pPr>
        <w:pStyle w:val="1"/>
        <w:ind w:firstLine="760"/>
        <w:jc w:val="both"/>
      </w:pPr>
      <w:r>
        <w:t>Документы, поданные после окончания срока, указанного в пункте 8 Положения к рассмотрению не принимаются.</w:t>
      </w:r>
    </w:p>
    <w:p w:rsidR="000A6DC8" w:rsidRDefault="00C2590F">
      <w:pPr>
        <w:pStyle w:val="1"/>
        <w:numPr>
          <w:ilvl w:val="0"/>
          <w:numId w:val="5"/>
        </w:numPr>
        <w:tabs>
          <w:tab w:val="left" w:pos="1231"/>
        </w:tabs>
        <w:ind w:firstLine="760"/>
        <w:jc w:val="both"/>
      </w:pPr>
      <w:r>
        <w:t xml:space="preserve">Документы, поданные в срок, указанный в пункте 8 Положения, представленные в полном объеме и соответствующие требованиям пункте 9 в течение 3 рабочих дней </w:t>
      </w:r>
      <w:proofErr w:type="gramStart"/>
      <w:r>
        <w:t>с даты окончания</w:t>
      </w:r>
      <w:proofErr w:type="gramEnd"/>
      <w:r>
        <w:t xml:space="preserve"> срока приема заявок</w:t>
      </w:r>
      <w:r>
        <w:br w:type="page"/>
      </w:r>
    </w:p>
    <w:p w:rsidR="000A6DC8" w:rsidRDefault="00C2590F">
      <w:pPr>
        <w:pStyle w:val="1"/>
        <w:spacing w:line="382" w:lineRule="auto"/>
        <w:ind w:firstLine="0"/>
      </w:pPr>
      <w:r>
        <w:lastRenderedPageBreak/>
        <w:t>Уполномоченный орган передает для рассмотрения в комиссию.</w:t>
      </w:r>
    </w:p>
    <w:p w:rsidR="000A6DC8" w:rsidRDefault="00C2590F">
      <w:pPr>
        <w:pStyle w:val="1"/>
        <w:numPr>
          <w:ilvl w:val="0"/>
          <w:numId w:val="5"/>
        </w:numPr>
        <w:tabs>
          <w:tab w:val="left" w:pos="1202"/>
        </w:tabs>
        <w:spacing w:after="240" w:line="382" w:lineRule="auto"/>
        <w:ind w:firstLine="740"/>
        <w:jc w:val="both"/>
      </w:pPr>
      <w:r>
        <w:t>Комиссия в течение 5 календарных дней с момента получения документов проводит заседание, на котором рассматривает поступившие документы, производит оценку деятельности народных дружинников на основании критериев, перечисленных в таблице 1, и определяет победителей по суммарному количеству баллов, набранных по каждому критерию оценки.</w:t>
      </w:r>
    </w:p>
    <w:p w:rsidR="000A6DC8" w:rsidRDefault="00C2590F">
      <w:pPr>
        <w:pStyle w:val="a6"/>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11"/>
        <w:gridCol w:w="5184"/>
        <w:gridCol w:w="7"/>
        <w:gridCol w:w="3085"/>
        <w:gridCol w:w="15"/>
      </w:tblGrid>
      <w:tr w:rsidR="000A6DC8">
        <w:trPr>
          <w:trHeight w:hRule="exact" w:val="745"/>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54" w:lineRule="auto"/>
              <w:ind w:firstLine="0"/>
              <w:jc w:val="center"/>
            </w:pPr>
            <w:r>
              <w:t xml:space="preserve">№ </w:t>
            </w:r>
            <w:proofErr w:type="gramStart"/>
            <w:r>
              <w:t>п</w:t>
            </w:r>
            <w:proofErr w:type="gramEnd"/>
            <w:r>
              <w:t>/п</w:t>
            </w:r>
          </w:p>
        </w:tc>
        <w:tc>
          <w:tcPr>
            <w:tcW w:w="5191" w:type="dxa"/>
            <w:gridSpan w:val="2"/>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Критерии оценки</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40" w:lineRule="auto"/>
              <w:ind w:firstLine="320"/>
            </w:pPr>
            <w:r>
              <w:t>Начисление баллов</w:t>
            </w:r>
          </w:p>
        </w:tc>
      </w:tr>
      <w:tr w:rsidR="000A6DC8">
        <w:trPr>
          <w:trHeight w:hRule="exact" w:val="1609"/>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1</w:t>
            </w:r>
          </w:p>
        </w:tc>
        <w:tc>
          <w:tcPr>
            <w:tcW w:w="5191" w:type="dxa"/>
            <w:gridSpan w:val="2"/>
            <w:tcBorders>
              <w:top w:val="single" w:sz="4" w:space="0" w:color="auto"/>
              <w:left w:val="single" w:sz="4" w:space="0" w:color="auto"/>
            </w:tcBorders>
            <w:shd w:val="clear" w:color="auto" w:fill="auto"/>
            <w:vAlign w:val="bottom"/>
          </w:tcPr>
          <w:p w:rsidR="000A6DC8" w:rsidRDefault="00C2590F">
            <w:pPr>
              <w:pStyle w:val="a8"/>
              <w:spacing w:line="257" w:lineRule="auto"/>
              <w:ind w:firstLine="0"/>
              <w:jc w:val="both"/>
            </w:pPr>
            <w:r>
              <w:t>Количество массовых мероприятий (спортивных, культурно-зрелищных и иных), при проведении которых народный дружинник принял участие в охране общественного порядка</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57" w:lineRule="auto"/>
              <w:ind w:firstLine="0"/>
            </w:pPr>
            <w:r>
              <w:t>1 балл за каждое мероприятие</w:t>
            </w:r>
          </w:p>
        </w:tc>
      </w:tr>
      <w:tr w:rsidR="000A6DC8">
        <w:trPr>
          <w:trHeight w:hRule="exact" w:val="1930"/>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2</w:t>
            </w:r>
          </w:p>
        </w:tc>
        <w:tc>
          <w:tcPr>
            <w:tcW w:w="5191" w:type="dxa"/>
            <w:gridSpan w:val="2"/>
            <w:tcBorders>
              <w:top w:val="single" w:sz="4" w:space="0" w:color="auto"/>
              <w:left w:val="single" w:sz="4" w:space="0" w:color="auto"/>
            </w:tcBorders>
            <w:shd w:val="clear" w:color="auto" w:fill="auto"/>
            <w:vAlign w:val="bottom"/>
          </w:tcPr>
          <w:p w:rsidR="000A6DC8" w:rsidRDefault="00C2590F">
            <w:pPr>
              <w:pStyle w:val="a8"/>
              <w:spacing w:line="257" w:lineRule="auto"/>
              <w:ind w:firstLine="0"/>
              <w:jc w:val="both"/>
            </w:pPr>
            <w:r>
              <w:t>Количество случаев подтверждения информации, переданной народным дружинником в органы внутренних дел (полицию) и иные правоохранительные органы, о правонарушениях или об угрозах общественному порядку</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54" w:lineRule="auto"/>
              <w:ind w:firstLine="0"/>
            </w:pPr>
            <w:r>
              <w:t>1 балл за каждый случай</w:t>
            </w:r>
          </w:p>
        </w:tc>
      </w:tr>
      <w:tr w:rsidR="000A6DC8">
        <w:trPr>
          <w:trHeight w:hRule="exact" w:val="1602"/>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3</w:t>
            </w:r>
          </w:p>
        </w:tc>
        <w:tc>
          <w:tcPr>
            <w:tcW w:w="5191" w:type="dxa"/>
            <w:gridSpan w:val="2"/>
            <w:tcBorders>
              <w:top w:val="single" w:sz="4" w:space="0" w:color="auto"/>
              <w:left w:val="single" w:sz="4" w:space="0" w:color="auto"/>
            </w:tcBorders>
            <w:shd w:val="clear" w:color="auto" w:fill="auto"/>
            <w:vAlign w:val="bottom"/>
          </w:tcPr>
          <w:p w:rsidR="000A6DC8" w:rsidRDefault="00C2590F">
            <w:pPr>
              <w:pStyle w:val="a8"/>
              <w:tabs>
                <w:tab w:val="left" w:pos="2308"/>
                <w:tab w:val="left" w:pos="4770"/>
              </w:tabs>
              <w:spacing w:line="240" w:lineRule="auto"/>
              <w:ind w:firstLine="0"/>
              <w:jc w:val="both"/>
            </w:pPr>
            <w:r>
              <w:t>Количество</w:t>
            </w:r>
            <w:r>
              <w:tab/>
            </w:r>
            <w:proofErr w:type="gramStart"/>
            <w:r>
              <w:t>выявленных</w:t>
            </w:r>
            <w:proofErr w:type="gramEnd"/>
            <w:r>
              <w:tab/>
              <w:t>и</w:t>
            </w:r>
          </w:p>
          <w:p w:rsidR="000A6DC8" w:rsidRDefault="00C2590F">
            <w:pPr>
              <w:pStyle w:val="a8"/>
              <w:tabs>
                <w:tab w:val="left" w:pos="3683"/>
              </w:tabs>
              <w:spacing w:line="240" w:lineRule="auto"/>
              <w:ind w:firstLine="0"/>
              <w:jc w:val="both"/>
            </w:pPr>
            <w:r>
              <w:t>предотвращенных</w:t>
            </w:r>
            <w:r>
              <w:tab/>
              <w:t>народным</w:t>
            </w:r>
          </w:p>
          <w:p w:rsidR="000A6DC8" w:rsidRDefault="00C2590F">
            <w:pPr>
              <w:pStyle w:val="a8"/>
              <w:tabs>
                <w:tab w:val="left" w:pos="2646"/>
                <w:tab w:val="left" w:pos="4781"/>
              </w:tabs>
              <w:spacing w:line="240" w:lineRule="auto"/>
              <w:ind w:firstLine="0"/>
              <w:jc w:val="both"/>
            </w:pPr>
            <w:r>
              <w:t>дружинником</w:t>
            </w:r>
            <w:r>
              <w:tab/>
              <w:t>совместно</w:t>
            </w:r>
            <w:r>
              <w:tab/>
            </w:r>
            <w:proofErr w:type="gramStart"/>
            <w:r>
              <w:t>с</w:t>
            </w:r>
            <w:proofErr w:type="gramEnd"/>
          </w:p>
          <w:p w:rsidR="000A6DC8" w:rsidRDefault="00C2590F">
            <w:pPr>
              <w:pStyle w:val="a8"/>
              <w:tabs>
                <w:tab w:val="left" w:pos="3686"/>
              </w:tabs>
              <w:spacing w:line="240" w:lineRule="auto"/>
              <w:ind w:firstLine="0"/>
              <w:jc w:val="both"/>
            </w:pPr>
            <w:r>
              <w:t>правоохранительными</w:t>
            </w:r>
            <w:r>
              <w:tab/>
              <w:t>органами</w:t>
            </w:r>
          </w:p>
          <w:p w:rsidR="000A6DC8" w:rsidRDefault="00C2590F">
            <w:pPr>
              <w:pStyle w:val="a8"/>
              <w:spacing w:line="240" w:lineRule="auto"/>
              <w:ind w:firstLine="0"/>
              <w:jc w:val="both"/>
            </w:pPr>
            <w:r>
              <w:t>преступлений</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tabs>
                <w:tab w:val="left" w:pos="2578"/>
              </w:tabs>
              <w:spacing w:line="257" w:lineRule="auto"/>
              <w:ind w:firstLine="0"/>
            </w:pPr>
            <w:r>
              <w:t>10 баллов за каждое выявленное</w:t>
            </w:r>
            <w:r>
              <w:tab/>
              <w:t>и</w:t>
            </w:r>
          </w:p>
          <w:p w:rsidR="000A6DC8" w:rsidRDefault="00C2590F">
            <w:pPr>
              <w:pStyle w:val="a8"/>
              <w:spacing w:line="257" w:lineRule="auto"/>
              <w:ind w:firstLine="0"/>
            </w:pPr>
            <w:r>
              <w:t>предотвращенное преступление</w:t>
            </w:r>
          </w:p>
        </w:tc>
      </w:tr>
      <w:tr w:rsidR="000A6DC8">
        <w:trPr>
          <w:trHeight w:hRule="exact" w:val="1692"/>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40" w:lineRule="auto"/>
              <w:ind w:firstLine="260"/>
            </w:pPr>
            <w:r>
              <w:t>4.</w:t>
            </w:r>
          </w:p>
        </w:tc>
        <w:tc>
          <w:tcPr>
            <w:tcW w:w="5191" w:type="dxa"/>
            <w:gridSpan w:val="2"/>
            <w:tcBorders>
              <w:top w:val="single" w:sz="4" w:space="0" w:color="auto"/>
              <w:left w:val="single" w:sz="4" w:space="0" w:color="auto"/>
            </w:tcBorders>
            <w:shd w:val="clear" w:color="auto" w:fill="auto"/>
          </w:tcPr>
          <w:p w:rsidR="000A6DC8" w:rsidRDefault="00C2590F">
            <w:pPr>
              <w:pStyle w:val="a8"/>
              <w:tabs>
                <w:tab w:val="left" w:pos="2318"/>
                <w:tab w:val="left" w:pos="4723"/>
              </w:tabs>
              <w:spacing w:line="240" w:lineRule="auto"/>
              <w:ind w:firstLine="0"/>
              <w:jc w:val="both"/>
            </w:pPr>
            <w:r>
              <w:t>Количество</w:t>
            </w:r>
            <w:r>
              <w:tab/>
            </w:r>
            <w:proofErr w:type="gramStart"/>
            <w:r>
              <w:t>выявленных</w:t>
            </w:r>
            <w:proofErr w:type="gramEnd"/>
            <w:r>
              <w:tab/>
              <w:t>и</w:t>
            </w:r>
          </w:p>
          <w:p w:rsidR="000A6DC8" w:rsidRDefault="00C2590F">
            <w:pPr>
              <w:pStyle w:val="a8"/>
              <w:tabs>
                <w:tab w:val="left" w:pos="3701"/>
              </w:tabs>
              <w:spacing w:line="240" w:lineRule="auto"/>
              <w:ind w:firstLine="0"/>
              <w:jc w:val="both"/>
            </w:pPr>
            <w:r>
              <w:t>предотвращенных</w:t>
            </w:r>
            <w:r>
              <w:tab/>
              <w:t>народным</w:t>
            </w:r>
          </w:p>
          <w:p w:rsidR="000A6DC8" w:rsidRDefault="00C2590F">
            <w:pPr>
              <w:pStyle w:val="a8"/>
              <w:tabs>
                <w:tab w:val="left" w:pos="2646"/>
                <w:tab w:val="left" w:pos="4734"/>
              </w:tabs>
              <w:spacing w:line="240" w:lineRule="auto"/>
              <w:ind w:firstLine="0"/>
              <w:jc w:val="both"/>
            </w:pPr>
            <w:r>
              <w:t>дружинником</w:t>
            </w:r>
            <w:r>
              <w:tab/>
              <w:t>совместно</w:t>
            </w:r>
            <w:r>
              <w:tab/>
            </w:r>
            <w:proofErr w:type="gramStart"/>
            <w:r>
              <w:t>с</w:t>
            </w:r>
            <w:proofErr w:type="gramEnd"/>
          </w:p>
          <w:p w:rsidR="000A6DC8" w:rsidRDefault="00C2590F">
            <w:pPr>
              <w:pStyle w:val="a8"/>
              <w:tabs>
                <w:tab w:val="left" w:pos="3704"/>
              </w:tabs>
              <w:spacing w:line="240" w:lineRule="auto"/>
              <w:ind w:firstLine="0"/>
              <w:jc w:val="both"/>
            </w:pPr>
            <w:r>
              <w:t>правоохранительными</w:t>
            </w:r>
            <w:r>
              <w:tab/>
              <w:t>органами</w:t>
            </w:r>
          </w:p>
          <w:p w:rsidR="000A6DC8" w:rsidRDefault="00C2590F">
            <w:pPr>
              <w:pStyle w:val="a8"/>
              <w:spacing w:line="240" w:lineRule="auto"/>
              <w:ind w:firstLine="0"/>
              <w:jc w:val="both"/>
            </w:pPr>
            <w:r>
              <w:t>административных правонарушений</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tabs>
                <w:tab w:val="left" w:pos="2567"/>
              </w:tabs>
              <w:spacing w:line="257" w:lineRule="auto"/>
              <w:ind w:firstLine="0"/>
            </w:pPr>
            <w:r>
              <w:t>5 баллов за каждое выявленное</w:t>
            </w:r>
            <w:r>
              <w:tab/>
              <w:t>и</w:t>
            </w:r>
          </w:p>
          <w:p w:rsidR="000A6DC8" w:rsidRDefault="00C2590F">
            <w:pPr>
              <w:pStyle w:val="a8"/>
              <w:spacing w:line="257" w:lineRule="auto"/>
              <w:ind w:firstLine="0"/>
            </w:pPr>
            <w:r>
              <w:t>предотвращенное административное правонарушение</w:t>
            </w:r>
          </w:p>
        </w:tc>
      </w:tr>
      <w:tr w:rsidR="000A6DC8">
        <w:trPr>
          <w:trHeight w:hRule="exact" w:val="1926"/>
          <w:jc w:val="center"/>
        </w:trPr>
        <w:tc>
          <w:tcPr>
            <w:tcW w:w="756" w:type="dxa"/>
            <w:gridSpan w:val="2"/>
            <w:tcBorders>
              <w:top w:val="single" w:sz="4" w:space="0" w:color="auto"/>
              <w:left w:val="single" w:sz="4" w:space="0" w:color="auto"/>
            </w:tcBorders>
            <w:shd w:val="clear" w:color="auto" w:fill="auto"/>
          </w:tcPr>
          <w:p w:rsidR="000A6DC8" w:rsidRDefault="00C2590F">
            <w:pPr>
              <w:pStyle w:val="a8"/>
              <w:spacing w:line="240" w:lineRule="auto"/>
              <w:ind w:firstLine="260"/>
            </w:pPr>
            <w:r>
              <w:t>5.</w:t>
            </w:r>
          </w:p>
        </w:tc>
        <w:tc>
          <w:tcPr>
            <w:tcW w:w="5191" w:type="dxa"/>
            <w:gridSpan w:val="2"/>
            <w:tcBorders>
              <w:top w:val="single" w:sz="4" w:space="0" w:color="auto"/>
              <w:left w:val="single" w:sz="4" w:space="0" w:color="auto"/>
            </w:tcBorders>
            <w:shd w:val="clear" w:color="auto" w:fill="auto"/>
            <w:vAlign w:val="bottom"/>
          </w:tcPr>
          <w:p w:rsidR="000A6DC8" w:rsidRDefault="00C2590F">
            <w:pPr>
              <w:pStyle w:val="a8"/>
              <w:tabs>
                <w:tab w:val="left" w:pos="2646"/>
                <w:tab w:val="left" w:pos="4853"/>
              </w:tabs>
              <w:spacing w:line="257" w:lineRule="auto"/>
              <w:ind w:firstLine="0"/>
              <w:jc w:val="both"/>
            </w:pPr>
            <w:r>
              <w:t xml:space="preserve">Количество </w:t>
            </w:r>
            <w:proofErr w:type="gramStart"/>
            <w:r>
              <w:t>проведенных</w:t>
            </w:r>
            <w:proofErr w:type="gramEnd"/>
            <w:r>
              <w:t xml:space="preserve"> народным дружинником</w:t>
            </w:r>
            <w:r>
              <w:tab/>
              <w:t>совместно</w:t>
            </w:r>
            <w:r>
              <w:tab/>
              <w:t>с</w:t>
            </w:r>
          </w:p>
          <w:p w:rsidR="000A6DC8" w:rsidRDefault="00C2590F">
            <w:pPr>
              <w:pStyle w:val="a8"/>
              <w:tabs>
                <w:tab w:val="left" w:pos="3852"/>
              </w:tabs>
              <w:spacing w:line="257" w:lineRule="auto"/>
              <w:ind w:firstLine="0"/>
              <w:jc w:val="both"/>
            </w:pPr>
            <w:r>
              <w:t>правоохранительными</w:t>
            </w:r>
            <w:r>
              <w:tab/>
              <w:t>органами</w:t>
            </w:r>
          </w:p>
          <w:p w:rsidR="000A6DC8" w:rsidRDefault="00C2590F">
            <w:pPr>
              <w:pStyle w:val="a8"/>
              <w:tabs>
                <w:tab w:val="left" w:pos="1692"/>
                <w:tab w:val="left" w:pos="2808"/>
                <w:tab w:val="left" w:pos="4694"/>
              </w:tabs>
              <w:spacing w:line="257" w:lineRule="auto"/>
              <w:ind w:firstLine="0"/>
              <w:jc w:val="both"/>
            </w:pPr>
            <w:r>
              <w:t>проверок</w:t>
            </w:r>
            <w:r>
              <w:tab/>
              <w:t>лиц,</w:t>
            </w:r>
            <w:r>
              <w:tab/>
              <w:t>состоящих</w:t>
            </w:r>
            <w:r>
              <w:tab/>
            </w:r>
            <w:proofErr w:type="gramStart"/>
            <w:r>
              <w:t>на</w:t>
            </w:r>
            <w:proofErr w:type="gramEnd"/>
          </w:p>
          <w:p w:rsidR="000A6DC8" w:rsidRDefault="00C2590F">
            <w:pPr>
              <w:pStyle w:val="a8"/>
              <w:spacing w:line="257" w:lineRule="auto"/>
              <w:ind w:firstLine="0"/>
              <w:jc w:val="both"/>
            </w:pPr>
            <w:r>
              <w:t xml:space="preserve">профилактических </w:t>
            </w:r>
            <w:proofErr w:type="gramStart"/>
            <w:r>
              <w:t>учетах</w:t>
            </w:r>
            <w:proofErr w:type="gramEnd"/>
            <w:r>
              <w:t xml:space="preserve"> в органах внутренних дел (проверок)</w:t>
            </w:r>
          </w:p>
        </w:tc>
        <w:tc>
          <w:tcPr>
            <w:tcW w:w="3100"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57" w:lineRule="auto"/>
              <w:ind w:firstLine="0"/>
            </w:pPr>
            <w:r>
              <w:t>1 балл за каждую проверку</w:t>
            </w:r>
          </w:p>
        </w:tc>
      </w:tr>
      <w:tr w:rsidR="000A6DC8">
        <w:trPr>
          <w:trHeight w:hRule="exact" w:val="983"/>
          <w:jc w:val="center"/>
        </w:trPr>
        <w:tc>
          <w:tcPr>
            <w:tcW w:w="756" w:type="dxa"/>
            <w:gridSpan w:val="2"/>
            <w:tcBorders>
              <w:top w:val="single" w:sz="4" w:space="0" w:color="auto"/>
              <w:left w:val="single" w:sz="4" w:space="0" w:color="auto"/>
              <w:bottom w:val="single" w:sz="4" w:space="0" w:color="auto"/>
            </w:tcBorders>
            <w:shd w:val="clear" w:color="auto" w:fill="auto"/>
          </w:tcPr>
          <w:p w:rsidR="000A6DC8" w:rsidRDefault="00C2590F">
            <w:pPr>
              <w:pStyle w:val="a8"/>
              <w:spacing w:line="240" w:lineRule="auto"/>
              <w:ind w:firstLine="260"/>
            </w:pPr>
            <w:r>
              <w:t>6.</w:t>
            </w:r>
          </w:p>
        </w:tc>
        <w:tc>
          <w:tcPr>
            <w:tcW w:w="5191" w:type="dxa"/>
            <w:gridSpan w:val="2"/>
            <w:tcBorders>
              <w:top w:val="single" w:sz="4" w:space="0" w:color="auto"/>
              <w:left w:val="single" w:sz="4" w:space="0" w:color="auto"/>
              <w:bottom w:val="single" w:sz="4" w:space="0" w:color="auto"/>
            </w:tcBorders>
            <w:shd w:val="clear" w:color="auto" w:fill="auto"/>
            <w:vAlign w:val="bottom"/>
          </w:tcPr>
          <w:p w:rsidR="000A6DC8" w:rsidRDefault="00C2590F">
            <w:pPr>
              <w:pStyle w:val="a8"/>
              <w:tabs>
                <w:tab w:val="left" w:pos="2642"/>
                <w:tab w:val="left" w:pos="4849"/>
              </w:tabs>
              <w:spacing w:line="257" w:lineRule="auto"/>
              <w:ind w:firstLine="0"/>
              <w:jc w:val="both"/>
            </w:pPr>
            <w:r>
              <w:t xml:space="preserve">Количество </w:t>
            </w:r>
            <w:proofErr w:type="gramStart"/>
            <w:r>
              <w:t>проведенных</w:t>
            </w:r>
            <w:proofErr w:type="gramEnd"/>
            <w:r>
              <w:t xml:space="preserve"> народным дружинником</w:t>
            </w:r>
            <w:r>
              <w:tab/>
              <w:t>совместно</w:t>
            </w:r>
            <w:r>
              <w:tab/>
              <w:t>с</w:t>
            </w:r>
          </w:p>
          <w:p w:rsidR="000A6DC8" w:rsidRDefault="00C2590F">
            <w:pPr>
              <w:pStyle w:val="a8"/>
              <w:spacing w:line="257" w:lineRule="auto"/>
              <w:ind w:firstLine="0"/>
              <w:jc w:val="both"/>
            </w:pPr>
            <w:r>
              <w:t>правоохранительными органами встреч,</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rsidR="000A6DC8" w:rsidRDefault="00C2590F">
            <w:pPr>
              <w:pStyle w:val="a8"/>
              <w:spacing w:line="257" w:lineRule="auto"/>
              <w:ind w:firstLine="0"/>
            </w:pPr>
            <w:r>
              <w:t>1 балл за встречу, беседу</w:t>
            </w:r>
          </w:p>
        </w:tc>
      </w:tr>
      <w:tr w:rsidR="000A6DC8">
        <w:trPr>
          <w:gridAfter w:val="1"/>
          <w:wAfter w:w="15" w:type="dxa"/>
          <w:trHeight w:hRule="exact" w:val="1303"/>
          <w:jc w:val="center"/>
        </w:trPr>
        <w:tc>
          <w:tcPr>
            <w:tcW w:w="745" w:type="dxa"/>
            <w:tcBorders>
              <w:top w:val="single" w:sz="4" w:space="0" w:color="auto"/>
              <w:left w:val="single" w:sz="4" w:space="0" w:color="auto"/>
            </w:tcBorders>
            <w:shd w:val="clear" w:color="auto" w:fill="auto"/>
          </w:tcPr>
          <w:p w:rsidR="000A6DC8" w:rsidRDefault="000A6DC8">
            <w:pPr>
              <w:rPr>
                <w:sz w:val="10"/>
                <w:szCs w:val="10"/>
              </w:rPr>
            </w:pPr>
          </w:p>
        </w:tc>
        <w:tc>
          <w:tcPr>
            <w:tcW w:w="5195" w:type="dxa"/>
            <w:gridSpan w:val="2"/>
            <w:tcBorders>
              <w:top w:val="single" w:sz="4" w:space="0" w:color="auto"/>
              <w:left w:val="single" w:sz="4" w:space="0" w:color="auto"/>
            </w:tcBorders>
            <w:shd w:val="clear" w:color="auto" w:fill="auto"/>
            <w:vAlign w:val="bottom"/>
          </w:tcPr>
          <w:p w:rsidR="000A6DC8" w:rsidRDefault="00C2590F">
            <w:pPr>
              <w:pStyle w:val="a8"/>
              <w:tabs>
                <w:tab w:val="left" w:pos="1418"/>
                <w:tab w:val="left" w:pos="2315"/>
              </w:tabs>
              <w:spacing w:line="257" w:lineRule="auto"/>
              <w:ind w:firstLine="0"/>
              <w:jc w:val="both"/>
            </w:pPr>
            <w:r>
              <w:t>бесед</w:t>
            </w:r>
            <w:r>
              <w:tab/>
            </w:r>
            <w:proofErr w:type="gramStart"/>
            <w:r>
              <w:t>в</w:t>
            </w:r>
            <w:proofErr w:type="gramEnd"/>
            <w:r>
              <w:tab/>
              <w:t>общеобразовательных</w:t>
            </w:r>
          </w:p>
          <w:p w:rsidR="000A6DC8" w:rsidRDefault="00C2590F">
            <w:pPr>
              <w:pStyle w:val="a8"/>
              <w:spacing w:line="257" w:lineRule="auto"/>
              <w:ind w:firstLine="0"/>
              <w:jc w:val="both"/>
            </w:pPr>
            <w:proofErr w:type="gramStart"/>
            <w:r>
              <w:t>организациях</w:t>
            </w:r>
            <w:proofErr w:type="gramEnd"/>
            <w:r>
              <w:t xml:space="preserve"> в целях распространения правовых знаний, разъяснения норм поведения в общественных местах</w:t>
            </w:r>
          </w:p>
        </w:tc>
        <w:tc>
          <w:tcPr>
            <w:tcW w:w="3092" w:type="dxa"/>
            <w:gridSpan w:val="2"/>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gridAfter w:val="1"/>
          <w:wAfter w:w="15" w:type="dxa"/>
          <w:trHeight w:hRule="exact" w:val="1933"/>
          <w:jc w:val="center"/>
        </w:trPr>
        <w:tc>
          <w:tcPr>
            <w:tcW w:w="745" w:type="dxa"/>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7.</w:t>
            </w:r>
          </w:p>
        </w:tc>
        <w:tc>
          <w:tcPr>
            <w:tcW w:w="5195" w:type="dxa"/>
            <w:gridSpan w:val="2"/>
            <w:tcBorders>
              <w:top w:val="single" w:sz="4" w:space="0" w:color="auto"/>
              <w:left w:val="single" w:sz="4" w:space="0" w:color="auto"/>
            </w:tcBorders>
            <w:shd w:val="clear" w:color="auto" w:fill="auto"/>
            <w:vAlign w:val="bottom"/>
          </w:tcPr>
          <w:p w:rsidR="000A6DC8" w:rsidRDefault="00C2590F">
            <w:pPr>
              <w:pStyle w:val="a8"/>
              <w:tabs>
                <w:tab w:val="left" w:pos="1973"/>
                <w:tab w:val="left" w:pos="3071"/>
                <w:tab w:val="left" w:pos="4856"/>
              </w:tabs>
              <w:spacing w:line="259" w:lineRule="auto"/>
              <w:ind w:firstLine="0"/>
              <w:jc w:val="both"/>
            </w:pPr>
            <w:r>
              <w:t>Участие</w:t>
            </w:r>
            <w:r>
              <w:tab/>
              <w:t>в</w:t>
            </w:r>
            <w:r>
              <w:tab/>
              <w:t>работе</w:t>
            </w:r>
            <w:r>
              <w:tab/>
            </w:r>
            <w:proofErr w:type="gramStart"/>
            <w:r>
              <w:t>с</w:t>
            </w:r>
            <w:proofErr w:type="gramEnd"/>
          </w:p>
          <w:p w:rsidR="000A6DC8" w:rsidRDefault="00C2590F">
            <w:pPr>
              <w:pStyle w:val="a8"/>
              <w:tabs>
                <w:tab w:val="left" w:pos="4835"/>
              </w:tabs>
              <w:spacing w:line="259" w:lineRule="auto"/>
              <w:ind w:firstLine="0"/>
              <w:jc w:val="both"/>
            </w:pPr>
            <w:r>
              <w:t>несовершеннолетними</w:t>
            </w:r>
            <w:r>
              <w:tab/>
              <w:t>и</w:t>
            </w:r>
          </w:p>
          <w:p w:rsidR="000A6DC8" w:rsidRDefault="00C2590F">
            <w:pPr>
              <w:pStyle w:val="a8"/>
              <w:tabs>
                <w:tab w:val="left" w:pos="3532"/>
              </w:tabs>
              <w:spacing w:line="259" w:lineRule="auto"/>
              <w:ind w:firstLine="0"/>
              <w:jc w:val="both"/>
            </w:pPr>
            <w:proofErr w:type="gramStart"/>
            <w:r>
              <w:t>неблагополучными семьями, состоящими на учетах в комиссиях по делам несовершеннолетних</w:t>
            </w:r>
            <w:r>
              <w:tab/>
              <w:t>(количество</w:t>
            </w:r>
            <w:proofErr w:type="gramEnd"/>
          </w:p>
          <w:p w:rsidR="000A6DC8" w:rsidRDefault="00C2590F">
            <w:pPr>
              <w:pStyle w:val="a8"/>
              <w:spacing w:line="259" w:lineRule="auto"/>
              <w:ind w:firstLine="0"/>
            </w:pPr>
            <w:r>
              <w:t>проведенных бесед)</w:t>
            </w:r>
          </w:p>
        </w:tc>
        <w:tc>
          <w:tcPr>
            <w:tcW w:w="3092"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59" w:lineRule="auto"/>
              <w:ind w:firstLine="0"/>
            </w:pPr>
            <w:r>
              <w:t>1 балл за проведённую беседу</w:t>
            </w:r>
          </w:p>
        </w:tc>
      </w:tr>
      <w:tr w:rsidR="000A6DC8">
        <w:trPr>
          <w:gridAfter w:val="1"/>
          <w:wAfter w:w="15" w:type="dxa"/>
          <w:trHeight w:hRule="exact" w:val="1602"/>
          <w:jc w:val="center"/>
        </w:trPr>
        <w:tc>
          <w:tcPr>
            <w:tcW w:w="745" w:type="dxa"/>
            <w:tcBorders>
              <w:top w:val="single" w:sz="4" w:space="0" w:color="auto"/>
              <w:left w:val="single" w:sz="4" w:space="0" w:color="auto"/>
            </w:tcBorders>
            <w:shd w:val="clear" w:color="auto" w:fill="auto"/>
          </w:tcPr>
          <w:p w:rsidR="000A6DC8" w:rsidRDefault="00C2590F">
            <w:pPr>
              <w:pStyle w:val="a8"/>
              <w:spacing w:line="240" w:lineRule="auto"/>
              <w:ind w:firstLine="240"/>
            </w:pPr>
            <w:r>
              <w:t>8.</w:t>
            </w:r>
          </w:p>
        </w:tc>
        <w:tc>
          <w:tcPr>
            <w:tcW w:w="5195" w:type="dxa"/>
            <w:gridSpan w:val="2"/>
            <w:tcBorders>
              <w:top w:val="single" w:sz="4" w:space="0" w:color="auto"/>
              <w:left w:val="single" w:sz="4" w:space="0" w:color="auto"/>
            </w:tcBorders>
            <w:shd w:val="clear" w:color="auto" w:fill="auto"/>
          </w:tcPr>
          <w:p w:rsidR="000A6DC8" w:rsidRDefault="00C2590F">
            <w:pPr>
              <w:pStyle w:val="a8"/>
              <w:spacing w:line="257" w:lineRule="auto"/>
              <w:ind w:firstLine="0"/>
              <w:jc w:val="both"/>
            </w:pPr>
            <w:r>
              <w:t>Количество фактов оказания помощи органам внутренних дел (полиции) и иным правоохранительным органам в мероприятиях по поиску лиц, пропавших без вести</w:t>
            </w:r>
          </w:p>
        </w:tc>
        <w:tc>
          <w:tcPr>
            <w:tcW w:w="3092" w:type="dxa"/>
            <w:gridSpan w:val="2"/>
            <w:tcBorders>
              <w:top w:val="single" w:sz="4" w:space="0" w:color="auto"/>
              <w:left w:val="single" w:sz="4" w:space="0" w:color="auto"/>
              <w:right w:val="single" w:sz="4" w:space="0" w:color="auto"/>
            </w:tcBorders>
            <w:shd w:val="clear" w:color="auto" w:fill="auto"/>
          </w:tcPr>
          <w:p w:rsidR="000A6DC8" w:rsidRDefault="00C2590F">
            <w:pPr>
              <w:pStyle w:val="a8"/>
              <w:spacing w:line="257" w:lineRule="auto"/>
              <w:ind w:firstLine="0"/>
            </w:pPr>
            <w:r>
              <w:t>3 балла за каждый факт оказания помощи</w:t>
            </w:r>
          </w:p>
        </w:tc>
      </w:tr>
      <w:tr w:rsidR="000A6DC8">
        <w:trPr>
          <w:gridAfter w:val="1"/>
          <w:wAfter w:w="15" w:type="dxa"/>
          <w:trHeight w:hRule="exact" w:val="745"/>
          <w:jc w:val="center"/>
        </w:trPr>
        <w:tc>
          <w:tcPr>
            <w:tcW w:w="745" w:type="dxa"/>
            <w:tcBorders>
              <w:top w:val="single" w:sz="4" w:space="0" w:color="auto"/>
              <w:left w:val="single" w:sz="4" w:space="0" w:color="auto"/>
              <w:bottom w:val="single" w:sz="4" w:space="0" w:color="auto"/>
            </w:tcBorders>
            <w:shd w:val="clear" w:color="auto" w:fill="auto"/>
          </w:tcPr>
          <w:p w:rsidR="000A6DC8" w:rsidRDefault="00C2590F">
            <w:pPr>
              <w:pStyle w:val="a8"/>
              <w:spacing w:line="240" w:lineRule="auto"/>
              <w:ind w:firstLine="0"/>
              <w:jc w:val="center"/>
            </w:pPr>
            <w:r>
              <w:t>9.</w:t>
            </w:r>
          </w:p>
        </w:tc>
        <w:tc>
          <w:tcPr>
            <w:tcW w:w="5195" w:type="dxa"/>
            <w:gridSpan w:val="2"/>
            <w:tcBorders>
              <w:top w:val="single" w:sz="4" w:space="0" w:color="auto"/>
              <w:left w:val="single" w:sz="4" w:space="0" w:color="auto"/>
              <w:bottom w:val="single" w:sz="4" w:space="0" w:color="auto"/>
            </w:tcBorders>
            <w:shd w:val="clear" w:color="auto" w:fill="auto"/>
          </w:tcPr>
          <w:p w:rsidR="000A6DC8" w:rsidRDefault="00C2590F">
            <w:pPr>
              <w:pStyle w:val="a8"/>
              <w:spacing w:line="257" w:lineRule="auto"/>
              <w:ind w:firstLine="0"/>
            </w:pPr>
            <w:r>
              <w:t>Количество публикаций в СМИ о деятельности народного дружинника</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0A6DC8" w:rsidRDefault="00C2590F">
            <w:pPr>
              <w:pStyle w:val="a8"/>
              <w:spacing w:line="257" w:lineRule="auto"/>
              <w:ind w:firstLine="0"/>
            </w:pPr>
            <w:r>
              <w:t>3 балла за каждую публикацию</w:t>
            </w:r>
          </w:p>
        </w:tc>
      </w:tr>
    </w:tbl>
    <w:p w:rsidR="000A6DC8" w:rsidRDefault="000A6DC8">
      <w:pPr>
        <w:spacing w:after="279" w:line="1" w:lineRule="exact"/>
      </w:pPr>
    </w:p>
    <w:p w:rsidR="000A6DC8" w:rsidRDefault="00C2590F">
      <w:pPr>
        <w:pStyle w:val="1"/>
        <w:numPr>
          <w:ilvl w:val="0"/>
          <w:numId w:val="5"/>
        </w:numPr>
        <w:tabs>
          <w:tab w:val="left" w:pos="1155"/>
        </w:tabs>
        <w:ind w:firstLine="740"/>
      </w:pPr>
      <w:r>
        <w:t>Заседание комиссии правомочно, если на нем присутствует более половины членов комиссии.</w:t>
      </w:r>
    </w:p>
    <w:p w:rsidR="000A6DC8" w:rsidRDefault="00C2590F">
      <w:pPr>
        <w:pStyle w:val="1"/>
        <w:ind w:firstLine="740"/>
      </w:pPr>
      <w:r>
        <w:t>Руководство работой комиссии осуществляет председатель комиссии, а в его отсутствие - заместитель председателя комиссии.</w:t>
      </w:r>
    </w:p>
    <w:p w:rsidR="000A6DC8" w:rsidRDefault="00C2590F">
      <w:pPr>
        <w:pStyle w:val="1"/>
        <w:ind w:firstLine="740"/>
        <w:jc w:val="both"/>
      </w:pPr>
      <w:r>
        <w:t>Секретарь комиссии осуществляет извещение всех членов комиссии о месте, дате и времени проведения заседания комиссии телефонограммой не позднее, чем за 2 рабочих дня до даты его проведения; ведет протокол заседания комиссии.</w:t>
      </w:r>
    </w:p>
    <w:p w:rsidR="000A6DC8" w:rsidRDefault="00C2590F">
      <w:pPr>
        <w:pStyle w:val="1"/>
        <w:ind w:firstLine="740"/>
        <w:jc w:val="both"/>
      </w:pPr>
      <w:r>
        <w:t xml:space="preserve">Решение комиссии оформляется протоколом. В протоколе указываются места занятые победителями. Протокол подписывается членами комиссии и утверждается председателем комиссии в течение 3 рабочих дней </w:t>
      </w:r>
      <w:proofErr w:type="gramStart"/>
      <w:r>
        <w:t>с даты проведения</w:t>
      </w:r>
      <w:proofErr w:type="gramEnd"/>
      <w:r>
        <w:t xml:space="preserve"> заседания комиссии.</w:t>
      </w:r>
    </w:p>
    <w:p w:rsidR="000A6DC8" w:rsidRDefault="00C2590F">
      <w:pPr>
        <w:pStyle w:val="1"/>
        <w:numPr>
          <w:ilvl w:val="0"/>
          <w:numId w:val="5"/>
        </w:numPr>
        <w:tabs>
          <w:tab w:val="left" w:pos="1162"/>
        </w:tabs>
        <w:ind w:firstLine="740"/>
        <w:jc w:val="both"/>
      </w:pPr>
      <w:r>
        <w:t>Победители конкурса определяются по наибольшему количеству набранной суммы баллов. По результатам балльной оценки конкурсная комиссия определяет 5 народных дружинников, набравших наибольшую сумму баллов.</w:t>
      </w:r>
    </w:p>
    <w:p w:rsidR="000A6DC8" w:rsidRDefault="00C2590F">
      <w:pPr>
        <w:pStyle w:val="1"/>
        <w:ind w:firstLine="740"/>
        <w:jc w:val="both"/>
      </w:pPr>
      <w:r>
        <w:t>При равном количестве баллов решение об определении победителя конкурса принимается путем открытого голосования большинством голосов членов комиссии, присутствующих на заседании. При равном количестве голосов решение для определения победителя конкурса принимает председатель комиссии.</w:t>
      </w:r>
    </w:p>
    <w:p w:rsidR="000A6DC8" w:rsidRDefault="00C2590F">
      <w:pPr>
        <w:pStyle w:val="1"/>
        <w:numPr>
          <w:ilvl w:val="0"/>
          <w:numId w:val="5"/>
        </w:numPr>
        <w:tabs>
          <w:tab w:val="left" w:pos="1214"/>
        </w:tabs>
        <w:ind w:firstLine="780"/>
        <w:jc w:val="both"/>
      </w:pPr>
      <w:r>
        <w:lastRenderedPageBreak/>
        <w:t xml:space="preserve">В течение 1 рабочего дня </w:t>
      </w:r>
      <w:proofErr w:type="gramStart"/>
      <w:r>
        <w:t>с даты подписания</w:t>
      </w:r>
      <w:proofErr w:type="gramEnd"/>
      <w:r>
        <w:t xml:space="preserve"> протокола комиссия передает в Уполномоченный орган протокол и возвращает документы.</w:t>
      </w:r>
    </w:p>
    <w:p w:rsidR="000A6DC8" w:rsidRDefault="00C2590F">
      <w:pPr>
        <w:pStyle w:val="1"/>
        <w:numPr>
          <w:ilvl w:val="0"/>
          <w:numId w:val="5"/>
        </w:numPr>
        <w:tabs>
          <w:tab w:val="left" w:pos="1214"/>
        </w:tabs>
        <w:spacing w:after="420"/>
        <w:ind w:firstLine="780"/>
        <w:jc w:val="both"/>
      </w:pPr>
      <w:r>
        <w:t xml:space="preserve">Уполномоченный орган в течение 5 рабочих дней </w:t>
      </w:r>
      <w:proofErr w:type="gramStart"/>
      <w:r>
        <w:t>с даты подписания</w:t>
      </w:r>
      <w:proofErr w:type="gramEnd"/>
      <w:r>
        <w:t xml:space="preserve"> протокола заседания комиссии размещает Информацию об итогах конкурса на официальном сайте администрации Уссурийского городского округа на вкладке «Конкурсы, проводимые на территории УГО».</w:t>
      </w:r>
    </w:p>
    <w:p w:rsidR="000A6DC8" w:rsidRDefault="00C2590F">
      <w:pPr>
        <w:pStyle w:val="1"/>
        <w:spacing w:after="420" w:line="386" w:lineRule="auto"/>
        <w:ind w:firstLine="0"/>
        <w:jc w:val="center"/>
      </w:pPr>
      <w:r>
        <w:t>IV. Награждение победителей и финансирование конкурса</w:t>
      </w:r>
    </w:p>
    <w:p w:rsidR="000A6DC8" w:rsidRDefault="00C2590F">
      <w:pPr>
        <w:pStyle w:val="1"/>
        <w:numPr>
          <w:ilvl w:val="0"/>
          <w:numId w:val="5"/>
        </w:numPr>
        <w:tabs>
          <w:tab w:val="left" w:pos="1214"/>
        </w:tabs>
        <w:spacing w:line="386" w:lineRule="auto"/>
        <w:ind w:firstLine="780"/>
        <w:jc w:val="both"/>
      </w:pPr>
      <w:r>
        <w:t>Церемония награждения победителей конкурса проводится ежегодно в торжественной обстановке. Дата проведения церемонии награждения определяется комиссией и фиксируется в протоколе заседания комиссии.</w:t>
      </w:r>
    </w:p>
    <w:p w:rsidR="000A6DC8" w:rsidRDefault="00C2590F">
      <w:pPr>
        <w:pStyle w:val="1"/>
        <w:spacing w:line="386" w:lineRule="auto"/>
        <w:ind w:firstLine="720"/>
      </w:pPr>
      <w:r>
        <w:t>Победителям конкурса вручаются цветы, дипломы в фоторамках.</w:t>
      </w:r>
    </w:p>
    <w:p w:rsidR="000A6DC8" w:rsidRDefault="00C2590F">
      <w:pPr>
        <w:pStyle w:val="1"/>
        <w:numPr>
          <w:ilvl w:val="0"/>
          <w:numId w:val="5"/>
        </w:numPr>
        <w:tabs>
          <w:tab w:val="left" w:pos="1214"/>
        </w:tabs>
        <w:spacing w:line="386" w:lineRule="auto"/>
        <w:ind w:firstLine="780"/>
        <w:jc w:val="both"/>
      </w:pPr>
      <w:proofErr w:type="gramStart"/>
      <w:r>
        <w:t>Народный дружинник, подавший заявку на участие в конкурсе, добровольно предоставляя свои персональные данные, подтверждает свое согласие на их обработку Уполномоченным органом, включая сбор, хранение, накопление, систематизацию, уточнение, распространение, использование, обезличивание, удаление и уничтожение, а также передачу персональных данных Комиссии, а также соглашается на публикацию своих фамилии, имени и отчества в средствах массовой информации в случае признания народного дружинника победителем.</w:t>
      </w:r>
      <w:proofErr w:type="gramEnd"/>
    </w:p>
    <w:p w:rsidR="000A6DC8" w:rsidRDefault="00C2590F">
      <w:pPr>
        <w:pStyle w:val="1"/>
        <w:spacing w:line="386" w:lineRule="auto"/>
        <w:ind w:firstLine="780"/>
        <w:jc w:val="both"/>
      </w:pPr>
      <w:r>
        <w:t>Обработка персональных данных участников осуществляется в соответствии с Федеральным законом от 27 июля 2006 года № 152-ФЗ «О персональных данных», включая соблюдение конфиденциальности и обеспечения безопасности персональных данных при их обработке.</w:t>
      </w:r>
    </w:p>
    <w:p w:rsidR="000A6DC8" w:rsidRDefault="00C2590F">
      <w:pPr>
        <w:pStyle w:val="1"/>
        <w:numPr>
          <w:ilvl w:val="0"/>
          <w:numId w:val="5"/>
        </w:numPr>
        <w:tabs>
          <w:tab w:val="left" w:pos="1214"/>
        </w:tabs>
        <w:spacing w:line="386" w:lineRule="auto"/>
        <w:ind w:firstLine="780"/>
        <w:jc w:val="both"/>
      </w:pPr>
      <w:proofErr w:type="gramStart"/>
      <w:r>
        <w:t xml:space="preserve">Народные дружинники, занявшие призовые места по результатам конкурса, в течение 5 рабочих дней с даты размещения итогов конкурса на официальном сайте администрации Уссурийского городского округа обязаны предоставить в Уполномоченный орган следующие документы: заявление в свободной форме на имя главы Уссурийского городского округа о перечислении денежной выплаты по итогам конкурса на расчетный счет (с указанием номера счета, </w:t>
      </w:r>
      <w:r>
        <w:lastRenderedPageBreak/>
        <w:t>наименования и реквизитов банка</w:t>
      </w:r>
      <w:proofErr w:type="gramEnd"/>
      <w:r>
        <w:t>), копии паспорта (с отметкой о регистрации) и свидетельства о постановке на учет физического лица в налоговом органе Российской Федерации (ИНН), документ, подтверждающий регистрацию в системе индивидуального (персонифицированного) учета, содержащий данные о страховом номере индивидуального лицевого счета в системе обязательного пенсионного страхования, а также согласие на обработку персональных данных. Форма согласия прилагается (Приложение № 3).</w:t>
      </w:r>
    </w:p>
    <w:p w:rsidR="000A6DC8" w:rsidRDefault="00C2590F">
      <w:pPr>
        <w:pStyle w:val="1"/>
        <w:numPr>
          <w:ilvl w:val="0"/>
          <w:numId w:val="5"/>
        </w:numPr>
        <w:tabs>
          <w:tab w:val="left" w:pos="1166"/>
        </w:tabs>
        <w:ind w:firstLine="740"/>
        <w:jc w:val="both"/>
      </w:pPr>
      <w:r>
        <w:t xml:space="preserve">Уполномоченный орган в течение 2 рабочих дней </w:t>
      </w:r>
      <w:proofErr w:type="gramStart"/>
      <w:r>
        <w:t>с даты получения</w:t>
      </w:r>
      <w:proofErr w:type="gramEnd"/>
      <w:r>
        <w:t xml:space="preserve"> документов, указанных в пункте 19 Положения, передает их и протокол заседания комиссии в управление бухгалтерского учета и отчетности администрации Уссурийского городского округа для перечисления денежной премии.</w:t>
      </w:r>
    </w:p>
    <w:p w:rsidR="000A6DC8" w:rsidRDefault="00C2590F" w:rsidP="00C64C5A">
      <w:pPr>
        <w:pStyle w:val="1"/>
        <w:numPr>
          <w:ilvl w:val="0"/>
          <w:numId w:val="5"/>
        </w:numPr>
        <w:tabs>
          <w:tab w:val="left" w:pos="1411"/>
        </w:tabs>
        <w:spacing w:line="360" w:lineRule="auto"/>
        <w:ind w:firstLine="740"/>
        <w:jc w:val="both"/>
      </w:pPr>
      <w:proofErr w:type="gramStart"/>
      <w:r>
        <w:t>В течение 15 рабочих дней с даты получения документов, указанных в пункте 19 Положения, на расчетные счета победителей конкурса управление бухгалтерского учёта и отчётности администрации Уссурийского городского округа перечисляются денежные премии в соответствии с занятыми ими местами и суммами, обозначенными в смете расходов на проведение конкурса (Приложение № 4), с вычетом налога на доходы физических лиц.</w:t>
      </w:r>
      <w:proofErr w:type="gramEnd"/>
    </w:p>
    <w:p w:rsidR="00C64C5A" w:rsidRPr="00C64C5A" w:rsidRDefault="00C64C5A" w:rsidP="00C64C5A">
      <w:pPr>
        <w:spacing w:line="360" w:lineRule="auto"/>
        <w:ind w:firstLine="708"/>
        <w:jc w:val="both"/>
        <w:rPr>
          <w:rFonts w:ascii="Times New Roman" w:eastAsia="Times New Roman" w:hAnsi="Times New Roman" w:cs="Times New Roman"/>
          <w:sz w:val="26"/>
          <w:szCs w:val="26"/>
        </w:rPr>
      </w:pPr>
      <w:proofErr w:type="gramStart"/>
      <w:r w:rsidRPr="00C64C5A">
        <w:rPr>
          <w:rFonts w:ascii="Times New Roman" w:eastAsia="Times New Roman" w:hAnsi="Times New Roman" w:cs="Times New Roman"/>
          <w:sz w:val="26"/>
          <w:szCs w:val="26"/>
        </w:rPr>
        <w:t>Финансирование конкурса осуществляется из средств бюджета Уссурийского городского округа, предусмотренных на реализацию пункта 1 Перечня мероприятий муниципальной программы «Комплексные меры по профилактике терроризма и экстремизма на территории Уссурийского городского округа» на 2018-2025 годы, утвержденной постановлением администрации Уссурийского городского округа от 31 июля 2017 года№ 2292-НПА, в соответствии со сметой расходов на проведение конкурса.</w:t>
      </w:r>
      <w:proofErr w:type="gramEnd"/>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C64C5A" w:rsidRDefault="00C64C5A">
      <w:pPr>
        <w:pStyle w:val="1"/>
        <w:spacing w:after="80" w:line="240" w:lineRule="auto"/>
        <w:ind w:left="5420" w:firstLine="0"/>
        <w:jc w:val="both"/>
      </w:pPr>
    </w:p>
    <w:p w:rsidR="000A6DC8" w:rsidRDefault="00C2590F">
      <w:pPr>
        <w:pStyle w:val="1"/>
        <w:spacing w:after="80" w:line="240" w:lineRule="auto"/>
        <w:ind w:left="5420" w:firstLine="0"/>
        <w:jc w:val="both"/>
      </w:pPr>
      <w:r>
        <w:t>Приложение № 1</w:t>
      </w:r>
    </w:p>
    <w:p w:rsidR="000A6DC8" w:rsidRDefault="00C2590F">
      <w:pPr>
        <w:pStyle w:val="1"/>
        <w:spacing w:after="300" w:line="240" w:lineRule="auto"/>
        <w:ind w:left="5420" w:firstLine="20"/>
        <w:jc w:val="both"/>
      </w:pPr>
      <w:r>
        <w:t>к Положению о проведении конкурса «Лучший народный дружинник Уссурийского городского округа»</w:t>
      </w:r>
    </w:p>
    <w:p w:rsidR="000A6DC8" w:rsidRDefault="00C2590F">
      <w:pPr>
        <w:pStyle w:val="1"/>
        <w:tabs>
          <w:tab w:val="left" w:pos="7458"/>
        </w:tabs>
        <w:spacing w:line="240" w:lineRule="auto"/>
        <w:ind w:left="5420" w:firstLine="20"/>
        <w:jc w:val="both"/>
      </w:pPr>
      <w:r>
        <w:t>Начальнику управления по связям с общественностью и взаимодействию с силовыми структурами</w:t>
      </w:r>
      <w:r>
        <w:tab/>
        <w:t>администрации</w:t>
      </w:r>
    </w:p>
    <w:p w:rsidR="000A6DC8" w:rsidRDefault="00C2590F">
      <w:pPr>
        <w:pStyle w:val="1"/>
        <w:spacing w:line="240" w:lineRule="auto"/>
        <w:ind w:left="5420" w:firstLine="0"/>
      </w:pPr>
      <w:r>
        <w:t>Уссурийского городского</w:t>
      </w:r>
    </w:p>
    <w:p w:rsidR="000A6DC8" w:rsidRDefault="00C2590F">
      <w:pPr>
        <w:pStyle w:val="1"/>
        <w:tabs>
          <w:tab w:val="left" w:leader="underscore" w:pos="9170"/>
        </w:tabs>
        <w:spacing w:after="460" w:line="240" w:lineRule="auto"/>
        <w:ind w:left="5420" w:firstLine="0"/>
      </w:pPr>
      <w:r>
        <w:t>округа</w:t>
      </w:r>
      <w:r>
        <w:tab/>
      </w:r>
    </w:p>
    <w:p w:rsidR="000A6DC8" w:rsidRDefault="00C2590F">
      <w:pPr>
        <w:pStyle w:val="30"/>
      </w:pPr>
      <w:r>
        <w:t>(Ф.И.О.)</w:t>
      </w:r>
    </w:p>
    <w:p w:rsidR="000A6DC8" w:rsidRDefault="00C2590F">
      <w:pPr>
        <w:pStyle w:val="1"/>
        <w:spacing w:after="400" w:line="240" w:lineRule="auto"/>
        <w:ind w:firstLine="0"/>
        <w:jc w:val="center"/>
      </w:pPr>
      <w:r>
        <w:t>Заявка на участии в конкурсе</w:t>
      </w:r>
    </w:p>
    <w:p w:rsidR="000A6DC8" w:rsidRDefault="00C2590F">
      <w:pPr>
        <w:pStyle w:val="1"/>
        <w:tabs>
          <w:tab w:val="left" w:leader="underscore" w:pos="9170"/>
        </w:tabs>
        <w:spacing w:line="240" w:lineRule="auto"/>
        <w:ind w:firstLine="0"/>
      </w:pPr>
      <w:r>
        <w:t>Прошу Вас включить</w:t>
      </w:r>
      <w:r>
        <w:tab/>
      </w:r>
    </w:p>
    <w:p w:rsidR="000A6DC8" w:rsidRDefault="00C2590F">
      <w:pPr>
        <w:pStyle w:val="1"/>
        <w:pBdr>
          <w:bottom w:val="single" w:sz="4" w:space="0" w:color="auto"/>
        </w:pBdr>
        <w:spacing w:after="400" w:line="240" w:lineRule="auto"/>
        <w:ind w:right="600" w:firstLine="0"/>
        <w:jc w:val="right"/>
        <w:rPr>
          <w:sz w:val="24"/>
          <w:szCs w:val="24"/>
        </w:rPr>
      </w:pPr>
      <w:proofErr w:type="gramStart"/>
      <w:r>
        <w:rPr>
          <w:sz w:val="24"/>
          <w:szCs w:val="24"/>
        </w:rPr>
        <w:t>(ФИО народного дружинника, наименование народной</w:t>
      </w:r>
      <w:proofErr w:type="gramEnd"/>
    </w:p>
    <w:p w:rsidR="000A6DC8" w:rsidRDefault="00C2590F">
      <w:pPr>
        <w:pStyle w:val="1"/>
        <w:pBdr>
          <w:bottom w:val="single" w:sz="4" w:space="0" w:color="auto"/>
        </w:pBdr>
        <w:spacing w:after="460" w:line="240" w:lineRule="auto"/>
        <w:ind w:firstLine="0"/>
        <w:jc w:val="both"/>
        <w:rPr>
          <w:sz w:val="24"/>
          <w:szCs w:val="24"/>
        </w:rPr>
      </w:pPr>
      <w:r>
        <w:rPr>
          <w:sz w:val="24"/>
          <w:szCs w:val="24"/>
        </w:rPr>
        <w:t>дружины Уссурийского городского округа)</w:t>
      </w:r>
    </w:p>
    <w:p w:rsidR="000A6DC8" w:rsidRDefault="00C2590F">
      <w:pPr>
        <w:pStyle w:val="1"/>
        <w:spacing w:after="140" w:line="240" w:lineRule="auto"/>
        <w:ind w:firstLine="0"/>
        <w:jc w:val="both"/>
      </w:pPr>
      <w:r>
        <w:t>в состав участников конкурса «Лучший народный дружинник</w:t>
      </w:r>
    </w:p>
    <w:p w:rsidR="000A6DC8" w:rsidRDefault="00C2590F">
      <w:pPr>
        <w:pStyle w:val="1"/>
        <w:spacing w:after="400" w:line="240" w:lineRule="auto"/>
        <w:ind w:firstLine="0"/>
      </w:pPr>
      <w:r>
        <w:t>Уссурийского городского округа».</w:t>
      </w:r>
    </w:p>
    <w:p w:rsidR="000A6DC8" w:rsidRDefault="00C2590F">
      <w:pPr>
        <w:pStyle w:val="1"/>
        <w:spacing w:line="257" w:lineRule="auto"/>
        <w:ind w:firstLine="0"/>
      </w:pPr>
      <w:r>
        <w:t>Приложение:</w:t>
      </w:r>
    </w:p>
    <w:p w:rsidR="000A6DC8" w:rsidRDefault="00C2590F">
      <w:pPr>
        <w:pStyle w:val="1"/>
        <w:numPr>
          <w:ilvl w:val="0"/>
          <w:numId w:val="7"/>
        </w:numPr>
        <w:tabs>
          <w:tab w:val="left" w:pos="1132"/>
        </w:tabs>
        <w:spacing w:line="257" w:lineRule="auto"/>
        <w:ind w:firstLine="720"/>
      </w:pPr>
      <w:r>
        <w:t>копия удостоверения народного дружинника;</w:t>
      </w:r>
    </w:p>
    <w:p w:rsidR="000A6DC8" w:rsidRDefault="00C2590F">
      <w:pPr>
        <w:pStyle w:val="1"/>
        <w:numPr>
          <w:ilvl w:val="0"/>
          <w:numId w:val="7"/>
        </w:numPr>
        <w:tabs>
          <w:tab w:val="left" w:pos="1118"/>
        </w:tabs>
        <w:spacing w:after="780" w:line="257" w:lineRule="auto"/>
        <w:ind w:firstLine="720"/>
        <w:jc w:val="both"/>
      </w:pPr>
      <w:r>
        <w:t>отчёт о деятельности народного дружинника за отчётный год (последний отчетный период, равный году, до даты начала подачи документов на участие в конкурсе), оформленный на бумажном носителе по форме согласно приложению № 2 к настоящему Положению.</w:t>
      </w:r>
    </w:p>
    <w:p w:rsidR="000A6DC8" w:rsidRDefault="00C2590F">
      <w:pPr>
        <w:pStyle w:val="1"/>
        <w:spacing w:after="80" w:line="240" w:lineRule="auto"/>
        <w:ind w:firstLine="0"/>
      </w:pPr>
      <w:r>
        <w:t>Народный дружинник</w:t>
      </w:r>
    </w:p>
    <w:p w:rsidR="000A6DC8" w:rsidRDefault="00C2590F">
      <w:pPr>
        <w:pStyle w:val="22"/>
        <w:pBdr>
          <w:top w:val="single" w:sz="4" w:space="0" w:color="auto"/>
        </w:pBdr>
        <w:spacing w:after="400"/>
        <w:ind w:left="3140"/>
        <w:rPr>
          <w:sz w:val="22"/>
          <w:szCs w:val="22"/>
        </w:rPr>
      </w:pPr>
      <w:r>
        <w:rPr>
          <w:noProof/>
          <w:lang w:bidi="ar-SA"/>
        </w:rPr>
        <mc:AlternateContent>
          <mc:Choice Requires="wps">
            <w:drawing>
              <wp:anchor distT="0" distB="0" distL="114300" distR="114300" simplePos="0" relativeHeight="125829378" behindDoc="0" locked="0" layoutInCell="1" allowOverlap="1" wp14:anchorId="449E6986" wp14:editId="0C430D87">
                <wp:simplePos x="0" y="0"/>
                <wp:positionH relativeFrom="page">
                  <wp:posOffset>4951730</wp:posOffset>
                </wp:positionH>
                <wp:positionV relativeFrom="paragraph">
                  <wp:posOffset>12700</wp:posOffset>
                </wp:positionV>
                <wp:extent cx="1254760" cy="18034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54760" cy="180340"/>
                        </a:xfrm>
                        <a:prstGeom prst="rect">
                          <a:avLst/>
                        </a:prstGeom>
                        <a:noFill/>
                      </wps:spPr>
                      <wps:txbx>
                        <w:txbxContent>
                          <w:p w:rsidR="000A6DC8" w:rsidRDefault="00C2590F">
                            <w:pPr>
                              <w:pStyle w:val="22"/>
                              <w:pBdr>
                                <w:top w:val="single" w:sz="4" w:space="0" w:color="auto"/>
                              </w:pBdr>
                              <w:spacing w:after="0"/>
                              <w:jc w:val="both"/>
                              <w:rPr>
                                <w:sz w:val="22"/>
                                <w:szCs w:val="22"/>
                              </w:rPr>
                            </w:pPr>
                            <w:r>
                              <w:rPr>
                                <w:sz w:val="22"/>
                                <w:szCs w:val="22"/>
                              </w:rPr>
                              <w:t>(инициалы, фамилия)</w:t>
                            </w:r>
                          </w:p>
                        </w:txbxContent>
                      </wps:txbx>
                      <wps:bodyPr wrap="none" lIns="0" tIns="0" rIns="0" bIns="0"/>
                    </wps:wsp>
                  </a:graphicData>
                </a:graphic>
              </wp:anchor>
            </w:drawing>
          </mc:Choice>
          <mc:Fallback xmlns:w15="http://schemas.microsoft.com/office/word/2012/wordml">
            <w:pict>
              <v:shape id="_x0000_s1029" type="#_x0000_t202" style="position:absolute;margin-left:389.90000000000003pt;margin-top:1.pt;width:98.799999999999997pt;height:14.200000000000001pt;z-index:-125829375;mso-wrap-distance-left:9.pt;mso-wrap-distance-right:9.pt;mso-position-horizontal-relative:page" filled="f" stroked="f">
                <v:textbox inset="0,0,0,0">
                  <w:txbxContent>
                    <w:p>
                      <w:pPr>
                        <w:pStyle w:val="Style13"/>
                        <w:keepNext w:val="0"/>
                        <w:keepLines w:val="0"/>
                        <w:widowControl w:val="0"/>
                        <w:pBdr>
                          <w:top w:val="single" w:sz="4" w:space="0" w:color="auto"/>
                        </w:pBdr>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(инициалы, фамилия)</w:t>
                      </w:r>
                    </w:p>
                  </w:txbxContent>
                </v:textbox>
                <w10:wrap type="square" side="left" anchorx="page"/>
              </v:shape>
            </w:pict>
          </mc:Fallback>
        </mc:AlternateContent>
      </w:r>
      <w:r>
        <w:rPr>
          <w:sz w:val="22"/>
          <w:szCs w:val="22"/>
        </w:rPr>
        <w:t>(подпись)</w:t>
      </w:r>
    </w:p>
    <w:p w:rsidR="000A6DC8" w:rsidRDefault="00C2590F">
      <w:pPr>
        <w:pStyle w:val="1"/>
        <w:spacing w:line="295" w:lineRule="auto"/>
        <w:ind w:firstLine="0"/>
      </w:pPr>
      <w:r>
        <w:t>«СОГЛАСОВАНО»</w:t>
      </w:r>
    </w:p>
    <w:p w:rsidR="000A6DC8" w:rsidRDefault="00C2590F">
      <w:pPr>
        <w:pStyle w:val="1"/>
        <w:spacing w:line="295" w:lineRule="auto"/>
        <w:ind w:firstLine="0"/>
      </w:pPr>
      <w:r>
        <w:t>Командир народной дружины</w:t>
      </w:r>
    </w:p>
    <w:p w:rsidR="000A6DC8" w:rsidRDefault="00C2590F">
      <w:pPr>
        <w:pStyle w:val="22"/>
        <w:pBdr>
          <w:top w:val="single" w:sz="4" w:space="0" w:color="auto"/>
        </w:pBdr>
        <w:spacing w:after="400"/>
        <w:ind w:right="1260"/>
        <w:jc w:val="right"/>
        <w:rPr>
          <w:sz w:val="22"/>
          <w:szCs w:val="22"/>
        </w:rPr>
      </w:pPr>
      <w:r>
        <w:rPr>
          <w:noProof/>
          <w:lang w:bidi="ar-SA"/>
        </w:rPr>
        <mc:AlternateContent>
          <mc:Choice Requires="wps">
            <w:drawing>
              <wp:anchor distT="0" distB="0" distL="114300" distR="114300" simplePos="0" relativeHeight="125829380" behindDoc="0" locked="0" layoutInCell="1" allowOverlap="1" wp14:anchorId="036AB157" wp14:editId="2F21FA0C">
                <wp:simplePos x="0" y="0"/>
                <wp:positionH relativeFrom="page">
                  <wp:posOffset>2889885</wp:posOffset>
                </wp:positionH>
                <wp:positionV relativeFrom="paragraph">
                  <wp:posOffset>25400</wp:posOffset>
                </wp:positionV>
                <wp:extent cx="582930" cy="1739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82930" cy="173990"/>
                        </a:xfrm>
                        <a:prstGeom prst="rect">
                          <a:avLst/>
                        </a:prstGeom>
                        <a:noFill/>
                      </wps:spPr>
                      <wps:txbx>
                        <w:txbxContent>
                          <w:p w:rsidR="000A6DC8" w:rsidRDefault="00C2590F">
                            <w:pPr>
                              <w:pStyle w:val="22"/>
                              <w:pBdr>
                                <w:top w:val="single" w:sz="4" w:space="0" w:color="auto"/>
                              </w:pBdr>
                              <w:spacing w:after="0"/>
                              <w:jc w:val="both"/>
                              <w:rPr>
                                <w:sz w:val="22"/>
                                <w:szCs w:val="22"/>
                              </w:rPr>
                            </w:pPr>
                            <w:r>
                              <w:rPr>
                                <w:sz w:val="22"/>
                                <w:szCs w:val="22"/>
                              </w:rPr>
                              <w:t>(подпись)</w:t>
                            </w:r>
                          </w:p>
                        </w:txbxContent>
                      </wps:txbx>
                      <wps:bodyPr wrap="none" lIns="0" tIns="0" rIns="0" bIns="0"/>
                    </wps:wsp>
                  </a:graphicData>
                </a:graphic>
              </wp:anchor>
            </w:drawing>
          </mc:Choice>
          <mc:Fallback xmlns:w15="http://schemas.microsoft.com/office/word/2012/wordml">
            <w:pict>
              <v:shape id="_x0000_s1031" type="#_x0000_t202" style="position:absolute;margin-left:227.55000000000001pt;margin-top:2.pt;width:45.899999999999999pt;height:13.700000000000001pt;z-index:-125829373;mso-wrap-distance-left:9.pt;mso-wrap-distance-right:9.pt;mso-position-horizontal-relative:page" filled="f" stroked="f">
                <v:textbox inset="0,0,0,0">
                  <w:txbxContent>
                    <w:p>
                      <w:pPr>
                        <w:pStyle w:val="Style13"/>
                        <w:keepNext w:val="0"/>
                        <w:keepLines w:val="0"/>
                        <w:widowControl w:val="0"/>
                        <w:pBdr>
                          <w:top w:val="single" w:sz="4" w:space="0" w:color="auto"/>
                        </w:pBdr>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(подпись)</w:t>
                      </w:r>
                    </w:p>
                  </w:txbxContent>
                </v:textbox>
                <w10:wrap type="square" side="right" anchorx="page"/>
              </v:shape>
            </w:pict>
          </mc:Fallback>
        </mc:AlternateContent>
      </w:r>
      <w:r>
        <w:rPr>
          <w:sz w:val="22"/>
          <w:szCs w:val="22"/>
        </w:rPr>
        <w:t>(инициалы, фамилия)</w:t>
      </w:r>
    </w:p>
    <w:p w:rsidR="000A6DC8" w:rsidRDefault="00C2590F">
      <w:pPr>
        <w:pStyle w:val="1"/>
        <w:tabs>
          <w:tab w:val="left" w:leader="underscore" w:pos="4144"/>
        </w:tabs>
        <w:spacing w:after="400" w:line="240" w:lineRule="auto"/>
        <w:ind w:firstLine="0"/>
      </w:pPr>
      <w:r>
        <w:lastRenderedPageBreak/>
        <w:t>Дата: «»202</w:t>
      </w:r>
      <w:r>
        <w:tab/>
        <w:t>г.</w:t>
      </w:r>
      <w:r>
        <w:br w:type="page"/>
      </w:r>
    </w:p>
    <w:p w:rsidR="000A6DC8" w:rsidRDefault="00C2590F">
      <w:pPr>
        <w:pStyle w:val="1"/>
        <w:spacing w:line="240" w:lineRule="auto"/>
        <w:ind w:left="5840" w:firstLine="0"/>
      </w:pPr>
      <w:r>
        <w:lastRenderedPageBreak/>
        <w:t>Приложение № 2</w:t>
      </w:r>
    </w:p>
    <w:p w:rsidR="000A6DC8" w:rsidRDefault="00C2590F">
      <w:pPr>
        <w:pStyle w:val="1"/>
        <w:spacing w:after="960" w:line="240" w:lineRule="auto"/>
        <w:ind w:left="5840" w:firstLine="20"/>
        <w:jc w:val="both"/>
      </w:pPr>
      <w:r>
        <w:t>к Положению о проведении конкурса «Лучший народный дружинник Уссурийского городского округа»</w:t>
      </w:r>
    </w:p>
    <w:p w:rsidR="000A6DC8" w:rsidRDefault="00C2590F">
      <w:pPr>
        <w:pStyle w:val="1"/>
        <w:spacing w:line="252" w:lineRule="auto"/>
        <w:ind w:firstLine="0"/>
        <w:jc w:val="center"/>
      </w:pPr>
      <w:r>
        <w:t>Отчет</w:t>
      </w:r>
    </w:p>
    <w:p w:rsidR="000A6DC8" w:rsidRDefault="00C2590F">
      <w:pPr>
        <w:pStyle w:val="1"/>
        <w:spacing w:after="540" w:line="252" w:lineRule="auto"/>
        <w:ind w:firstLine="0"/>
        <w:jc w:val="center"/>
      </w:pPr>
      <w:r>
        <w:t>о деятельности народного дружинника за отчетный период,</w:t>
      </w:r>
      <w:r>
        <w:br/>
        <w:t>равный году, до даты начала подачи документов на участие в конкурсе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2"/>
        <w:gridCol w:w="7096"/>
        <w:gridCol w:w="1739"/>
      </w:tblGrid>
      <w:tr w:rsidR="000A6DC8">
        <w:trPr>
          <w:trHeight w:hRule="exact" w:val="670"/>
          <w:jc w:val="center"/>
        </w:trPr>
        <w:tc>
          <w:tcPr>
            <w:tcW w:w="702" w:type="dxa"/>
            <w:tcBorders>
              <w:top w:val="single" w:sz="4" w:space="0" w:color="auto"/>
              <w:left w:val="single" w:sz="4" w:space="0" w:color="auto"/>
            </w:tcBorders>
            <w:shd w:val="clear" w:color="auto" w:fill="auto"/>
            <w:vAlign w:val="bottom"/>
          </w:tcPr>
          <w:p w:rsidR="000A6DC8" w:rsidRDefault="00C2590F">
            <w:pPr>
              <w:pStyle w:val="a8"/>
              <w:spacing w:line="254" w:lineRule="auto"/>
              <w:ind w:firstLine="0"/>
              <w:jc w:val="center"/>
            </w:pPr>
            <w:r>
              <w:t xml:space="preserve">№ </w:t>
            </w:r>
            <w:proofErr w:type="gramStart"/>
            <w:r>
              <w:t>п</w:t>
            </w:r>
            <w:proofErr w:type="gramEnd"/>
            <w:r>
              <w:t>/п</w:t>
            </w:r>
          </w:p>
        </w:tc>
        <w:tc>
          <w:tcPr>
            <w:tcW w:w="7096" w:type="dxa"/>
            <w:tcBorders>
              <w:top w:val="single" w:sz="4" w:space="0" w:color="auto"/>
              <w:left w:val="single" w:sz="4" w:space="0" w:color="auto"/>
            </w:tcBorders>
            <w:shd w:val="clear" w:color="auto" w:fill="auto"/>
          </w:tcPr>
          <w:p w:rsidR="000A6DC8" w:rsidRDefault="00C2590F">
            <w:pPr>
              <w:pStyle w:val="a8"/>
              <w:spacing w:line="240" w:lineRule="auto"/>
              <w:ind w:firstLine="620"/>
            </w:pPr>
            <w:r>
              <w:t>Сведения о деятельности народного дружинника</w:t>
            </w:r>
          </w:p>
        </w:tc>
        <w:tc>
          <w:tcPr>
            <w:tcW w:w="1739" w:type="dxa"/>
            <w:tcBorders>
              <w:top w:val="single" w:sz="4" w:space="0" w:color="auto"/>
              <w:left w:val="single" w:sz="4" w:space="0" w:color="auto"/>
              <w:right w:val="single" w:sz="4" w:space="0" w:color="auto"/>
            </w:tcBorders>
            <w:shd w:val="clear" w:color="auto" w:fill="auto"/>
          </w:tcPr>
          <w:p w:rsidR="000A6DC8" w:rsidRDefault="00C2590F">
            <w:pPr>
              <w:pStyle w:val="a8"/>
              <w:spacing w:line="240" w:lineRule="auto"/>
              <w:ind w:firstLine="180"/>
            </w:pPr>
            <w:r>
              <w:t>Количество</w:t>
            </w:r>
          </w:p>
        </w:tc>
      </w:tr>
      <w:tr w:rsidR="000A6DC8">
        <w:trPr>
          <w:trHeight w:hRule="exact" w:val="1285"/>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1</w:t>
            </w:r>
          </w:p>
        </w:tc>
        <w:tc>
          <w:tcPr>
            <w:tcW w:w="7096" w:type="dxa"/>
            <w:tcBorders>
              <w:top w:val="single" w:sz="4" w:space="0" w:color="auto"/>
              <w:left w:val="single" w:sz="4" w:space="0" w:color="auto"/>
            </w:tcBorders>
            <w:shd w:val="clear" w:color="auto" w:fill="auto"/>
            <w:vAlign w:val="bottom"/>
          </w:tcPr>
          <w:p w:rsidR="000A6DC8" w:rsidRDefault="00C2590F">
            <w:pPr>
              <w:pStyle w:val="a8"/>
              <w:spacing w:line="254" w:lineRule="auto"/>
              <w:ind w:firstLine="0"/>
            </w:pPr>
            <w:r>
              <w:t>Количество массовых мероприятий (спортивных, культурно-зрелищных и иных), при проведении которых народный дружинник принял участие в охране общественного порядка</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606"/>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2</w:t>
            </w:r>
          </w:p>
        </w:tc>
        <w:tc>
          <w:tcPr>
            <w:tcW w:w="7096" w:type="dxa"/>
            <w:tcBorders>
              <w:top w:val="single" w:sz="4" w:space="0" w:color="auto"/>
              <w:left w:val="single" w:sz="4" w:space="0" w:color="auto"/>
            </w:tcBorders>
            <w:shd w:val="clear" w:color="auto" w:fill="auto"/>
            <w:vAlign w:val="bottom"/>
          </w:tcPr>
          <w:p w:rsidR="000A6DC8" w:rsidRDefault="00C2590F">
            <w:pPr>
              <w:pStyle w:val="a8"/>
              <w:spacing w:line="257" w:lineRule="auto"/>
              <w:ind w:firstLine="0"/>
            </w:pPr>
            <w:r>
              <w:t>Количество случаев подтверждения информации, переданной народной дружиной в органы внутренних дел (полицию) и иные правоохранительные органы, о правонарушениях или об угрозах общественному порядку</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292"/>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0"/>
              <w:jc w:val="center"/>
            </w:pPr>
            <w:r>
              <w:t>3</w:t>
            </w:r>
          </w:p>
        </w:tc>
        <w:tc>
          <w:tcPr>
            <w:tcW w:w="7096" w:type="dxa"/>
            <w:tcBorders>
              <w:top w:val="single" w:sz="4" w:space="0" w:color="auto"/>
              <w:left w:val="single" w:sz="4" w:space="0" w:color="auto"/>
            </w:tcBorders>
            <w:shd w:val="clear" w:color="auto" w:fill="auto"/>
            <w:vAlign w:val="bottom"/>
          </w:tcPr>
          <w:p w:rsidR="000A6DC8" w:rsidRDefault="00C2590F">
            <w:pPr>
              <w:pStyle w:val="a8"/>
              <w:spacing w:line="257" w:lineRule="auto"/>
              <w:ind w:firstLine="0"/>
            </w:pPr>
            <w:r>
              <w:t>Количество выявленных и предотвращенных народным дружинником совместно с правоохранительными органами преступлений (указать в приложении обстоятельства)</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170"/>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200"/>
            </w:pPr>
            <w:r>
              <w:t>4.</w:t>
            </w:r>
          </w:p>
        </w:tc>
        <w:tc>
          <w:tcPr>
            <w:tcW w:w="7096" w:type="dxa"/>
            <w:tcBorders>
              <w:top w:val="single" w:sz="4" w:space="0" w:color="auto"/>
              <w:left w:val="single" w:sz="4" w:space="0" w:color="auto"/>
            </w:tcBorders>
            <w:shd w:val="clear" w:color="auto" w:fill="auto"/>
          </w:tcPr>
          <w:p w:rsidR="000A6DC8" w:rsidRDefault="00C2590F">
            <w:pPr>
              <w:pStyle w:val="a8"/>
              <w:spacing w:line="257" w:lineRule="auto"/>
              <w:ind w:firstLine="0"/>
            </w:pPr>
            <w:r>
              <w:t>Количество выявленных и предотвращенных народным дружинником совместно с правоохранительными органами административных правонарушений</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285"/>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200"/>
            </w:pPr>
            <w:r>
              <w:t>5.</w:t>
            </w:r>
          </w:p>
        </w:tc>
        <w:tc>
          <w:tcPr>
            <w:tcW w:w="7096" w:type="dxa"/>
            <w:tcBorders>
              <w:top w:val="single" w:sz="4" w:space="0" w:color="auto"/>
              <w:left w:val="single" w:sz="4" w:space="0" w:color="auto"/>
            </w:tcBorders>
            <w:shd w:val="clear" w:color="auto" w:fill="auto"/>
            <w:vAlign w:val="bottom"/>
          </w:tcPr>
          <w:p w:rsidR="000A6DC8" w:rsidRDefault="00C2590F">
            <w:pPr>
              <w:pStyle w:val="a8"/>
              <w:spacing w:line="254" w:lineRule="auto"/>
              <w:ind w:firstLine="0"/>
            </w:pPr>
            <w:r>
              <w:t>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 (проверок)</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606"/>
          <w:jc w:val="center"/>
        </w:trPr>
        <w:tc>
          <w:tcPr>
            <w:tcW w:w="702" w:type="dxa"/>
            <w:tcBorders>
              <w:top w:val="single" w:sz="4" w:space="0" w:color="auto"/>
              <w:left w:val="single" w:sz="4" w:space="0" w:color="auto"/>
            </w:tcBorders>
            <w:shd w:val="clear" w:color="auto" w:fill="auto"/>
          </w:tcPr>
          <w:p w:rsidR="000A6DC8" w:rsidRDefault="00C2590F">
            <w:pPr>
              <w:pStyle w:val="a8"/>
              <w:spacing w:line="240" w:lineRule="auto"/>
              <w:ind w:firstLine="200"/>
            </w:pPr>
            <w:r>
              <w:t>6.</w:t>
            </w:r>
          </w:p>
        </w:tc>
        <w:tc>
          <w:tcPr>
            <w:tcW w:w="7096" w:type="dxa"/>
            <w:tcBorders>
              <w:top w:val="single" w:sz="4" w:space="0" w:color="auto"/>
              <w:left w:val="single" w:sz="4" w:space="0" w:color="auto"/>
            </w:tcBorders>
            <w:shd w:val="clear" w:color="auto" w:fill="auto"/>
            <w:vAlign w:val="bottom"/>
          </w:tcPr>
          <w:p w:rsidR="000A6DC8" w:rsidRDefault="00C2590F">
            <w:pPr>
              <w:pStyle w:val="a8"/>
              <w:spacing w:line="257" w:lineRule="auto"/>
              <w:ind w:firstLine="0"/>
            </w:pPr>
            <w:r>
              <w:t>Количество проведенных народным дружинником совместно с правоохранительными органами встреч, бесед в общеобразовательных организациях в целях распространения правовых знаний, разъяснения норм поведения в общественных местах</w:t>
            </w:r>
          </w:p>
        </w:tc>
        <w:tc>
          <w:tcPr>
            <w:tcW w:w="1739"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1303"/>
          <w:jc w:val="center"/>
        </w:trPr>
        <w:tc>
          <w:tcPr>
            <w:tcW w:w="702" w:type="dxa"/>
            <w:tcBorders>
              <w:top w:val="single" w:sz="4" w:space="0" w:color="auto"/>
              <w:left w:val="single" w:sz="4" w:space="0" w:color="auto"/>
              <w:bottom w:val="single" w:sz="4" w:space="0" w:color="auto"/>
            </w:tcBorders>
            <w:shd w:val="clear" w:color="auto" w:fill="auto"/>
          </w:tcPr>
          <w:p w:rsidR="000A6DC8" w:rsidRDefault="00C2590F">
            <w:pPr>
              <w:pStyle w:val="a8"/>
              <w:spacing w:line="240" w:lineRule="auto"/>
              <w:ind w:firstLine="200"/>
            </w:pPr>
            <w:r>
              <w:t>7.</w:t>
            </w:r>
          </w:p>
        </w:tc>
        <w:tc>
          <w:tcPr>
            <w:tcW w:w="7096" w:type="dxa"/>
            <w:tcBorders>
              <w:top w:val="single" w:sz="4" w:space="0" w:color="auto"/>
              <w:left w:val="single" w:sz="4" w:space="0" w:color="auto"/>
              <w:bottom w:val="single" w:sz="4" w:space="0" w:color="auto"/>
            </w:tcBorders>
            <w:shd w:val="clear" w:color="auto" w:fill="auto"/>
            <w:vAlign w:val="bottom"/>
          </w:tcPr>
          <w:p w:rsidR="000A6DC8" w:rsidRDefault="00C2590F">
            <w:pPr>
              <w:pStyle w:val="a8"/>
              <w:spacing w:line="257" w:lineRule="auto"/>
              <w:ind w:firstLine="0"/>
            </w:pPr>
            <w:r>
              <w:t>Участие в работе с несовершеннолетними и неблагополучными семьями, состоящими на учетах в комиссиях по делам несовершеннолетних (количество проведенных бесед)</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A6DC8" w:rsidRDefault="000A6DC8">
            <w:pPr>
              <w:rPr>
                <w:sz w:val="10"/>
                <w:szCs w:val="10"/>
              </w:rPr>
            </w:pPr>
          </w:p>
        </w:tc>
      </w:tr>
    </w:tbl>
    <w:p w:rsidR="000A6DC8" w:rsidRDefault="000A6DC8">
      <w:pPr>
        <w:spacing w:line="1" w:lineRule="exact"/>
        <w:sectPr w:rsidR="000A6DC8">
          <w:headerReference w:type="default" r:id="rId8"/>
          <w:pgSz w:w="11900" w:h="16840"/>
          <w:pgMar w:top="1366" w:right="833" w:bottom="994" w:left="1452" w:header="938" w:footer="56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8"/>
        <w:gridCol w:w="7110"/>
        <w:gridCol w:w="1710"/>
      </w:tblGrid>
      <w:tr w:rsidR="000A6DC8">
        <w:trPr>
          <w:trHeight w:hRule="exact" w:val="1307"/>
          <w:jc w:val="center"/>
        </w:trPr>
        <w:tc>
          <w:tcPr>
            <w:tcW w:w="688" w:type="dxa"/>
            <w:tcBorders>
              <w:top w:val="single" w:sz="4" w:space="0" w:color="auto"/>
              <w:left w:val="single" w:sz="4" w:space="0" w:color="auto"/>
            </w:tcBorders>
            <w:shd w:val="clear" w:color="auto" w:fill="auto"/>
          </w:tcPr>
          <w:p w:rsidR="000A6DC8" w:rsidRDefault="00C2590F">
            <w:pPr>
              <w:pStyle w:val="a8"/>
              <w:spacing w:line="240" w:lineRule="auto"/>
              <w:ind w:firstLine="0"/>
              <w:jc w:val="center"/>
            </w:pPr>
            <w:r>
              <w:lastRenderedPageBreak/>
              <w:t>8.</w:t>
            </w:r>
          </w:p>
        </w:tc>
        <w:tc>
          <w:tcPr>
            <w:tcW w:w="7110" w:type="dxa"/>
            <w:tcBorders>
              <w:top w:val="single" w:sz="4" w:space="0" w:color="auto"/>
              <w:left w:val="single" w:sz="4" w:space="0" w:color="auto"/>
            </w:tcBorders>
            <w:shd w:val="clear" w:color="auto" w:fill="auto"/>
            <w:vAlign w:val="bottom"/>
          </w:tcPr>
          <w:p w:rsidR="000A6DC8" w:rsidRDefault="00C2590F">
            <w:pPr>
              <w:pStyle w:val="a8"/>
              <w:spacing w:line="257" w:lineRule="auto"/>
              <w:ind w:firstLine="0"/>
            </w:pPr>
            <w:r>
              <w:t>Количество фактов оказание помощи органам внутренних дел (полиции) и иным правоохранительным органам в мероприятиях по поиску лиц, пропавших без вести (факт)</w:t>
            </w:r>
          </w:p>
        </w:tc>
        <w:tc>
          <w:tcPr>
            <w:tcW w:w="1710" w:type="dxa"/>
            <w:tcBorders>
              <w:top w:val="single" w:sz="4" w:space="0" w:color="auto"/>
              <w:left w:val="single" w:sz="4" w:space="0" w:color="auto"/>
              <w:right w:val="single" w:sz="4" w:space="0" w:color="auto"/>
            </w:tcBorders>
            <w:shd w:val="clear" w:color="auto" w:fill="auto"/>
          </w:tcPr>
          <w:p w:rsidR="000A6DC8" w:rsidRDefault="000A6DC8">
            <w:pPr>
              <w:rPr>
                <w:sz w:val="10"/>
                <w:szCs w:val="10"/>
              </w:rPr>
            </w:pPr>
          </w:p>
        </w:tc>
      </w:tr>
      <w:tr w:rsidR="000A6DC8">
        <w:trPr>
          <w:trHeight w:hRule="exact" w:val="662"/>
          <w:jc w:val="center"/>
        </w:trPr>
        <w:tc>
          <w:tcPr>
            <w:tcW w:w="688" w:type="dxa"/>
            <w:tcBorders>
              <w:top w:val="single" w:sz="4" w:space="0" w:color="auto"/>
              <w:left w:val="single" w:sz="4" w:space="0" w:color="auto"/>
              <w:bottom w:val="single" w:sz="4" w:space="0" w:color="auto"/>
            </w:tcBorders>
            <w:shd w:val="clear" w:color="auto" w:fill="auto"/>
          </w:tcPr>
          <w:p w:rsidR="000A6DC8" w:rsidRDefault="00C2590F">
            <w:pPr>
              <w:pStyle w:val="a8"/>
              <w:spacing w:line="240" w:lineRule="auto"/>
              <w:ind w:firstLine="0"/>
              <w:jc w:val="center"/>
            </w:pPr>
            <w:r>
              <w:t>9.</w:t>
            </w:r>
          </w:p>
        </w:tc>
        <w:tc>
          <w:tcPr>
            <w:tcW w:w="7110" w:type="dxa"/>
            <w:tcBorders>
              <w:top w:val="single" w:sz="4" w:space="0" w:color="auto"/>
              <w:left w:val="single" w:sz="4" w:space="0" w:color="auto"/>
              <w:bottom w:val="single" w:sz="4" w:space="0" w:color="auto"/>
            </w:tcBorders>
            <w:shd w:val="clear" w:color="auto" w:fill="auto"/>
            <w:vAlign w:val="bottom"/>
          </w:tcPr>
          <w:p w:rsidR="000A6DC8" w:rsidRDefault="00C2590F">
            <w:pPr>
              <w:pStyle w:val="a8"/>
              <w:spacing w:line="254" w:lineRule="auto"/>
              <w:ind w:firstLine="0"/>
            </w:pPr>
            <w:r>
              <w:t>Количество публикаций в СМИ о деятельности народного дружинника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A6DC8" w:rsidRDefault="000A6DC8">
            <w:pPr>
              <w:rPr>
                <w:sz w:val="10"/>
                <w:szCs w:val="10"/>
              </w:rPr>
            </w:pPr>
          </w:p>
        </w:tc>
      </w:tr>
    </w:tbl>
    <w:p w:rsidR="000A6DC8" w:rsidRDefault="000A6DC8">
      <w:pPr>
        <w:spacing w:after="939" w:line="1" w:lineRule="exact"/>
      </w:pPr>
    </w:p>
    <w:p w:rsidR="000A6DC8" w:rsidRDefault="00C2590F">
      <w:pPr>
        <w:pStyle w:val="1"/>
        <w:spacing w:line="257" w:lineRule="auto"/>
        <w:ind w:firstLine="0"/>
      </w:pPr>
      <w:r>
        <w:t>Командир народной дружины</w:t>
      </w:r>
    </w:p>
    <w:p w:rsidR="000A6DC8" w:rsidRDefault="00C2590F">
      <w:pPr>
        <w:spacing w:line="1" w:lineRule="exact"/>
        <w:sectPr w:rsidR="000A6DC8">
          <w:headerReference w:type="default" r:id="rId9"/>
          <w:pgSz w:w="11900" w:h="16840"/>
          <w:pgMar w:top="1366" w:right="833" w:bottom="994" w:left="1452" w:header="0" w:footer="566" w:gutter="0"/>
          <w:pgNumType w:start="2"/>
          <w:cols w:space="720"/>
          <w:noEndnote/>
          <w:docGrid w:linePitch="360"/>
        </w:sectPr>
      </w:pPr>
      <w:r>
        <w:rPr>
          <w:noProof/>
          <w:lang w:bidi="ar-SA"/>
        </w:rPr>
        <mc:AlternateContent>
          <mc:Choice Requires="wps">
            <w:drawing>
              <wp:anchor distT="0" distB="4445" distL="0" distR="0" simplePos="0" relativeHeight="125829382" behindDoc="0" locked="0" layoutInCell="1" allowOverlap="1">
                <wp:simplePos x="0" y="0"/>
                <wp:positionH relativeFrom="page">
                  <wp:posOffset>3354070</wp:posOffset>
                </wp:positionH>
                <wp:positionV relativeFrom="paragraph">
                  <wp:posOffset>0</wp:posOffset>
                </wp:positionV>
                <wp:extent cx="786130" cy="2057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86130" cy="205740"/>
                        </a:xfrm>
                        <a:prstGeom prst="rect">
                          <a:avLst/>
                        </a:prstGeom>
                        <a:noFill/>
                      </wps:spPr>
                      <wps:txbx>
                        <w:txbxContent>
                          <w:p w:rsidR="000A6DC8" w:rsidRDefault="00C2590F">
                            <w:pPr>
                              <w:pStyle w:val="1"/>
                              <w:spacing w:line="240" w:lineRule="auto"/>
                              <w:ind w:firstLine="0"/>
                            </w:pPr>
                            <w:r>
                              <w:t>(подпись)</w:t>
                            </w:r>
                          </w:p>
                        </w:txbxContent>
                      </wps:txbx>
                      <wps:bodyPr wrap="none" lIns="0" tIns="0" rIns="0" bIns="0"/>
                    </wps:wsp>
                  </a:graphicData>
                </a:graphic>
              </wp:anchor>
            </w:drawing>
          </mc:Choice>
          <mc:Fallback xmlns:w15="http://schemas.microsoft.com/office/word/2012/wordml">
            <w:pict>
              <v:shape id="_x0000_s1035" type="#_x0000_t202" style="position:absolute;margin-left:264.10000000000002pt;margin-top:0;width:61.899999999999999pt;height:16.199999999999999pt;z-index:-125829371;mso-wrap-distance-left:0;mso-wrap-distance-right:0;mso-wrap-distance-bottom:0.35000000000000003pt;mso-position-horizontal-relative:page" filled="f" stroked="f">
                <v:textbox inset="0,0,0,0">
                  <w:txbxContent>
                    <w:p>
                      <w:pPr>
                        <w:pStyle w:val="Style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w:rPr>
          <w:noProof/>
          <w:lang w:bidi="ar-SA"/>
        </w:rPr>
        <mc:AlternateContent>
          <mc:Choice Requires="wps">
            <w:drawing>
              <wp:anchor distT="0" distB="0" distL="0" distR="0" simplePos="0" relativeHeight="125829384" behindDoc="0" locked="0" layoutInCell="1" allowOverlap="1">
                <wp:simplePos x="0" y="0"/>
                <wp:positionH relativeFrom="page">
                  <wp:posOffset>5217160</wp:posOffset>
                </wp:positionH>
                <wp:positionV relativeFrom="paragraph">
                  <wp:posOffset>0</wp:posOffset>
                </wp:positionV>
                <wp:extent cx="1680210" cy="2101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680210" cy="210185"/>
                        </a:xfrm>
                        <a:prstGeom prst="rect">
                          <a:avLst/>
                        </a:prstGeom>
                        <a:noFill/>
                      </wps:spPr>
                      <wps:txbx>
                        <w:txbxContent>
                          <w:p w:rsidR="000A6DC8" w:rsidRDefault="00C2590F">
                            <w:pPr>
                              <w:pStyle w:val="1"/>
                              <w:spacing w:line="240" w:lineRule="auto"/>
                              <w:ind w:firstLine="0"/>
                            </w:pPr>
                            <w:r>
                              <w:t>(инициалы, фамилия)</w:t>
                            </w:r>
                          </w:p>
                        </w:txbxContent>
                      </wps:txbx>
                      <wps:bodyPr wrap="none" lIns="0" tIns="0" rIns="0" bIns="0"/>
                    </wps:wsp>
                  </a:graphicData>
                </a:graphic>
              </wp:anchor>
            </w:drawing>
          </mc:Choice>
          <mc:Fallback xmlns:w15="http://schemas.microsoft.com/office/word/2012/wordml">
            <w:pict>
              <v:shape id="_x0000_s1037" type="#_x0000_t202" style="position:absolute;margin-left:410.80000000000001pt;margin-top:0;width:132.30000000000001pt;height:16.550000000000001pt;z-index:-125829369;mso-wrap-distance-left:0;mso-wrap-distance-right:0;mso-position-horizontal-relative:page" filled="f" stroked="f">
                <v:textbox inset="0,0,0,0">
                  <w:txbxContent>
                    <w:p>
                      <w:pPr>
                        <w:pStyle w:val="Style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p>
    <w:p w:rsidR="000A6DC8" w:rsidRDefault="000A6DC8">
      <w:pPr>
        <w:spacing w:line="240" w:lineRule="exact"/>
        <w:rPr>
          <w:sz w:val="19"/>
          <w:szCs w:val="19"/>
        </w:rPr>
      </w:pPr>
    </w:p>
    <w:p w:rsidR="000A6DC8" w:rsidRDefault="000A6DC8">
      <w:pPr>
        <w:spacing w:line="240" w:lineRule="exact"/>
        <w:rPr>
          <w:sz w:val="19"/>
          <w:szCs w:val="19"/>
        </w:rPr>
      </w:pPr>
    </w:p>
    <w:p w:rsidR="000A6DC8" w:rsidRDefault="000A6DC8">
      <w:pPr>
        <w:spacing w:before="45" w:after="45" w:line="240" w:lineRule="exact"/>
        <w:rPr>
          <w:sz w:val="19"/>
          <w:szCs w:val="19"/>
        </w:rPr>
      </w:pPr>
    </w:p>
    <w:p w:rsidR="000A6DC8" w:rsidRDefault="000A6DC8">
      <w:pPr>
        <w:spacing w:line="1" w:lineRule="exact"/>
        <w:sectPr w:rsidR="000A6DC8">
          <w:type w:val="continuous"/>
          <w:pgSz w:w="11900" w:h="16840"/>
          <w:pgMar w:top="1527" w:right="0" w:bottom="1527" w:left="0" w:header="0" w:footer="3" w:gutter="0"/>
          <w:cols w:space="720"/>
          <w:noEndnote/>
          <w:docGrid w:linePitch="360"/>
        </w:sectPr>
      </w:pPr>
    </w:p>
    <w:p w:rsidR="000A6DC8" w:rsidRDefault="00C2590F">
      <w:pPr>
        <w:pStyle w:val="1"/>
        <w:spacing w:after="320" w:line="257" w:lineRule="auto"/>
        <w:ind w:left="380" w:firstLine="0"/>
        <w:jc w:val="both"/>
      </w:pPr>
      <w:r>
        <w:lastRenderedPageBreak/>
        <w:t>СОГЛАСОВАНО</w:t>
      </w:r>
    </w:p>
    <w:p w:rsidR="000A6DC8" w:rsidRDefault="00C2590F">
      <w:pPr>
        <w:pStyle w:val="1"/>
        <w:spacing w:line="257" w:lineRule="auto"/>
        <w:ind w:left="380" w:firstLine="0"/>
        <w:jc w:val="both"/>
      </w:pPr>
      <w:r>
        <w:rPr>
          <w:noProof/>
          <w:lang w:bidi="ar-SA"/>
        </w:rPr>
        <mc:AlternateContent>
          <mc:Choice Requires="wps">
            <w:drawing>
              <wp:anchor distT="0" distB="4445" distL="114300" distR="2999105" simplePos="0" relativeHeight="125829386" behindDoc="0" locked="0" layoutInCell="1" allowOverlap="1">
                <wp:simplePos x="0" y="0"/>
                <wp:positionH relativeFrom="page">
                  <wp:posOffset>3299460</wp:posOffset>
                </wp:positionH>
                <wp:positionV relativeFrom="paragraph">
                  <wp:posOffset>419100</wp:posOffset>
                </wp:positionV>
                <wp:extent cx="784225" cy="2082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84225" cy="208280"/>
                        </a:xfrm>
                        <a:prstGeom prst="rect">
                          <a:avLst/>
                        </a:prstGeom>
                        <a:noFill/>
                      </wps:spPr>
                      <wps:txbx>
                        <w:txbxContent>
                          <w:p w:rsidR="000A6DC8" w:rsidRDefault="00C2590F">
                            <w:pPr>
                              <w:pStyle w:val="1"/>
                              <w:pBdr>
                                <w:top w:val="single" w:sz="4" w:space="0" w:color="auto"/>
                              </w:pBdr>
                              <w:spacing w:line="240" w:lineRule="auto"/>
                              <w:ind w:firstLine="0"/>
                            </w:pPr>
                            <w:r>
                              <w:t>(подпись)</w:t>
                            </w:r>
                          </w:p>
                        </w:txbxContent>
                      </wps:txbx>
                      <wps:bodyPr wrap="none" lIns="0" tIns="0" rIns="0" bIns="0"/>
                    </wps:wsp>
                  </a:graphicData>
                </a:graphic>
              </wp:anchor>
            </w:drawing>
          </mc:Choice>
          <mc:Fallback xmlns:w15="http://schemas.microsoft.com/office/word/2012/wordml">
            <w:pict>
              <v:shape id="_x0000_s1039" type="#_x0000_t202" style="position:absolute;margin-left:259.80000000000001pt;margin-top:33.pt;width:61.75pt;height:16.399999999999999pt;z-index:-125829367;mso-wrap-distance-left:9.pt;mso-wrap-distance-right:236.15000000000001pt;mso-wrap-distance-bottom:0.35000000000000003pt;mso-position-horizontal-relative:page" filled="f" stroked="f">
                <v:textbox inset="0,0,0,0">
                  <w:txbxContent>
                    <w:p>
                      <w:pPr>
                        <w:pStyle w:val="Style3"/>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w:rPr>
          <w:noProof/>
          <w:lang w:bidi="ar-SA"/>
        </w:rPr>
        <mc:AlternateContent>
          <mc:Choice Requires="wps">
            <w:drawing>
              <wp:anchor distT="2540" distB="0" distL="2107565" distR="114300" simplePos="0" relativeHeight="125829388" behindDoc="0" locked="0" layoutInCell="1" allowOverlap="1">
                <wp:simplePos x="0" y="0"/>
                <wp:positionH relativeFrom="page">
                  <wp:posOffset>5292725</wp:posOffset>
                </wp:positionH>
                <wp:positionV relativeFrom="paragraph">
                  <wp:posOffset>421640</wp:posOffset>
                </wp:positionV>
                <wp:extent cx="1675765" cy="2101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75765" cy="210185"/>
                        </a:xfrm>
                        <a:prstGeom prst="rect">
                          <a:avLst/>
                        </a:prstGeom>
                        <a:noFill/>
                      </wps:spPr>
                      <wps:txbx>
                        <w:txbxContent>
                          <w:p w:rsidR="000A6DC8" w:rsidRDefault="00C2590F">
                            <w:pPr>
                              <w:pStyle w:val="1"/>
                              <w:spacing w:line="240" w:lineRule="auto"/>
                              <w:ind w:firstLine="0"/>
                            </w:pPr>
                            <w:r>
                              <w:t>(инициалы, фамилия)</w:t>
                            </w:r>
                          </w:p>
                        </w:txbxContent>
                      </wps:txbx>
                      <wps:bodyPr wrap="none" lIns="0" tIns="0" rIns="0" bIns="0"/>
                    </wps:wsp>
                  </a:graphicData>
                </a:graphic>
              </wp:anchor>
            </w:drawing>
          </mc:Choice>
          <mc:Fallback xmlns:w15="http://schemas.microsoft.com/office/word/2012/wordml">
            <w:pict>
              <v:shape id="_x0000_s1041" type="#_x0000_t202" style="position:absolute;margin-left:416.75pt;margin-top:33.200000000000003pt;width:131.94999999999999pt;height:16.550000000000001pt;z-index:-125829365;mso-wrap-distance-left:165.95000000000002pt;mso-wrap-distance-top:0.20000000000000001pt;mso-wrap-distance-right:9.pt;mso-position-horizontal-relative:page" filled="f" stroked="f">
                <v:textbox inset="0,0,0,0">
                  <w:txbxContent>
                    <w:p>
                      <w:pPr>
                        <w:pStyle w:val="Style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r>
        <w:t>Начальник Отдела МВД России по г. Уссурийску</w:t>
      </w:r>
    </w:p>
    <w:p w:rsidR="000A6DC8" w:rsidRDefault="00C2590F">
      <w:pPr>
        <w:pStyle w:val="1"/>
        <w:spacing w:after="800" w:line="257" w:lineRule="auto"/>
        <w:ind w:firstLine="380"/>
      </w:pPr>
      <w:r>
        <w:t>М.П.</w:t>
      </w:r>
    </w:p>
    <w:p w:rsidR="000A6DC8" w:rsidRDefault="00C2590F">
      <w:pPr>
        <w:pStyle w:val="1"/>
        <w:spacing w:after="320" w:line="240" w:lineRule="auto"/>
        <w:ind w:left="3100" w:firstLine="0"/>
        <w:sectPr w:rsidR="000A6DC8">
          <w:type w:val="continuous"/>
          <w:pgSz w:w="11900" w:h="16840"/>
          <w:pgMar w:top="1527" w:right="883" w:bottom="1527" w:left="1214" w:header="0" w:footer="3" w:gutter="0"/>
          <w:cols w:space="720"/>
          <w:noEndnote/>
          <w:docGrid w:linePitch="360"/>
        </w:sectPr>
      </w:pPr>
      <w:r>
        <w:t>202 г.</w:t>
      </w:r>
    </w:p>
    <w:p w:rsidR="000A6DC8" w:rsidRDefault="00C2590F">
      <w:pPr>
        <w:pStyle w:val="1"/>
        <w:spacing w:after="260" w:line="240" w:lineRule="auto"/>
        <w:ind w:left="5760" w:firstLine="0"/>
        <w:jc w:val="both"/>
        <w:rPr>
          <w:sz w:val="24"/>
          <w:szCs w:val="24"/>
        </w:rPr>
      </w:pPr>
      <w:r>
        <w:rPr>
          <w:sz w:val="24"/>
          <w:szCs w:val="24"/>
        </w:rPr>
        <w:lastRenderedPageBreak/>
        <w:t>Приложение № 3</w:t>
      </w:r>
    </w:p>
    <w:p w:rsidR="000A6DC8" w:rsidRDefault="00C2590F">
      <w:pPr>
        <w:pStyle w:val="1"/>
        <w:spacing w:after="540" w:line="240" w:lineRule="auto"/>
        <w:ind w:left="5760" w:firstLine="20"/>
        <w:rPr>
          <w:sz w:val="24"/>
          <w:szCs w:val="24"/>
        </w:rPr>
      </w:pPr>
      <w:r>
        <w:rPr>
          <w:sz w:val="24"/>
          <w:szCs w:val="24"/>
        </w:rPr>
        <w:t>к Положению о проведении конкурса «Лучший народный дружинник Уссурийского городского округа»</w:t>
      </w:r>
    </w:p>
    <w:p w:rsidR="000A6DC8" w:rsidRDefault="00C2590F">
      <w:pPr>
        <w:pStyle w:val="1"/>
        <w:spacing w:line="226" w:lineRule="auto"/>
        <w:ind w:firstLine="0"/>
        <w:jc w:val="center"/>
        <w:rPr>
          <w:sz w:val="24"/>
          <w:szCs w:val="24"/>
        </w:rPr>
      </w:pPr>
      <w:r>
        <w:rPr>
          <w:sz w:val="24"/>
          <w:szCs w:val="24"/>
        </w:rPr>
        <w:t>СОГЛАСИЕ</w:t>
      </w:r>
    </w:p>
    <w:p w:rsidR="000A6DC8" w:rsidRDefault="00C2590F">
      <w:pPr>
        <w:pStyle w:val="1"/>
        <w:spacing w:after="260" w:line="226" w:lineRule="auto"/>
        <w:ind w:firstLine="0"/>
        <w:jc w:val="center"/>
        <w:rPr>
          <w:sz w:val="24"/>
          <w:szCs w:val="24"/>
        </w:rPr>
      </w:pPr>
      <w:r>
        <w:rPr>
          <w:sz w:val="24"/>
          <w:szCs w:val="24"/>
        </w:rPr>
        <w:t>НА ОБРАБОТКУ ПЕРСОНАЛЬНЫХ ДАННЫХ</w:t>
      </w:r>
    </w:p>
    <w:p w:rsidR="000A6DC8" w:rsidRDefault="00C2590F">
      <w:pPr>
        <w:pStyle w:val="1"/>
        <w:tabs>
          <w:tab w:val="left" w:leader="underscore" w:pos="8865"/>
        </w:tabs>
        <w:spacing w:line="218" w:lineRule="auto"/>
        <w:ind w:firstLine="0"/>
        <w:rPr>
          <w:sz w:val="24"/>
          <w:szCs w:val="24"/>
        </w:rPr>
      </w:pPr>
      <w:r>
        <w:rPr>
          <w:i/>
          <w:iCs/>
          <w:sz w:val="24"/>
          <w:szCs w:val="24"/>
        </w:rPr>
        <w:t>Я,</w:t>
      </w:r>
      <w:r>
        <w:rPr>
          <w:i/>
          <w:iCs/>
          <w:sz w:val="24"/>
          <w:szCs w:val="24"/>
        </w:rPr>
        <w:tab/>
      </w:r>
    </w:p>
    <w:p w:rsidR="000A6DC8" w:rsidRDefault="00C2590F">
      <w:pPr>
        <w:pStyle w:val="22"/>
        <w:spacing w:after="0"/>
        <w:jc w:val="center"/>
        <w:rPr>
          <w:sz w:val="22"/>
          <w:szCs w:val="22"/>
        </w:rPr>
      </w:pPr>
      <w:r>
        <w:rPr>
          <w:sz w:val="22"/>
          <w:szCs w:val="22"/>
        </w:rPr>
        <w:t>фамилия, имя, отчество субъекта персональных данных</w:t>
      </w:r>
    </w:p>
    <w:p w:rsidR="000A6DC8" w:rsidRDefault="00C2590F">
      <w:pPr>
        <w:pStyle w:val="22"/>
        <w:tabs>
          <w:tab w:val="left" w:leader="underscore" w:pos="3712"/>
        </w:tabs>
        <w:spacing w:after="0" w:line="218" w:lineRule="auto"/>
        <w:jc w:val="both"/>
      </w:pPr>
      <w:r>
        <w:t>проживающи</w:t>
      </w:r>
      <w:proofErr w:type="gramStart"/>
      <w:r>
        <w:t>й(</w:t>
      </w:r>
      <w:proofErr w:type="spellStart"/>
      <w:proofErr w:type="gramEnd"/>
      <w:r>
        <w:t>ая</w:t>
      </w:r>
      <w:proofErr w:type="spellEnd"/>
      <w:r>
        <w:t>) по адресу:</w:t>
      </w:r>
      <w:r>
        <w:tab/>
      </w:r>
    </w:p>
    <w:p w:rsidR="000A6DC8" w:rsidRDefault="00C2590F">
      <w:pPr>
        <w:pStyle w:val="22"/>
        <w:tabs>
          <w:tab w:val="left" w:leader="underscore" w:pos="8865"/>
        </w:tabs>
        <w:spacing w:after="0" w:line="228" w:lineRule="auto"/>
        <w:ind w:firstLine="4320"/>
        <w:jc w:val="both"/>
      </w:pPr>
      <w:r>
        <w:rPr>
          <w:sz w:val="22"/>
          <w:szCs w:val="22"/>
        </w:rPr>
        <w:t xml:space="preserve">адрес субъекта персональных данных </w:t>
      </w:r>
      <w:r>
        <w:t>паспорт:</w:t>
      </w:r>
      <w:r>
        <w:tab/>
      </w:r>
    </w:p>
    <w:p w:rsidR="000A6DC8" w:rsidRDefault="00C2590F">
      <w:pPr>
        <w:pStyle w:val="22"/>
        <w:tabs>
          <w:tab w:val="left" w:leader="underscore" w:pos="979"/>
          <w:tab w:val="left" w:leader="underscore" w:pos="6426"/>
          <w:tab w:val="left" w:leader="underscore" w:pos="6649"/>
          <w:tab w:val="left" w:leader="underscore" w:pos="8865"/>
          <w:tab w:val="left" w:leader="underscore" w:pos="8923"/>
        </w:tabs>
        <w:spacing w:after="0" w:line="228" w:lineRule="auto"/>
        <w:ind w:firstLine="700"/>
        <w:jc w:val="both"/>
      </w:pPr>
      <w:r>
        <w:rPr>
          <w:sz w:val="22"/>
          <w:szCs w:val="22"/>
        </w:rPr>
        <w:t xml:space="preserve">номер </w:t>
      </w:r>
      <w:proofErr w:type="gramStart"/>
      <w:r>
        <w:rPr>
          <w:sz w:val="22"/>
          <w:szCs w:val="22"/>
        </w:rPr>
        <w:t xml:space="preserve">основного документа, удостоверяющего личность субъекта персональных данных </w:t>
      </w:r>
      <w:r>
        <w:t>выдан</w:t>
      </w:r>
      <w:proofErr w:type="gramEnd"/>
      <w:r>
        <w:t>:</w:t>
      </w:r>
      <w:r>
        <w:tab/>
      </w:r>
      <w:r>
        <w:tab/>
      </w:r>
      <w:r>
        <w:tab/>
      </w:r>
      <w:r>
        <w:tab/>
      </w:r>
      <w:r>
        <w:tab/>
      </w:r>
    </w:p>
    <w:p w:rsidR="000A6DC8" w:rsidRDefault="00C2590F">
      <w:pPr>
        <w:pStyle w:val="22"/>
        <w:ind w:left="1140"/>
        <w:jc w:val="both"/>
        <w:rPr>
          <w:sz w:val="22"/>
          <w:szCs w:val="22"/>
        </w:rPr>
      </w:pPr>
      <w:r>
        <w:rPr>
          <w:sz w:val="22"/>
          <w:szCs w:val="22"/>
        </w:rPr>
        <w:t>сведения о дате выдачи указанного документа и выдавшем его органе</w:t>
      </w:r>
    </w:p>
    <w:p w:rsidR="000A6DC8" w:rsidRDefault="00C2590F">
      <w:pPr>
        <w:pStyle w:val="22"/>
        <w:spacing w:line="233" w:lineRule="auto"/>
        <w:jc w:val="both"/>
      </w:pPr>
      <w:r>
        <w:t>даю согласие: администрации Уссурийского городского округа (692519, Приморский край, г. Уссурийск, ул. Ленина, дом</w:t>
      </w:r>
      <w:proofErr w:type="gramStart"/>
      <w:r>
        <w:t xml:space="preserve"> И</w:t>
      </w:r>
      <w:proofErr w:type="gramEnd"/>
      <w:r>
        <w:t xml:space="preserve"> 101)</w:t>
      </w:r>
    </w:p>
    <w:p w:rsidR="000A6DC8" w:rsidRDefault="00C2590F">
      <w:pPr>
        <w:pStyle w:val="22"/>
        <w:spacing w:after="0"/>
        <w:jc w:val="center"/>
        <w:rPr>
          <w:sz w:val="22"/>
          <w:szCs w:val="22"/>
        </w:rPr>
      </w:pPr>
      <w:r>
        <w:rPr>
          <w:sz w:val="22"/>
          <w:szCs w:val="22"/>
        </w:rPr>
        <w:t>наименование (фамилия, имя, отчество) и адрес оператора, получающего согласие субъекта</w:t>
      </w:r>
      <w:r>
        <w:rPr>
          <w:sz w:val="22"/>
          <w:szCs w:val="22"/>
        </w:rPr>
        <w:br/>
        <w:t>персональных данных</w:t>
      </w:r>
    </w:p>
    <w:p w:rsidR="000A6DC8" w:rsidRDefault="00C2590F">
      <w:pPr>
        <w:pStyle w:val="22"/>
        <w:spacing w:line="226" w:lineRule="auto"/>
        <w:jc w:val="both"/>
      </w:pPr>
      <w:r>
        <w:t>на смешанную обработку (с использованием и без использования средств автоматизации)</w:t>
      </w:r>
    </w:p>
    <w:p w:rsidR="000A6DC8" w:rsidRDefault="00C2590F">
      <w:pPr>
        <w:pStyle w:val="22"/>
        <w:pBdr>
          <w:top w:val="single" w:sz="4" w:space="0" w:color="auto"/>
        </w:pBdr>
        <w:ind w:firstLine="580"/>
        <w:jc w:val="both"/>
        <w:rPr>
          <w:sz w:val="22"/>
          <w:szCs w:val="22"/>
        </w:rPr>
      </w:pPr>
      <w:r>
        <w:rPr>
          <w:sz w:val="22"/>
          <w:szCs w:val="22"/>
        </w:rPr>
        <w:t>общее описание используемых оператором способов обработки персональных данных</w:t>
      </w:r>
    </w:p>
    <w:p w:rsidR="000A6DC8" w:rsidRDefault="00C2590F">
      <w:pPr>
        <w:pStyle w:val="22"/>
        <w:jc w:val="both"/>
      </w:pPr>
      <w:proofErr w:type="gramStart"/>
      <w:r>
        <w:t>(сбор,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т.д.)</w:t>
      </w:r>
      <w:proofErr w:type="gramEnd"/>
    </w:p>
    <w:p w:rsidR="000A6DC8" w:rsidRDefault="00C2590F">
      <w:pPr>
        <w:pStyle w:val="22"/>
        <w:pBdr>
          <w:top w:val="single" w:sz="4" w:space="0" w:color="auto"/>
        </w:pBdr>
        <w:spacing w:line="259" w:lineRule="auto"/>
        <w:ind w:firstLine="680"/>
        <w:jc w:val="both"/>
        <w:rPr>
          <w:sz w:val="22"/>
          <w:szCs w:val="22"/>
        </w:rPr>
      </w:pPr>
      <w:r>
        <w:rPr>
          <w:sz w:val="22"/>
          <w:szCs w:val="22"/>
        </w:rPr>
        <w:t>перечень действий с персональными данными, на совершение которых дается согласие</w:t>
      </w:r>
    </w:p>
    <w:p w:rsidR="000A6DC8" w:rsidRDefault="00C2590F">
      <w:pPr>
        <w:pStyle w:val="22"/>
        <w:jc w:val="both"/>
      </w:pPr>
      <w:proofErr w:type="gramStart"/>
      <w:r>
        <w:t>своих персональных данных: (фамилия, имя, отчество, год, месяц, дата и место рождения, адрес, абонентский номер, семейное, социальное, имущественное положение, образование, профессия, доходы и другая информация)</w:t>
      </w:r>
      <w:proofErr w:type="gramEnd"/>
    </w:p>
    <w:p w:rsidR="000A6DC8" w:rsidRDefault="00C2590F">
      <w:pPr>
        <w:pStyle w:val="22"/>
        <w:jc w:val="center"/>
        <w:rPr>
          <w:sz w:val="22"/>
          <w:szCs w:val="22"/>
        </w:rPr>
      </w:pPr>
      <w:r>
        <w:rPr>
          <w:sz w:val="22"/>
          <w:szCs w:val="22"/>
        </w:rPr>
        <w:t>перечень персональных данных, на обработку которых дается согласие субъекта персональных</w:t>
      </w:r>
      <w:r>
        <w:rPr>
          <w:sz w:val="22"/>
          <w:szCs w:val="22"/>
        </w:rPr>
        <w:br/>
        <w:t>данных</w:t>
      </w:r>
    </w:p>
    <w:p w:rsidR="000A6DC8" w:rsidRDefault="00C2590F">
      <w:pPr>
        <w:pStyle w:val="22"/>
        <w:jc w:val="both"/>
      </w:pPr>
      <w:r>
        <w:t>необходимых для ведения личного дела, бухгалтерских операций, обеспечения трудовой деятельности, подачи данных в налоговую службу, отделение Пенсионного фонда, банк и т.п.</w:t>
      </w:r>
    </w:p>
    <w:p w:rsidR="000A6DC8" w:rsidRDefault="00C2590F">
      <w:pPr>
        <w:pStyle w:val="22"/>
        <w:spacing w:line="266" w:lineRule="auto"/>
        <w:jc w:val="center"/>
        <w:rPr>
          <w:sz w:val="22"/>
          <w:szCs w:val="22"/>
        </w:rPr>
      </w:pPr>
      <w:r>
        <w:rPr>
          <w:sz w:val="22"/>
          <w:szCs w:val="22"/>
        </w:rPr>
        <w:t>цель обработки персональных данных</w:t>
      </w:r>
    </w:p>
    <w:p w:rsidR="000A6DC8" w:rsidRDefault="00C2590F">
      <w:pPr>
        <w:pStyle w:val="22"/>
        <w:tabs>
          <w:tab w:val="left" w:leader="underscore" w:pos="1879"/>
        </w:tabs>
        <w:spacing w:after="0"/>
      </w:pPr>
      <w:r>
        <w:t>на срок: на 202</w:t>
      </w:r>
      <w:r>
        <w:tab/>
        <w:t>год</w:t>
      </w:r>
    </w:p>
    <w:p w:rsidR="000A6DC8" w:rsidRDefault="00C2590F">
      <w:pPr>
        <w:pStyle w:val="22"/>
      </w:pPr>
      <w:r>
        <w:t>срок, в течение которого действует согласие</w:t>
      </w:r>
    </w:p>
    <w:p w:rsidR="000A6DC8" w:rsidRDefault="00C2590F">
      <w:pPr>
        <w:pStyle w:val="22"/>
        <w:spacing w:after="0"/>
        <w:sectPr w:rsidR="000A6DC8">
          <w:headerReference w:type="default" r:id="rId10"/>
          <w:pgSz w:w="11900" w:h="16840"/>
          <w:pgMar w:top="762" w:right="845" w:bottom="813" w:left="1251" w:header="334" w:footer="385" w:gutter="0"/>
          <w:pgNumType w:start="12"/>
          <w:cols w:space="720"/>
          <w:noEndnote/>
          <w:docGrid w:linePitch="360"/>
        </w:sectPr>
      </w:pPr>
      <w:r>
        <w:t>Согласие на обработку моих персональных данных может быть отозвано: по моему письменному заявлению</w:t>
      </w:r>
    </w:p>
    <w:p w:rsidR="000A6DC8" w:rsidRDefault="000A6DC8">
      <w:pPr>
        <w:spacing w:before="109" w:after="109" w:line="240" w:lineRule="exact"/>
        <w:rPr>
          <w:sz w:val="19"/>
          <w:szCs w:val="19"/>
        </w:rPr>
      </w:pPr>
    </w:p>
    <w:p w:rsidR="000A6DC8" w:rsidRDefault="000A6DC8">
      <w:pPr>
        <w:spacing w:line="1" w:lineRule="exact"/>
        <w:sectPr w:rsidR="000A6DC8">
          <w:type w:val="continuous"/>
          <w:pgSz w:w="11900" w:h="16840"/>
          <w:pgMar w:top="762" w:right="0" w:bottom="762" w:left="0" w:header="0" w:footer="3" w:gutter="0"/>
          <w:cols w:space="720"/>
          <w:noEndnote/>
          <w:docGrid w:linePitch="360"/>
        </w:sectPr>
      </w:pPr>
    </w:p>
    <w:p w:rsidR="000A6DC8" w:rsidRDefault="00C2590F">
      <w:pPr>
        <w:pStyle w:val="22"/>
        <w:framePr w:w="929" w:h="295" w:wrap="none" w:vAnchor="text" w:hAnchor="page" w:x="2026" w:y="21"/>
        <w:pBdr>
          <w:top w:val="single" w:sz="4" w:space="0" w:color="auto"/>
        </w:pBdr>
        <w:spacing w:after="0"/>
      </w:pPr>
      <w:r>
        <w:t>Подпись</w:t>
      </w:r>
    </w:p>
    <w:p w:rsidR="000A6DC8" w:rsidRDefault="00C2590F">
      <w:pPr>
        <w:pStyle w:val="22"/>
        <w:framePr w:w="688" w:h="299" w:wrap="none" w:vAnchor="text" w:hAnchor="page" w:x="6080" w:y="21"/>
        <w:spacing w:after="0"/>
      </w:pPr>
      <w:r>
        <w:t>(Дата)</w:t>
      </w:r>
    </w:p>
    <w:p w:rsidR="000A6DC8" w:rsidRDefault="00C2590F">
      <w:pPr>
        <w:pStyle w:val="22"/>
        <w:framePr w:w="2156" w:h="306" w:wrap="none" w:vAnchor="text" w:hAnchor="page" w:x="8514" w:y="21"/>
        <w:spacing w:after="0"/>
      </w:pPr>
      <w:r>
        <w:t>Инициалы, фамилия</w:t>
      </w:r>
    </w:p>
    <w:p w:rsidR="000A6DC8" w:rsidRDefault="000A6DC8">
      <w:pPr>
        <w:spacing w:after="305" w:line="1" w:lineRule="exact"/>
      </w:pPr>
    </w:p>
    <w:p w:rsidR="000A6DC8" w:rsidRDefault="000A6DC8">
      <w:pPr>
        <w:spacing w:line="1" w:lineRule="exact"/>
      </w:pPr>
    </w:p>
    <w:sectPr w:rsidR="000A6DC8">
      <w:type w:val="continuous"/>
      <w:pgSz w:w="11900" w:h="16840"/>
      <w:pgMar w:top="762" w:right="845" w:bottom="762" w:left="12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F5" w:rsidRDefault="000163F5">
      <w:r>
        <w:separator/>
      </w:r>
    </w:p>
  </w:endnote>
  <w:endnote w:type="continuationSeparator" w:id="0">
    <w:p w:rsidR="000163F5" w:rsidRDefault="0001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F5" w:rsidRDefault="000163F5"/>
  </w:footnote>
  <w:footnote w:type="continuationSeparator" w:id="0">
    <w:p w:rsidR="000163F5" w:rsidRDefault="000163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C8" w:rsidRDefault="000A6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C8" w:rsidRDefault="00C2590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3980180</wp:posOffset>
              </wp:positionH>
              <wp:positionV relativeFrom="page">
                <wp:posOffset>636905</wp:posOffset>
              </wp:positionV>
              <wp:extent cx="71120" cy="116840"/>
              <wp:effectExtent l="0" t="0" r="0" b="0"/>
              <wp:wrapNone/>
              <wp:docPr id="7" name="Shape 7"/>
              <wp:cNvGraphicFramePr/>
              <a:graphic xmlns:a="http://schemas.openxmlformats.org/drawingml/2006/main">
                <a:graphicData uri="http://schemas.microsoft.com/office/word/2010/wordprocessingShape">
                  <wps:wsp>
                    <wps:cNvSpPr txBox="1"/>
                    <wps:spPr>
                      <a:xfrm>
                        <a:off x="0" y="0"/>
                        <a:ext cx="71120" cy="116840"/>
                      </a:xfrm>
                      <a:prstGeom prst="rect">
                        <a:avLst/>
                      </a:prstGeom>
                      <a:noFill/>
                    </wps:spPr>
                    <wps:txbx>
                      <w:txbxContent>
                        <w:p w:rsidR="000A6DC8" w:rsidRDefault="00C2590F">
                          <w:pPr>
                            <w:pStyle w:val="20"/>
                            <w:rPr>
                              <w:sz w:val="26"/>
                              <w:szCs w:val="26"/>
                            </w:rPr>
                          </w:pPr>
                          <w:r>
                            <w:fldChar w:fldCharType="begin"/>
                          </w:r>
                          <w:r>
                            <w:instrText xml:space="preserve"> PAGE \* MERGEFORMAT </w:instrText>
                          </w:r>
                          <w:r>
                            <w:fldChar w:fldCharType="separate"/>
                          </w:r>
                          <w:r w:rsidR="000523FF" w:rsidRPr="000523FF">
                            <w:rPr>
                              <w:noProof/>
                              <w:sz w:val="26"/>
                              <w:szCs w:val="26"/>
                            </w:rPr>
                            <w:t>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13.4pt;margin-top:50.15pt;width:5.6pt;height:9.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" filled="f" stroked="f">
              <v:textbox style="mso-fit-shape-to-text:t" inset="0,0,0,0">
                <w:txbxContent>
                  <w:p w:rsidR="000A6DC8" w:rsidRDefault="00C2590F">
                    <w:pPr>
                      <w:pStyle w:val="20"/>
                      <w:rPr>
                        <w:sz w:val="26"/>
                        <w:szCs w:val="26"/>
                      </w:rPr>
                    </w:pPr>
                    <w:r>
                      <w:fldChar w:fldCharType="begin"/>
                    </w:r>
                    <w:r>
                      <w:instrText xml:space="preserve"> PAGE \* MERGEFORMAT </w:instrText>
                    </w:r>
                    <w:r>
                      <w:fldChar w:fldCharType="separate"/>
                    </w:r>
                    <w:r w:rsidR="000523FF" w:rsidRPr="000523FF">
                      <w:rPr>
                        <w:noProof/>
                        <w:sz w:val="26"/>
                        <w:szCs w:val="26"/>
                      </w:rPr>
                      <w:t>2</w:t>
                    </w:r>
                    <w:r>
                      <w:rPr>
                        <w:sz w:val="26"/>
                        <w:szCs w:val="2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C8" w:rsidRDefault="000A6D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DE4"/>
    <w:multiLevelType w:val="multilevel"/>
    <w:tmpl w:val="CF242A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B2041A"/>
    <w:multiLevelType w:val="multilevel"/>
    <w:tmpl w:val="06A683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459D7"/>
    <w:multiLevelType w:val="multilevel"/>
    <w:tmpl w:val="B5843D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CE754D"/>
    <w:multiLevelType w:val="multilevel"/>
    <w:tmpl w:val="95A8B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235515"/>
    <w:multiLevelType w:val="multilevel"/>
    <w:tmpl w:val="ACE0864A"/>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4E2F57"/>
    <w:multiLevelType w:val="multilevel"/>
    <w:tmpl w:val="BBCC02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BC293B"/>
    <w:multiLevelType w:val="multilevel"/>
    <w:tmpl w:val="0A9688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A6DC8"/>
    <w:rsid w:val="000163F5"/>
    <w:rsid w:val="000523FF"/>
    <w:rsid w:val="000A6DC8"/>
    <w:rsid w:val="00C2590F"/>
    <w:rsid w:val="00C64C5A"/>
    <w:rsid w:val="00CA4165"/>
    <w:rsid w:val="00CE4FB5"/>
    <w:rsid w:val="00DA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paragraph" w:customStyle="1" w:styleId="1">
    <w:name w:val="Основной текст1"/>
    <w:basedOn w:val="a"/>
    <w:link w:val="a4"/>
    <w:pPr>
      <w:spacing w:line="384"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Подпись к таблице"/>
    <w:basedOn w:val="a"/>
    <w:link w:val="a5"/>
    <w:pPr>
      <w:jc w:val="right"/>
    </w:pPr>
    <w:rPr>
      <w:rFonts w:ascii="Times New Roman" w:eastAsia="Times New Roman" w:hAnsi="Times New Roman" w:cs="Times New Roman"/>
      <w:sz w:val="26"/>
      <w:szCs w:val="26"/>
    </w:rPr>
  </w:style>
  <w:style w:type="paragraph" w:customStyle="1" w:styleId="a8">
    <w:name w:val="Другое"/>
    <w:basedOn w:val="a"/>
    <w:link w:val="a7"/>
    <w:pPr>
      <w:spacing w:line="384"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260"/>
    </w:pPr>
    <w:rPr>
      <w:rFonts w:ascii="Times New Roman" w:eastAsia="Times New Roman" w:hAnsi="Times New Roman" w:cs="Times New Roman"/>
    </w:rPr>
  </w:style>
  <w:style w:type="paragraph" w:customStyle="1" w:styleId="30">
    <w:name w:val="Основной текст (3)"/>
    <w:basedOn w:val="a"/>
    <w:link w:val="3"/>
    <w:pPr>
      <w:spacing w:after="660"/>
      <w:ind w:right="1900"/>
      <w:jc w:val="righ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paragraph" w:customStyle="1" w:styleId="1">
    <w:name w:val="Основной текст1"/>
    <w:basedOn w:val="a"/>
    <w:link w:val="a4"/>
    <w:pPr>
      <w:spacing w:line="384"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Подпись к таблице"/>
    <w:basedOn w:val="a"/>
    <w:link w:val="a5"/>
    <w:pPr>
      <w:jc w:val="right"/>
    </w:pPr>
    <w:rPr>
      <w:rFonts w:ascii="Times New Roman" w:eastAsia="Times New Roman" w:hAnsi="Times New Roman" w:cs="Times New Roman"/>
      <w:sz w:val="26"/>
      <w:szCs w:val="26"/>
    </w:rPr>
  </w:style>
  <w:style w:type="paragraph" w:customStyle="1" w:styleId="a8">
    <w:name w:val="Другое"/>
    <w:basedOn w:val="a"/>
    <w:link w:val="a7"/>
    <w:pPr>
      <w:spacing w:line="384"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260"/>
    </w:pPr>
    <w:rPr>
      <w:rFonts w:ascii="Times New Roman" w:eastAsia="Times New Roman" w:hAnsi="Times New Roman" w:cs="Times New Roman"/>
    </w:rPr>
  </w:style>
  <w:style w:type="paragraph" w:customStyle="1" w:styleId="30">
    <w:name w:val="Основной текст (3)"/>
    <w:basedOn w:val="a"/>
    <w:link w:val="3"/>
    <w:pPr>
      <w:spacing w:after="660"/>
      <w:ind w:right="1900"/>
      <w:jc w:val="righ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KM_224e-20211018145619</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KM_224e-20211018145619</dc:title>
  <dc:creator>Игорь Борисович Мамошин</dc:creator>
  <cp:lastModifiedBy>Татьяна Дмитриевна Сидорова</cp:lastModifiedBy>
  <cp:revision>6</cp:revision>
  <dcterms:created xsi:type="dcterms:W3CDTF">2022-10-06T02:10:00Z</dcterms:created>
  <dcterms:modified xsi:type="dcterms:W3CDTF">2022-10-06T07:45:00Z</dcterms:modified>
</cp:coreProperties>
</file>