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360" w:beforeAutospacing="1" w:afterAutospacing="1"/>
        <w:jc w:val="center"/>
        <w:outlineLvl w:val="2"/>
        <w:rPr>
          <w:b/>
          <w:b/>
          <w:sz w:val="28"/>
          <w:szCs w:val="28"/>
        </w:rPr>
      </w:pPr>
      <w:r>
        <w:rPr>
          <w:b/>
          <w:sz w:val="28"/>
          <w:szCs w:val="28"/>
        </w:rPr>
        <w:t>Информационное сообщение о проведении жеребьевки</w:t>
      </w:r>
    </w:p>
    <w:p>
      <w:pPr>
        <w:pStyle w:val="Normal"/>
        <w:widowControl w:val="false"/>
        <w:shd w:val="clear" w:color="auto" w:fill="FFFFFF"/>
        <w:spacing w:lineRule="auto" w:line="360" w:before="75" w:after="75"/>
        <w:ind w:firstLine="567"/>
        <w:jc w:val="both"/>
        <w:rPr>
          <w:sz w:val="28"/>
          <w:szCs w:val="28"/>
        </w:rPr>
      </w:pPr>
      <w:r>
        <w:rPr>
          <w:sz w:val="28"/>
          <w:szCs w:val="28"/>
        </w:rPr>
        <w:t xml:space="preserve">В соответствии с Постановлением Администрации Приморского края             от 05.10.2012 года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Администрация Уссурийского городского округа извещает о проведении жеребьевки по бесплатному предоставлению земельных участков гражданам, имеющим трех и более детей. </w:t>
      </w:r>
    </w:p>
    <w:p>
      <w:pPr>
        <w:pStyle w:val="Normal"/>
        <w:widowControl w:val="false"/>
        <w:shd w:val="clear" w:color="auto" w:fill="FFFFFF"/>
        <w:spacing w:lineRule="auto" w:line="360" w:before="75" w:after="75"/>
        <w:ind w:firstLine="567"/>
        <w:jc w:val="both"/>
        <w:rPr>
          <w:sz w:val="28"/>
          <w:szCs w:val="28"/>
        </w:rPr>
      </w:pPr>
      <w:r>
        <w:rPr>
          <w:sz w:val="28"/>
          <w:szCs w:val="28"/>
        </w:rPr>
        <w:t xml:space="preserve">Жеребьевка назначена на </w:t>
      </w:r>
      <w:r>
        <w:rPr>
          <w:b/>
          <w:sz w:val="28"/>
          <w:szCs w:val="28"/>
        </w:rPr>
        <w:t>26 декабря 2022 г. в 14:30</w:t>
      </w:r>
      <w:r>
        <w:rPr>
          <w:sz w:val="28"/>
          <w:szCs w:val="28"/>
        </w:rPr>
        <w:t xml:space="preserve"> по адресу: </w:t>
      </w:r>
    </w:p>
    <w:p>
      <w:pPr>
        <w:pStyle w:val="Normal"/>
        <w:widowControl w:val="false"/>
        <w:shd w:val="clear" w:color="auto" w:fill="FFFFFF"/>
        <w:spacing w:lineRule="auto" w:line="360" w:before="75" w:after="75"/>
        <w:jc w:val="both"/>
        <w:rPr>
          <w:b/>
          <w:b/>
          <w:sz w:val="28"/>
          <w:szCs w:val="28"/>
        </w:rPr>
      </w:pPr>
      <w:r>
        <w:rPr>
          <w:b/>
          <w:sz w:val="28"/>
          <w:szCs w:val="28"/>
        </w:rPr>
        <w:t>Приморский край, г. Уссурийск, ул. Некрасова, 66, большой зал.</w:t>
      </w:r>
    </w:p>
    <w:p>
      <w:pPr>
        <w:pStyle w:val="Normal"/>
        <w:widowControl w:val="false"/>
        <w:shd w:val="clear" w:color="auto" w:fill="FFFFFF"/>
        <w:spacing w:lineRule="auto" w:line="360" w:before="75" w:after="75"/>
        <w:ind w:firstLine="567"/>
        <w:jc w:val="both"/>
        <w:rPr>
          <w:b/>
          <w:b/>
          <w:sz w:val="28"/>
          <w:szCs w:val="28"/>
        </w:rPr>
      </w:pPr>
      <w:r>
        <w:rPr>
          <w:b/>
          <w:sz w:val="28"/>
          <w:szCs w:val="28"/>
        </w:rPr>
        <w:t>Информация о земельных участках, предоставляемых посредством жеребьевки, представлена в приложении № 1.</w:t>
      </w:r>
    </w:p>
    <w:p>
      <w:pPr>
        <w:pStyle w:val="Normal"/>
        <w:widowControl w:val="false"/>
        <w:shd w:val="clear" w:color="auto" w:fill="FFFFFF"/>
        <w:spacing w:lineRule="auto" w:line="360" w:before="75" w:after="75"/>
        <w:ind w:firstLine="567"/>
        <w:jc w:val="both"/>
        <w:rPr>
          <w:b/>
          <w:b/>
          <w:sz w:val="28"/>
          <w:szCs w:val="28"/>
        </w:rPr>
      </w:pPr>
      <w:r>
        <w:rPr>
          <w:b/>
          <w:sz w:val="28"/>
          <w:szCs w:val="28"/>
        </w:rPr>
      </w:r>
    </w:p>
    <w:p>
      <w:pPr>
        <w:pStyle w:val="Normal"/>
        <w:widowControl w:val="false"/>
        <w:shd w:val="clear" w:color="auto" w:fill="FFFFFF"/>
        <w:spacing w:lineRule="auto" w:line="360" w:before="75" w:after="75"/>
        <w:ind w:firstLine="567"/>
        <w:jc w:val="both"/>
        <w:rPr>
          <w:b/>
          <w:b/>
          <w:sz w:val="28"/>
          <w:szCs w:val="28"/>
        </w:rPr>
      </w:pPr>
      <w:r>
        <w:rPr>
          <w:b/>
          <w:sz w:val="28"/>
          <w:szCs w:val="28"/>
        </w:rPr>
        <w:t>В настоящее время, в условиях предотвращения распространения коронавирусной инфекции COVID – 19, обязательно быть в защитных масках!</w:t>
      </w:r>
    </w:p>
    <w:p>
      <w:pPr>
        <w:pStyle w:val="Normal"/>
        <w:shd w:val="clear" w:color="auto" w:fill="FFFFFF"/>
        <w:spacing w:lineRule="auto" w:line="360"/>
        <w:ind w:firstLine="709"/>
        <w:jc w:val="both"/>
        <w:rPr>
          <w:b/>
          <w:b/>
          <w:sz w:val="28"/>
          <w:szCs w:val="28"/>
        </w:rPr>
      </w:pPr>
      <w:r>
        <w:rPr>
          <w:b/>
          <w:sz w:val="28"/>
          <w:szCs w:val="28"/>
        </w:rPr>
        <w:t>На жеребьевку приглашаются граждане, стоящие на очереди под номерами 4502, 4503, 4504, 4505, 4506, 4507, 4508, 4509, 4510, 4511, 4512, 4513, 4514, 4515, 4516, 4517, 4518, 4519, 4520, 4521, 4522, 4523, 4524, 4525, 4526, 4527, 4528, 4529, 4530, 4531, 4532, 4533, 4534, 4535, 4536, 4537, 4538, 4539, 4540, 4541, 4542, 4543, 4544, 4545, 4546, 4547, 4548, 4549, 4550, 4551, 4552, 4553, 4554, 4555, 4556, 4557, 4558, 4559, 4560, 4561, 4562, 4563, 4564, 4565, 4566, 4567, 4568, 4569, 4570, 4571, 4572, 4573, 4574, 4575, 4576, 4577, 4578, 4579, 4580, 4581, 4582, 4583, 4584, 4585, 4586, 4587, 4588, 4589, 4590, 4591, 4592, 4593, 4594, 4595, 4596, 4597, 4598, 45994600, 4601, 4602, 4603, 4604, 4605, 4606, 4607, 4608, 4609, 4610, 4611, 4612, 4613, 4614, 4615, 4616, 4617, 4618, 4619, 4620, 4621, 4622, 4623, 4624, 46254626, 4627, 4628, 4629, 4630, 4631, 4632, 4633, 4634, 4635, 4636, 4637, 4638, 4639, 4640, 4641, 4642, 4643, 4644, 4645, 4646, 4647, 4648, 4649, 4650, 4651, 4652, 4653, 4654, 4655.</w:t>
      </w:r>
    </w:p>
    <w:p>
      <w:pPr>
        <w:pStyle w:val="Normal"/>
        <w:shd w:val="clear" w:color="auto" w:fill="FFFFFF"/>
        <w:spacing w:lineRule="auto" w:line="360" w:before="75" w:after="75"/>
        <w:ind w:firstLine="567"/>
        <w:contextualSpacing/>
        <w:jc w:val="right"/>
        <w:rPr>
          <w:b/>
          <w:b/>
          <w:sz w:val="27"/>
          <w:szCs w:val="27"/>
        </w:rPr>
      </w:pPr>
      <w:r>
        <w:rPr>
          <w:b/>
          <w:sz w:val="27"/>
          <w:szCs w:val="27"/>
        </w:rPr>
      </w:r>
    </w:p>
    <w:p>
      <w:pPr>
        <w:pStyle w:val="Normal"/>
        <w:shd w:val="clear" w:color="auto" w:fill="FFFFFF"/>
        <w:spacing w:lineRule="auto" w:line="360" w:before="75" w:after="75"/>
        <w:ind w:firstLine="567"/>
        <w:contextualSpacing/>
        <w:jc w:val="right"/>
        <w:rPr>
          <w:b/>
          <w:b/>
          <w:sz w:val="27"/>
          <w:szCs w:val="27"/>
        </w:rPr>
      </w:pPr>
      <w:r>
        <w:rPr>
          <w:b/>
          <w:sz w:val="27"/>
          <w:szCs w:val="27"/>
        </w:rPr>
      </w:r>
    </w:p>
    <w:p>
      <w:pPr>
        <w:pStyle w:val="Normal"/>
        <w:shd w:val="clear" w:color="auto" w:fill="FFFFFF"/>
        <w:spacing w:lineRule="auto" w:line="360" w:before="75" w:after="75"/>
        <w:ind w:firstLine="567"/>
        <w:contextualSpacing/>
        <w:jc w:val="right"/>
        <w:rPr>
          <w:b/>
          <w:b/>
          <w:sz w:val="27"/>
          <w:szCs w:val="27"/>
        </w:rPr>
      </w:pPr>
      <w:r>
        <w:rPr>
          <w:b/>
          <w:sz w:val="27"/>
          <w:szCs w:val="27"/>
        </w:rPr>
      </w:r>
    </w:p>
    <w:p>
      <w:pPr>
        <w:pStyle w:val="Normal"/>
        <w:shd w:val="clear" w:color="auto" w:fill="FFFFFF"/>
        <w:spacing w:lineRule="auto" w:line="360" w:before="75" w:after="75"/>
        <w:ind w:firstLine="567"/>
        <w:contextualSpacing/>
        <w:jc w:val="right"/>
        <w:rPr>
          <w:b/>
          <w:b/>
          <w:sz w:val="27"/>
          <w:szCs w:val="27"/>
        </w:rPr>
      </w:pPr>
      <w:r>
        <w:rPr>
          <w:b/>
          <w:sz w:val="27"/>
          <w:szCs w:val="27"/>
        </w:rPr>
      </w:r>
    </w:p>
    <w:p>
      <w:pPr>
        <w:pStyle w:val="Normal"/>
        <w:shd w:val="clear" w:color="auto" w:fill="FFFFFF"/>
        <w:spacing w:before="75" w:after="75"/>
        <w:ind w:firstLine="567"/>
        <w:contextualSpacing/>
        <w:jc w:val="right"/>
        <w:rPr>
          <w:b/>
          <w:b/>
          <w:sz w:val="28"/>
          <w:szCs w:val="28"/>
        </w:rPr>
      </w:pPr>
      <w:r>
        <w:rPr>
          <w:b/>
          <w:sz w:val="28"/>
          <w:szCs w:val="28"/>
        </w:rPr>
        <w:t>Приложение № 1</w:t>
      </w:r>
    </w:p>
    <w:p>
      <w:pPr>
        <w:pStyle w:val="Normal"/>
        <w:shd w:val="clear" w:color="auto" w:fill="FFFFFF"/>
        <w:spacing w:before="75" w:after="75"/>
        <w:ind w:firstLine="567"/>
        <w:contextualSpacing/>
        <w:jc w:val="center"/>
        <w:rPr>
          <w:sz w:val="28"/>
          <w:szCs w:val="28"/>
        </w:rPr>
      </w:pPr>
      <w:r>
        <w:rPr>
          <w:b/>
          <w:sz w:val="28"/>
          <w:szCs w:val="28"/>
        </w:rPr>
        <w:t xml:space="preserve">Информация о земельных участках, предоставляемых посредством жеребьевки </w:t>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5"/>
        <w:gridCol w:w="4963"/>
        <w:gridCol w:w="2409"/>
        <w:gridCol w:w="1383"/>
      </w:tblGrid>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p>
            <w:pPr>
              <w:pStyle w:val="Normal"/>
              <w:widowControl w:val="false"/>
              <w:jc w:val="center"/>
              <w:rPr/>
            </w:pPr>
            <w:r>
              <w:rPr/>
              <w:t>п/п</w:t>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Местоположение</w:t>
            </w:r>
          </w:p>
          <w:p>
            <w:pPr>
              <w:pStyle w:val="Normal"/>
              <w:widowControl w:val="false"/>
              <w:jc w:val="center"/>
              <w:rPr/>
            </w:pPr>
            <w:r>
              <w:rPr/>
              <w:t>земельного участка</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Кадастровый номер земельного участка</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Площадь земельного участка, кв.м</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w:t>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Участок находится примерно в 240 м на северо-восток от ориентира жилой дом, расположенного за пределами участка, адрес ориентира: Приморский край, г. Уссурийск, с. Воздвиженка, ул. Чкалова, д. 90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25:18:100101:7025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1077</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Участок находится примерно в 100 м на запад от ориентира жилой дом, расположенного за пределами участка, адрес ориентира: Приморский край, г. Уссурийск, с. Воздвиженка, ул. Первая, д. 15</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25:18:100101:7098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1326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342 м на северо-восток относительно ориентира жилой дом, расположенного за пределами участка, адрес ориентира: Приморский край, г. Уссурийск, с Воздвиженка, ул. Заречная, 68</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25:18:100101:7172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1368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58 м на северо-восток относительно ориентира жилой дом, расположенного за пределами участка, адрес ориентира: Приморский край, г. Уссурийск, с Воздвиженка, ул. Заречная, 68</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25:18:100101:7181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1526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25:18:015301:1848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25:18:015301:1849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202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25:18:015301:1858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230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25:18:015301:1860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218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p>
            <w:pPr>
              <w:pStyle w:val="Normal"/>
              <w:widowControl w:val="false"/>
              <w:jc w:val="both"/>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25:18:015301:1875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25:18:015301:1886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299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25:18:015301:1909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1094</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260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25:18:015301:1911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730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260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25:18:015301:1913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998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25:18:015301:1926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850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260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25:18:015301:1928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1621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25:18:015301:1944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903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25:18:015301:1948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25:18:015301:1952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210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25:18:015301:1962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1141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240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25:18:015301:1963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1143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150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25:18:015301:1965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885</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25:18:015301:1967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25:18:015301:1986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1252</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25:18:015301:1992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25:18:015301:1997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25:18:015301:1998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25:18:015301:2003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25:18:015301:2007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25:18:015301:2015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813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25:18:015301:2016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1138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25:18:015301:2017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25:18:015301:2027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25:18:015301:2028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280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25:18:015301:2057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1012</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25:18:015301:2061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1143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240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25:18:015301:2062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1146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25:18:015301:2068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1159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25:18:015301:2073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195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25:18:015301:2091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892</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299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25:18:015301:2101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25:18:015301:2103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333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25:18:015301:2105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884</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202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25:18:015301:2106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25:18:015301:2109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25:18:015301:2110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333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25:18:015301:2113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25:18:015301:2116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25:18:015301:2123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1181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288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25:18:015301:2125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25:18:015301:2130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205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25:18:015301:2131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25:18:015301:2134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25:18:015301:2136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1321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200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25:18:015301:2138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909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300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25:18:015301:2141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25:18:015301:2146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25:18:015301:2147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25:18:015301:2149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270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25:18:015301:2151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300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25:18:015301:2152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25:18:015301:2153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3155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25:18:015301:2154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280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335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p>
            <w:pPr>
              <w:pStyle w:val="Normal"/>
              <w:widowControl w:val="false"/>
              <w:jc w:val="both"/>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1089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240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999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240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25:18:015301:2168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999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300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25:18:015301:2170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1168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328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25:18:015301:2172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1199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25:18:015301:2174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25:18:015301:2175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336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25:18:015301:2176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1211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300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25:18:015301:2178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1215</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25:18:015301:2179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1235</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25:18:015301:2180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1246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25:18:015301:2184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1262</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318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25:18:015301:2189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1529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25:18:015301:2190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973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300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25:18:015301:2192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984</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320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25:18:015301:2194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844</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300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25:18:015301:2195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904</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255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25:18:015301:2197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25:18:015301:2198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25:18:015301:2200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25:18:015301:2201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265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25:18:015301:2202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25:18:015301:2203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289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287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280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245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344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1096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344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25:18:015301:2219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344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344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334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339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309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315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329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847</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25:18:015301:2228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25:18:015301:2232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1249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25:18:015301:2234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25:18:015301:2235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25:18:015301:2236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1253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321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25:18:015301:2238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847</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380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25:18:015301:2239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1507</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280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25:18:015301:2240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887</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25:18:015301:2242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224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25:18:015301:2243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889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t>примерно в 420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25:18:015301:2244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817</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330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25:18:015301:2246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323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25:18:015301:2247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300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25:18:015301:2248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270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270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280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270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255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252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245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299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289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25:18:015301:2259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1002</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345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1009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335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1034</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328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1048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245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1096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245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1096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1136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320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845</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w:t>
            </w:r>
            <w:r>
              <w:rPr>
                <w:color w:val="000000"/>
              </w:rPr>
              <w:t>2267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1136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356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25:18:015301:2268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1176</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348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25:18:015301:2270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1199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338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25:18:015301:2271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25:18:015301:2272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344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25:18:015301:2273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1200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350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25:18:015301:2274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1201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примерно в 222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p>
            <w:pPr>
              <w:pStyle w:val="Normal"/>
              <w:widowControl w:val="false"/>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25:18:015301:2275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1201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333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w:t>
            </w:r>
            <w:r>
              <w:rPr>
                <w:color w:val="000000"/>
                <w:szCs w:val="27"/>
              </w:rPr>
              <w:t>2276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202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25:18:015301:2277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883</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299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25:18:015301:2278</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1201</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355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25:18:015301:2279</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1205</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355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25:18:015301:2280</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1208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344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25:18:015301:2281</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1229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25:18:015301:2282</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1248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25:18:015301:2283</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1249</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25:18:015301:2284</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1248</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25:18:015301:2285</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1250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225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25:18:015301:2286</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1250</w:t>
            </w:r>
          </w:p>
        </w:tc>
      </w:tr>
      <w:tr>
        <w:trPr/>
        <w:tc>
          <w:tcPr>
            <w:tcW w:w="81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rPr/>
            </w:pPr>
            <w:r>
              <w:rPr/>
            </w:r>
          </w:p>
        </w:tc>
        <w:tc>
          <w:tcPr>
            <w:tcW w:w="496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25:18:015301:2287</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rPr>
                <w:szCs w:val="27"/>
              </w:rPr>
            </w:pPr>
            <w:r>
              <w:rPr>
                <w:szCs w:val="27"/>
              </w:rPr>
              <w:t>1251</w:t>
            </w:r>
          </w:p>
        </w:tc>
      </w:tr>
    </w:tbl>
    <w:p>
      <w:pPr>
        <w:pStyle w:val="Normal"/>
        <w:shd w:val="clear" w:color="auto" w:fill="FFFFFF"/>
        <w:jc w:val="both"/>
        <w:rPr>
          <w:sz w:val="28"/>
          <w:szCs w:val="26"/>
        </w:rPr>
      </w:pPr>
      <w:r>
        <w:rPr>
          <w:sz w:val="28"/>
          <w:szCs w:val="26"/>
        </w:rPr>
      </w:r>
    </w:p>
    <w:p>
      <w:pPr>
        <w:pStyle w:val="Normal"/>
        <w:shd w:val="clear" w:color="auto" w:fill="FFFFFF"/>
        <w:jc w:val="both"/>
        <w:rPr>
          <w:sz w:val="28"/>
          <w:szCs w:val="26"/>
        </w:rPr>
      </w:pPr>
      <w:r>
        <w:rPr>
          <w:sz w:val="28"/>
          <w:szCs w:val="26"/>
        </w:rPr>
      </w:r>
    </w:p>
    <w:p>
      <w:pPr>
        <w:pStyle w:val="Normal"/>
        <w:shd w:val="clear" w:color="auto" w:fill="FFFFFF"/>
        <w:jc w:val="both"/>
        <w:rPr>
          <w:sz w:val="28"/>
          <w:szCs w:val="26"/>
        </w:rPr>
      </w:pPr>
      <w:r>
        <w:rPr>
          <w:sz w:val="28"/>
          <w:szCs w:val="26"/>
        </w:rPr>
      </w:r>
    </w:p>
    <w:p>
      <w:pPr>
        <w:pStyle w:val="Normal"/>
        <w:shd w:val="clear" w:color="auto" w:fill="FFFFFF"/>
        <w:jc w:val="both"/>
        <w:rPr>
          <w:sz w:val="28"/>
          <w:szCs w:val="26"/>
        </w:rPr>
      </w:pPr>
      <w:r>
        <w:rPr/>
      </w:r>
    </w:p>
    <w:sectPr>
      <w:type w:val="nextPage"/>
      <w:pgSz w:w="11906" w:h="16838"/>
      <w:pgMar w:left="1701" w:right="850"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Droid Sans Devanagari"/>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Droid Sans Fallback" w:cs="Droid Sans Devanagari"/>
      <w:color w:val="auto"/>
      <w:kern w:val="0"/>
      <w:sz w:val="24"/>
      <w:szCs w:val="24"/>
      <w:lang w:val="ru-RU" w:eastAsia="ru-RU" w:bidi="ar-SA"/>
    </w:rPr>
  </w:style>
  <w:style w:type="paragraph" w:styleId="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uiPriority w:val="99"/>
    <w:qFormat/>
    <w:rPr>
      <w:sz w:val="18"/>
    </w:rPr>
  </w:style>
  <w:style w:type="character" w:styleId="Style6">
    <w:name w:val="Символ сноски"/>
    <w:uiPriority w:val="99"/>
    <w:unhideWhenUsed/>
    <w:qFormat/>
    <w:rPr>
      <w:vertAlign w:val="superscript"/>
    </w:rPr>
  </w:style>
  <w:style w:type="character" w:styleId="Style7">
    <w:name w:val="Привязка сноски"/>
    <w:rPr>
      <w:vertAlign w:val="superscript"/>
    </w:rPr>
  </w:style>
  <w:style w:type="character" w:styleId="EndnoteTextChar">
    <w:name w:val="Endnote Text Char"/>
    <w:uiPriority w:val="99"/>
    <w:qFormat/>
    <w:rPr>
      <w:sz w:val="20"/>
    </w:rPr>
  </w:style>
  <w:style w:type="character" w:styleId="Style8">
    <w:name w:val="Символ концевой сноски"/>
    <w:uiPriority w:val="99"/>
    <w:semiHidden/>
    <w:unhideWhenUsed/>
    <w:qFormat/>
    <w:rPr>
      <w:vertAlign w:val="superscript"/>
    </w:rPr>
  </w:style>
  <w:style w:type="character" w:styleId="Style9">
    <w:name w:val="Привязка концевой сноски"/>
    <w:rPr>
      <w:vertAlign w:val="superscript"/>
    </w:rPr>
  </w:style>
  <w:style w:type="character" w:styleId="Style10">
    <w:name w:val="Основной шрифт абзаца"/>
    <w:semiHidden/>
    <w:qFormat/>
    <w:rPr/>
  </w:style>
  <w:style w:type="character" w:styleId="31">
    <w:name w:val="Основной текст 3 Знак"/>
    <w:qFormat/>
    <w:rPr>
      <w:sz w:val="24"/>
      <w:lang w:val="ru-RU" w:eastAsia="ru-RU" w:bidi="ar-SA"/>
    </w:rPr>
  </w:style>
  <w:style w:type="character" w:styleId="Style11">
    <w:name w:val="Основной текст с отступом Знак"/>
    <w:qFormat/>
    <w:rPr>
      <w:sz w:val="24"/>
      <w:szCs w:val="24"/>
    </w:rPr>
  </w:style>
  <w:style w:type="character" w:styleId="21">
    <w:name w:val="Основной текст с отступом 2 Знак"/>
    <w:basedOn w:val="Style10"/>
    <w:qFormat/>
    <w:rPr/>
  </w:style>
  <w:style w:type="character" w:styleId="Style12">
    <w:name w:val="Текст выноски Знак"/>
    <w:uiPriority w:val="99"/>
    <w:semiHidden/>
    <w:qFormat/>
    <w:rPr>
      <w:rFonts w:ascii="Tahoma" w:hAnsi="Tahoma" w:cs="Tahoma"/>
      <w:sz w:val="16"/>
      <w:szCs w:val="16"/>
    </w:rPr>
  </w:style>
  <w:style w:type="character" w:styleId="Style13">
    <w:name w:val="Верхний колонтитул Знак"/>
    <w:uiPriority w:val="99"/>
    <w:qFormat/>
    <w:rPr>
      <w:rFonts w:ascii="Calibri" w:hAnsi="Calibri" w:eastAsia="Calibri"/>
      <w:sz w:val="22"/>
      <w:szCs w:val="22"/>
      <w:lang w:eastAsia="en-US"/>
    </w:rPr>
  </w:style>
  <w:style w:type="character" w:styleId="Style14">
    <w:name w:val="Нижний колонтитул Знак"/>
    <w:uiPriority w:val="99"/>
    <w:qFormat/>
    <w:rPr>
      <w:rFonts w:ascii="Calibri" w:hAnsi="Calibri" w:eastAsia="Calibri"/>
      <w:sz w:val="22"/>
      <w:szCs w:val="22"/>
      <w:lang w:eastAsia="en-US"/>
    </w:rPr>
  </w:style>
  <w:style w:type="character" w:styleId="Style15">
    <w:name w:val="Основной текст Знак"/>
    <w:qFormat/>
    <w:rPr>
      <w:sz w:val="24"/>
      <w:szCs w:val="24"/>
    </w:rPr>
  </w:style>
  <w:style w:type="character" w:styleId="DefaultParagraphFont" w:default="1">
    <w:name w:val="Default Paragraph Font"/>
    <w:uiPriority w:val="1"/>
    <w:semiHidden/>
    <w:unhideWhenUsed/>
    <w:qFormat/>
    <w:rPr/>
  </w:style>
  <w:style w:type="paragraph" w:styleId="Style16">
    <w:name w:val="Заголовок"/>
    <w:basedOn w:val="Normal"/>
    <w:next w:val="Style17"/>
    <w:qFormat/>
    <w:pPr>
      <w:keepNext w:val="true"/>
      <w:spacing w:before="240" w:after="120"/>
    </w:pPr>
    <w:rPr>
      <w:rFonts w:ascii="Liberation Sans" w:hAnsi="Liberation Sans" w:eastAsia="Droid Sans Fallback" w:cs="Droid Sans Devanagari"/>
      <w:sz w:val="28"/>
      <w:szCs w:val="28"/>
    </w:rPr>
  </w:style>
  <w:style w:type="paragraph" w:styleId="Style17">
    <w:name w:val="Body Text"/>
    <w:basedOn w:val="Normal"/>
    <w:pPr>
      <w:spacing w:before="0" w:after="120"/>
    </w:pPr>
    <w:rPr/>
  </w:style>
  <w:style w:type="paragraph" w:styleId="Style18">
    <w:name w:val="List"/>
    <w:basedOn w:val="Style17"/>
    <w:pPr/>
    <w:rPr>
      <w:rFonts w:cs="Droid Sans Devanagari"/>
    </w:rPr>
  </w:style>
  <w:style w:type="paragraph" w:styleId="Style19">
    <w:name w:val="Caption"/>
    <w:basedOn w:val="Normal"/>
    <w:uiPriority w:val="35"/>
    <w:semiHidden/>
    <w:unhideWhenUsed/>
    <w:qFormat/>
    <w:pPr>
      <w:spacing w:lineRule="auto" w:line="276"/>
    </w:pPr>
    <w:rPr>
      <w:b/>
      <w:bCs/>
      <w:color w:val="4F81BD" w:themeColor="accent1"/>
      <w:sz w:val="18"/>
      <w:szCs w:val="18"/>
    </w:rPr>
  </w:style>
  <w:style w:type="paragraph" w:styleId="Style20">
    <w:name w:val="Указатель"/>
    <w:basedOn w:val="Normal"/>
    <w:qFormat/>
    <w:pPr>
      <w:suppressLineNumbers/>
    </w:pPr>
    <w:rPr>
      <w:rFonts w:cs="Droid Sans Devanagari"/>
      <w:lang w:val="zxx" w:eastAsia="zxx" w:bidi="zxx"/>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roid Sans Fallback" w:cs="Droid Sans Devanagari"/>
      <w:color w:val="auto"/>
      <w:kern w:val="0"/>
      <w:sz w:val="20"/>
      <w:szCs w:val="20"/>
      <w:lang w:val="ru-RU" w:eastAsia="zh-CN" w:bidi="ar-SA"/>
    </w:rPr>
  </w:style>
  <w:style w:type="paragraph" w:styleId="Style21">
    <w:name w:val="Title"/>
    <w:basedOn w:val="Normal"/>
    <w:uiPriority w:val="10"/>
    <w:qFormat/>
    <w:pPr>
      <w:spacing w:before="300" w:after="200"/>
      <w:contextualSpacing/>
    </w:pPr>
    <w:rPr>
      <w:sz w:val="48"/>
      <w:szCs w:val="48"/>
    </w:rPr>
  </w:style>
  <w:style w:type="paragraph" w:styleId="Style22">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3">
    <w:name w:val="Колонтитул"/>
    <w:basedOn w:val="Normal"/>
    <w:qFormat/>
    <w:pPr/>
    <w:rPr/>
  </w:style>
  <w:style w:type="paragraph" w:styleId="Style24">
    <w:name w:val="Header"/>
    <w:basedOn w:val="Normal"/>
    <w:uiPriority w:val="99"/>
    <w:unhideWhenUsed/>
    <w:pPr>
      <w:tabs>
        <w:tab w:val="clear" w:pos="708"/>
        <w:tab w:val="center" w:pos="4677" w:leader="none"/>
        <w:tab w:val="right" w:pos="9355" w:leader="none"/>
      </w:tabs>
      <w:spacing w:lineRule="auto" w:line="276" w:before="0" w:after="200"/>
    </w:pPr>
    <w:rPr>
      <w:rFonts w:ascii="Calibri" w:hAnsi="Calibri" w:eastAsia="Calibri"/>
      <w:sz w:val="22"/>
      <w:szCs w:val="22"/>
      <w:lang w:eastAsia="en-US"/>
    </w:rPr>
  </w:style>
  <w:style w:type="paragraph" w:styleId="Style25">
    <w:name w:val="Footer"/>
    <w:basedOn w:val="Normal"/>
    <w:uiPriority w:val="99"/>
    <w:unhideWhenUsed/>
    <w:pPr>
      <w:tabs>
        <w:tab w:val="clear" w:pos="708"/>
        <w:tab w:val="center" w:pos="4677" w:leader="none"/>
        <w:tab w:val="right" w:pos="9355" w:leader="none"/>
      </w:tabs>
      <w:spacing w:lineRule="auto" w:line="276" w:before="0" w:after="200"/>
    </w:pPr>
    <w:rPr>
      <w:rFonts w:ascii="Calibri" w:hAnsi="Calibri" w:eastAsia="Calibri"/>
      <w:sz w:val="22"/>
      <w:szCs w:val="22"/>
      <w:lang w:eastAsia="en-US"/>
    </w:rPr>
  </w:style>
  <w:style w:type="paragraph" w:styleId="Style26">
    <w:name w:val="Footnote Text"/>
    <w:basedOn w:val="Normal"/>
    <w:uiPriority w:val="99"/>
    <w:semiHidden/>
    <w:unhideWhenUsed/>
    <w:pPr>
      <w:spacing w:lineRule="auto" w:line="240" w:before="0" w:after="40"/>
    </w:pPr>
    <w:rPr>
      <w:sz w:val="18"/>
    </w:rPr>
  </w:style>
  <w:style w:type="paragraph" w:styleId="Style27">
    <w:name w:val="Endnote Text"/>
    <w:basedOn w:val="Normal"/>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2">
    <w:name w:val="TOC 2"/>
    <w:basedOn w:val="Normal"/>
    <w:uiPriority w:val="39"/>
    <w:unhideWhenUsed/>
    <w:pPr>
      <w:spacing w:before="0" w:after="57"/>
      <w:ind w:left="283" w:right="0" w:hanging="0"/>
    </w:pPr>
    <w:rPr/>
  </w:style>
  <w:style w:type="paragraph" w:styleId="32">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Style28">
    <w:name w:val="Index Heading"/>
    <w:basedOn w:val="Style16"/>
    <w:pPr/>
    <w:rPr/>
  </w:style>
  <w:style w:type="paragraph" w:styleId="Style29">
    <w:name w:val="TOC Heading"/>
    <w:uiPriority w:val="39"/>
    <w:unhideWhenUsed/>
    <w:pPr>
      <w:widowControl/>
      <w:bidi w:val="0"/>
      <w:spacing w:before="0" w:after="0"/>
      <w:jc w:val="left"/>
    </w:pPr>
    <w:rPr>
      <w:rFonts w:ascii="Times New Roman" w:hAnsi="Times New Roman" w:eastAsia="Droid Sans Fallback" w:cs="Droid Sans Devanagari"/>
      <w:color w:val="auto"/>
      <w:kern w:val="0"/>
      <w:sz w:val="20"/>
      <w:szCs w:val="20"/>
      <w:lang w:val="ru-RU" w:eastAsia="zh-CN" w:bidi="ar-SA"/>
    </w:rPr>
  </w:style>
  <w:style w:type="paragraph" w:styleId="Tableoffigures">
    <w:name w:val="table of figures"/>
    <w:basedOn w:val="Normal"/>
    <w:uiPriority w:val="99"/>
    <w:unhideWhenUsed/>
    <w:qFormat/>
    <w:pPr>
      <w:spacing w:before="0" w:afterAutospacing="0" w:after="0"/>
    </w:pPr>
    <w:rPr/>
  </w:style>
  <w:style w:type="paragraph" w:styleId="Style30">
    <w:name w:val="Текст выноски"/>
    <w:basedOn w:val="Normal"/>
    <w:uiPriority w:val="99"/>
    <w:semiHidden/>
    <w:qFormat/>
    <w:pPr/>
    <w:rPr>
      <w:rFonts w:ascii="Tahoma" w:hAnsi="Tahoma" w:cs="Tahoma"/>
      <w:sz w:val="16"/>
      <w:szCs w:val="16"/>
    </w:rPr>
  </w:style>
  <w:style w:type="paragraph" w:styleId="33">
    <w:name w:val="Основной текст 3"/>
    <w:basedOn w:val="Normal"/>
    <w:qFormat/>
    <w:pPr>
      <w:widowControl w:val="false"/>
      <w:jc w:val="both"/>
    </w:pPr>
    <w:rPr>
      <w:szCs w:val="20"/>
    </w:rPr>
  </w:style>
  <w:style w:type="paragraph" w:styleId="ConsPlusNormal">
    <w:name w:val="ConsPlusNormal"/>
    <w:qFormat/>
    <w:pPr>
      <w:widowControl/>
      <w:bidi w:val="0"/>
      <w:spacing w:before="0" w:after="0"/>
      <w:ind w:firstLine="720"/>
      <w:jc w:val="left"/>
    </w:pPr>
    <w:rPr>
      <w:rFonts w:ascii="Arial" w:hAnsi="Arial" w:cs="Arial" w:eastAsia="Droid Sans Fallback"/>
      <w:color w:val="auto"/>
      <w:kern w:val="0"/>
      <w:sz w:val="20"/>
      <w:szCs w:val="20"/>
      <w:lang w:val="ru-RU" w:eastAsia="ru-RU" w:bidi="ar-SA"/>
    </w:rPr>
  </w:style>
  <w:style w:type="paragraph" w:styleId="Style31">
    <w:name w:val="Body Text Indent"/>
    <w:basedOn w:val="Normal"/>
    <w:pPr>
      <w:spacing w:before="0" w:after="120"/>
      <w:ind w:left="283" w:hanging="0"/>
    </w:pPr>
    <w:rPr/>
  </w:style>
  <w:style w:type="paragraph" w:styleId="23">
    <w:name w:val="Основной текст с отступом 2"/>
    <w:basedOn w:val="Normal"/>
    <w:qFormat/>
    <w:pPr>
      <w:widowControl w:val="false"/>
      <w:spacing w:lineRule="auto" w:line="480" w:before="0" w:after="120"/>
      <w:ind w:left="283" w:hanging="0"/>
    </w:pPr>
    <w:rPr>
      <w:sz w:val="20"/>
      <w:szCs w:val="20"/>
    </w:rPr>
  </w:style>
  <w:style w:type="numbering" w:styleId="Style32">
    <w:name w:val="Нет списка"/>
    <w:uiPriority w:val="99"/>
    <w:semiHidden/>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15</Pages>
  <Words>4692</Words>
  <Characters>30153</Characters>
  <CharactersWithSpaces>34224</CharactersWithSpaces>
  <Paragraphs>638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2013-03-06T04:49:00Z</dcterms:created>
  <dc:creator>Делопроизводство-3</dc:creator>
  <dc:description/>
  <dc:language>ru-RU</dc:language>
  <cp:lastModifiedBy/>
  <dcterms:modified xsi:type="dcterms:W3CDTF">2022-12-13T09:26:58Z</dcterms:modified>
  <cp:revision>88</cp:revision>
  <dc:subject/>
  <dc:title> </dc:title>
  <cp:version>917504</cp:version>
</cp:coreProperties>
</file>

<file path=docProps/custom.xml><?xml version="1.0" encoding="utf-8"?>
<Properties xmlns="http://schemas.openxmlformats.org/officeDocument/2006/custom-properties" xmlns:vt="http://schemas.openxmlformats.org/officeDocument/2006/docPropsVTypes"/>
</file>