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                        в общей долевой собственности на земельные участки из земель сельскохозяйственного назначения, предназначенные                                                      для сельскохозяйственного использования, о продаже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«Коммунар»: 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Местоположение участка установлено относительно ориентира расположенного в границах участка. Почтовый адрес ориентира: Приморский край,   г. Уссурийск, с. Новоникольск, на север от села – с обеих сторон гострассы «Уссурийск-Пограничный» от 13 км до 21 км, на запад от села – с обеих сторон гострассы «Уссурийск-Корфовка» от с. Новоникольск до р. 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</w:rPr>
        <w:t>Раздольная. Кадастровый номер 25:18:310101:3916. Количество долей – 14. Общая площадь земельных долей – 1092000 кв.м. Дата возникновения права муниципальной собственности на земельную долю – 10.01.2023г.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                           г. Уссурийск, ул. Некрасова, д. 66, кабинет 211, 203. Телефон для справок 8(4234)320319.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1</Pages>
  <Words>205</Words>
  <Characters>1477</Characters>
  <CharactersWithSpaces>1791</CharactersWithSpaces>
  <Paragraphs>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2022-07-05T23:07:00Z</dcterms:created>
  <dc:creator>User</dc:creator>
  <dc:description/>
  <dc:language>ru-RU</dc:language>
  <cp:lastModifiedBy/>
  <cp:lastPrinted>2023-01-25T01:29:00Z</cp:lastPrinted>
  <dcterms:modified xsi:type="dcterms:W3CDTF">2023-01-26T11:42:34Z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