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5102" w:leader="none"/>
          <w:tab w:val="left" w:pos="7530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2</w:t>
      </w:r>
      <w:r/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собрания (конференции) граждан </w:t>
      </w:r>
      <w:r>
        <w:rPr>
          <w:rFonts w:ascii="Times New Roman" w:hAnsi="Times New Roman"/>
          <w:b/>
          <w:sz w:val="26"/>
          <w:szCs w:val="26"/>
        </w:rPr>
        <w:t xml:space="preserve">по вопросу создания территориального </w:t>
      </w:r>
      <w:r/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общественного самоуправления</w:t>
      </w:r>
      <w:r/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Уссурийск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» _____________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2023 г.</w:t>
      </w:r>
      <w:r/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(место проведения)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(дата проведения)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_____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_____</w:t>
      </w:r>
      <w:r/>
    </w:p>
    <w:p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(время проведения)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Инициаторы проведения собрания: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Число граждан, имеющих право участвовать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в осуществлении территориального общественного самоуправления </w:t>
      </w:r>
      <w:r>
        <w:rPr>
          <w:rFonts w:ascii="Times New Roman" w:hAnsi="Times New Roman"/>
          <w:sz w:val="26"/>
          <w:szCs w:val="26"/>
        </w:rPr>
        <w:t xml:space="preserve">(далее – ТОС)</w:t>
      </w:r>
      <w:r>
        <w:rPr>
          <w:rFonts w:ascii="Times New Roman" w:hAnsi="Times New Roman"/>
          <w:sz w:val="26"/>
          <w:szCs w:val="26"/>
          <w:lang w:eastAsia="ru-RU"/>
        </w:rPr>
        <w:t xml:space="preserve"> (достигших 16 лет)  составляет</w:t>
      </w:r>
      <w:r>
        <w:rPr>
          <w:rFonts w:ascii="Times New Roman" w:hAnsi="Times New Roman"/>
          <w:sz w:val="26"/>
          <w:szCs w:val="26"/>
        </w:rPr>
        <w:t xml:space="preserve">: __________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человек.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</w:t>
      </w:r>
      <w:r>
        <w:rPr>
          <w:rFonts w:ascii="Times New Roman" w:hAnsi="Times New Roman"/>
          <w:sz w:val="26"/>
          <w:szCs w:val="26"/>
        </w:rPr>
        <w:t xml:space="preserve"> в собрании  граждан принимают  _____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человек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, что составляет не менее одной трети жителей соответствующей территории</w:t>
      </w:r>
      <w:r>
        <w:rPr>
          <w:rFonts w:ascii="Times New Roman" w:hAnsi="Times New Roman"/>
          <w:sz w:val="26"/>
          <w:szCs w:val="26"/>
        </w:rPr>
        <w:t xml:space="preserve"> ТОС «»</w:t>
      </w:r>
      <w:r>
        <w:rPr>
          <w:rFonts w:ascii="Times New Roman" w:hAnsi="Times New Roman"/>
          <w:sz w:val="26"/>
          <w:szCs w:val="26"/>
        </w:rPr>
        <w:t xml:space="preserve">, достигших шестнадцатилетнего возраста, кворум имеется.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6 статьи 27 Федерального закона от 06 октября 2003 года №131-ФЗ «Об общих принципах организации местного самоуправления в Российской Федерации» собрание(конференция) граждан по вопросам организации ТОС является правомочным.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С правом совещательного голоса в собрании</w:t>
      </w:r>
      <w:r>
        <w:rPr>
          <w:rFonts w:ascii="Times New Roman" w:hAnsi="Times New Roman"/>
          <w:sz w:val="26"/>
          <w:szCs w:val="26"/>
        </w:rPr>
        <w:t xml:space="preserve"> принимают участие представитель</w:t>
      </w:r>
      <w:r>
        <w:rPr>
          <w:rFonts w:ascii="Times New Roman" w:hAnsi="Times New Roman"/>
          <w:sz w:val="26"/>
          <w:szCs w:val="26"/>
        </w:rPr>
        <w:t xml:space="preserve"> органов  местного самоуправления Уссурийского городского округа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главный специалист 1 разряда управления по связям с общественностью и взаимодействию с силовыми структурами администрации Уссурийского городского округа _____________________________________________________________________________</w:t>
      </w:r>
      <w:r/>
    </w:p>
    <w:p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ПОВЕСТКА СОБРАНИЯ (КОНФЕРЕНЦИИ):</w:t>
      </w:r>
      <w:r/>
    </w:p>
    <w:p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</w:r>
      <w:r/>
    </w:p>
    <w:p>
      <w:pPr>
        <w:numPr>
          <w:ilvl w:val="0"/>
          <w:numId w:val="7"/>
        </w:numPr>
        <w:contextualSpacing/>
        <w:ind w:left="0" w:right="0" w:firstLine="567"/>
        <w:jc w:val="both"/>
        <w:tabs>
          <w:tab w:val="left" w:pos="0" w:leader="none"/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Об избрании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состава президиума собрания (конференции) (председатель, секретарь, другие лица по усмотрению участников собрания), счетной комиссии, утверждение повестки собрания и регламента проведения собрания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(конференции).</w:t>
      </w:r>
      <w:r/>
    </w:p>
    <w:p>
      <w:pPr>
        <w:numPr>
          <w:ilvl w:val="0"/>
          <w:numId w:val="7"/>
        </w:numPr>
        <w:contextualSpacing/>
        <w:ind w:left="0" w:right="0" w:firstLine="567"/>
        <w:jc w:val="both"/>
        <w:tabs>
          <w:tab w:val="left" w:pos="0" w:leader="none"/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t xml:space="preserve">О регистрации территориального общественного самоуправления без образования юридического лица.</w:t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 государственной регистрации территориального общественного самоуправления в качестве юридического лица</w:t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t xml:space="preserve">).</w:t>
      </w:r>
      <w:r/>
    </w:p>
    <w:p>
      <w:pPr>
        <w:pStyle w:val="738"/>
        <w:numPr>
          <w:ilvl w:val="0"/>
          <w:numId w:val="7"/>
        </w:numPr>
        <w:ind w:left="0" w:right="0"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</w:t>
      </w:r>
      <w:r>
        <w:rPr>
          <w:rFonts w:ascii="Times New Roman" w:hAnsi="Times New Roman"/>
          <w:color w:val="000000"/>
          <w:sz w:val="26"/>
          <w:szCs w:val="26"/>
        </w:rPr>
        <w:t xml:space="preserve">б утверждении устава </w:t>
      </w:r>
      <w:r>
        <w:rPr>
          <w:rFonts w:ascii="Times New Roman" w:hAnsi="Times New Roman"/>
          <w:color w:val="000000"/>
          <w:sz w:val="26"/>
          <w:szCs w:val="26"/>
        </w:rPr>
        <w:t xml:space="preserve">ТОС</w:t>
      </w:r>
      <w:r>
        <w:rPr>
          <w:rFonts w:ascii="Times New Roman" w:hAnsi="Times New Roman"/>
          <w:color w:val="000000"/>
          <w:sz w:val="26"/>
          <w:szCs w:val="26"/>
        </w:rPr>
        <w:t xml:space="preserve"> «» Уссурийского городского округа.</w:t>
      </w:r>
      <w:r/>
    </w:p>
    <w:p>
      <w:pPr>
        <w:pStyle w:val="738"/>
        <w:numPr>
          <w:ilvl w:val="0"/>
          <w:numId w:val="7"/>
        </w:numPr>
        <w:ind w:left="-142" w:righ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избрании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ТОС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     председателя        </w:t>
      </w:r>
      <w:r>
        <w:rPr>
          <w:rFonts w:ascii="Times New Roman" w:hAnsi="Times New Roman"/>
          <w:color w:val="000000"/>
          <w:sz w:val="26"/>
          <w:szCs w:val="26"/>
        </w:rPr>
        <w:t xml:space="preserve">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ТОС</w:t>
      </w:r>
      <w:r>
        <w:rPr>
          <w:rFonts w:ascii="Times New Roman" w:hAnsi="Times New Roman"/>
          <w:color w:val="000000"/>
          <w:sz w:val="26"/>
          <w:szCs w:val="26"/>
        </w:rPr>
        <w:t xml:space="preserve"> «»</w:t>
      </w:r>
      <w:r>
        <w:rPr>
          <w:rFonts w:ascii="Times New Roman" w:hAnsi="Times New Roman"/>
          <w:color w:val="000000"/>
          <w:sz w:val="26"/>
          <w:szCs w:val="26"/>
        </w:rPr>
        <w:t xml:space="preserve"> Уссурийского городского округа.</w:t>
      </w:r>
      <w:r/>
    </w:p>
    <w:p>
      <w:pPr>
        <w:pStyle w:val="738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избрании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состава контрольно-ревизи</w:t>
      </w:r>
      <w:r>
        <w:rPr>
          <w:rFonts w:ascii="Times New Roman" w:hAnsi="Times New Roman"/>
          <w:color w:val="000000"/>
          <w:sz w:val="26"/>
          <w:szCs w:val="26"/>
        </w:rPr>
        <w:t xml:space="preserve">онной комиссии ТОС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/>
    </w:p>
    <w:p>
      <w:pPr>
        <w:pStyle w:val="738"/>
        <w:ind w:left="0"/>
        <w:jc w:val="both"/>
        <w:tabs>
          <w:tab w:val="left" w:pos="0" w:leader="none"/>
          <w:tab w:val="left" w:pos="284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 По пе</w:t>
      </w:r>
      <w:r>
        <w:rPr>
          <w:rFonts w:ascii="Times New Roman" w:hAnsi="Times New Roman"/>
          <w:b/>
          <w:sz w:val="26"/>
          <w:szCs w:val="26"/>
        </w:rPr>
        <w:t xml:space="preserve">рвому вопросу повестки собрания</w:t>
      </w:r>
      <w:r>
        <w:rPr>
          <w:rFonts w:ascii="Times New Roman" w:hAnsi="Times New Roman"/>
          <w:b/>
          <w:sz w:val="26"/>
          <w:szCs w:val="26"/>
        </w:rPr>
        <w:t xml:space="preserve"> (конференции) </w:t>
      </w:r>
      <w:r>
        <w:rPr>
          <w:rFonts w:ascii="Times New Roman" w:hAnsi="Times New Roman"/>
          <w:sz w:val="26"/>
          <w:szCs w:val="26"/>
        </w:rPr>
        <w:t xml:space="preserve">слушали __________________________________________________________________________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Предложено избрать: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председателем собрания (конференции) ______________________________________</w:t>
      </w:r>
      <w:r>
        <w:rPr>
          <w:rFonts w:ascii="Times New Roman" w:hAnsi="Times New Roman"/>
          <w:sz w:val="26"/>
          <w:szCs w:val="26"/>
        </w:rPr>
        <w:t xml:space="preserve">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секретарем собрания (конференции) __________________________________________,</w:t>
      </w: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лицами, ответственными за подсчет голосо</w:t>
      </w:r>
      <w:r>
        <w:rPr>
          <w:rFonts w:ascii="Times New Roman" w:hAnsi="Times New Roman"/>
          <w:sz w:val="26"/>
          <w:szCs w:val="26"/>
        </w:rPr>
        <w:t xml:space="preserve">в ____________________________________________________________________________________________________________________________________________________</w:t>
      </w:r>
      <w:r/>
    </w:p>
    <w:p>
      <w:pPr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Утвердить регламент и повестку собрания (конференции).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</w:t>
      </w:r>
      <w:r>
        <w:rPr>
          <w:rFonts w:ascii="Times New Roman" w:hAnsi="Times New Roman"/>
          <w:sz w:val="26"/>
          <w:szCs w:val="26"/>
        </w:rPr>
        <w:t xml:space="preserve">:  «За» - </w:t>
      </w:r>
      <w:r>
        <w:rPr>
          <w:rFonts w:ascii="Times New Roman" w:hAnsi="Times New Roman"/>
          <w:sz w:val="26"/>
          <w:szCs w:val="26"/>
        </w:rPr>
        <w:t xml:space="preserve">___; «Против</w:t>
      </w:r>
      <w:r>
        <w:rPr>
          <w:rFonts w:ascii="Times New Roman" w:hAnsi="Times New Roman"/>
          <w:sz w:val="26"/>
          <w:szCs w:val="26"/>
        </w:rPr>
        <w:t xml:space="preserve">» - __</w:t>
      </w:r>
      <w:r>
        <w:rPr>
          <w:rFonts w:ascii="Times New Roman" w:hAnsi="Times New Roman"/>
          <w:sz w:val="26"/>
          <w:szCs w:val="26"/>
        </w:rPr>
        <w:t xml:space="preserve">_; «</w:t>
      </w:r>
      <w:r>
        <w:rPr>
          <w:rFonts w:ascii="Times New Roman" w:hAnsi="Times New Roman"/>
          <w:sz w:val="26"/>
          <w:szCs w:val="26"/>
        </w:rPr>
        <w:t xml:space="preserve">Воздержались» - __</w:t>
      </w:r>
      <w:r>
        <w:rPr>
          <w:rFonts w:ascii="Times New Roman" w:hAnsi="Times New Roman"/>
          <w:sz w:val="26"/>
          <w:szCs w:val="26"/>
        </w:rPr>
        <w:t xml:space="preserve">_. </w:t>
      </w:r>
      <w:r/>
    </w:p>
    <w:p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избрать председателем собрания (конференции) _______________________</w:t>
      </w:r>
      <w:r>
        <w:rPr>
          <w:rFonts w:ascii="Times New Roman" w:hAnsi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секретарем собрания конференции____________________________________________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/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лицами, ответственными за подсчет голосов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____________________________________________________________________________________________________________________________________________.</w:t>
      </w:r>
      <w:r/>
    </w:p>
    <w:p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Утвердить повестку и регламент проведения собрания</w:t>
      </w:r>
      <w:r>
        <w:rPr>
          <w:rFonts w:ascii="Times New Roman" w:hAnsi="Times New Roman"/>
          <w:color w:val="000000"/>
          <w:sz w:val="26"/>
          <w:szCs w:val="26"/>
        </w:rPr>
        <w:t xml:space="preserve"> (конференции).</w:t>
      </w:r>
      <w:r/>
    </w:p>
    <w:p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</w:t>
      </w:r>
      <w:r>
        <w:rPr>
          <w:rFonts w:ascii="Times New Roman" w:hAnsi="Times New Roman"/>
          <w:b/>
          <w:sz w:val="26"/>
          <w:szCs w:val="26"/>
        </w:rPr>
        <w:t xml:space="preserve"> По второму вопросу повестки собрания </w:t>
      </w:r>
      <w:r>
        <w:rPr>
          <w:rFonts w:ascii="Times New Roman" w:hAnsi="Times New Roman"/>
          <w:b/>
          <w:bCs/>
          <w:sz w:val="26"/>
          <w:szCs w:val="26"/>
        </w:rPr>
        <w:t xml:space="preserve">(конференции)</w:t>
      </w:r>
      <w:r>
        <w:rPr>
          <w:rFonts w:ascii="Times New Roman" w:hAnsi="Times New Roman"/>
          <w:sz w:val="26"/>
          <w:szCs w:val="26"/>
        </w:rPr>
        <w:t xml:space="preserve"> слушали __________________________________________________________________________</w:t>
      </w:r>
      <w:r/>
    </w:p>
    <w:p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предложением </w:t>
      </w:r>
      <w:r>
        <w:rPr>
          <w:rFonts w:ascii="Times New Roman" w:hAnsi="Times New Roman"/>
          <w:sz w:val="26"/>
          <w:szCs w:val="26"/>
        </w:rPr>
        <w:t xml:space="preserve">создать </w:t>
      </w:r>
      <w:r>
        <w:rPr>
          <w:rFonts w:ascii="Times New Roman" w:hAnsi="Times New Roman"/>
          <w:sz w:val="26"/>
          <w:szCs w:val="26"/>
        </w:rPr>
        <w:t xml:space="preserve">ТОС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/>
          <w:color w:val="000000"/>
          <w:sz w:val="26"/>
          <w:szCs w:val="26"/>
        </w:rPr>
        <w:t xml:space="preserve">»</w:t>
      </w:r>
      <w:r>
        <w:rPr>
          <w:rFonts w:ascii="Times New Roman" w:hAnsi="Times New Roman"/>
          <w:color w:val="000000"/>
          <w:sz w:val="26"/>
          <w:szCs w:val="26"/>
        </w:rPr>
        <w:t xml:space="preserve">  Уссурийского городского округа </w:t>
      </w:r>
      <w:r>
        <w:rPr>
          <w:rFonts w:ascii="Times New Roman" w:hAnsi="Times New Roman"/>
          <w:color w:val="000000"/>
          <w:sz w:val="26"/>
          <w:szCs w:val="26"/>
        </w:rPr>
        <w:t xml:space="preserve">без образования юридического лица (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 государственной регистрации территориального общественного самоуправления в качестве юридического лица</w:t>
      </w:r>
      <w:r>
        <w:rPr>
          <w:rFonts w:ascii="Times New Roman" w:hAnsi="Times New Roman"/>
          <w:color w:val="000000"/>
          <w:sz w:val="26"/>
          <w:szCs w:val="26"/>
        </w:rPr>
        <w:t xml:space="preserve">)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Голосовали</w:t>
      </w:r>
      <w:r>
        <w:rPr>
          <w:rFonts w:ascii="Times New Roman" w:hAnsi="Times New Roman"/>
          <w:sz w:val="26"/>
          <w:szCs w:val="26"/>
        </w:rPr>
        <w:t xml:space="preserve">:  «За» - ___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; «Против» - </w:t>
      </w: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; «Воздержались»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</w:t>
      </w:r>
      <w:r>
        <w:rPr>
          <w:rFonts w:ascii="Times New Roman" w:hAnsi="Times New Roman"/>
          <w:sz w:val="26"/>
          <w:szCs w:val="26"/>
        </w:rPr>
        <w:t xml:space="preserve">: </w:t>
      </w:r>
      <w:r/>
    </w:p>
    <w:p>
      <w:pPr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Создать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ТОС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/>
          <w:color w:val="000000"/>
          <w:sz w:val="26"/>
          <w:szCs w:val="26"/>
        </w:rPr>
        <w:t xml:space="preserve">» Уссурийского городского округа  </w:t>
      </w:r>
      <w:r>
        <w:rPr>
          <w:rFonts w:ascii="Times New Roman" w:hAnsi="Times New Roman"/>
          <w:color w:val="000000"/>
          <w:sz w:val="26"/>
          <w:szCs w:val="26"/>
        </w:rPr>
        <w:t xml:space="preserve">без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юридического лица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</w:t>
      </w:r>
      <w:r>
        <w:rPr>
          <w:rFonts w:ascii="Times New Roman" w:hAnsi="Times New Roman"/>
          <w:sz w:val="26"/>
          <w:szCs w:val="26"/>
        </w:rPr>
        <w:t xml:space="preserve"> государственной регистрации территориального общественного самоуправления в качестве юридического лица)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3. </w:t>
      </w:r>
      <w:r>
        <w:rPr>
          <w:rFonts w:ascii="Times New Roman" w:hAnsi="Times New Roman"/>
          <w:b/>
          <w:sz w:val="26"/>
          <w:szCs w:val="26"/>
        </w:rPr>
        <w:t xml:space="preserve">По третьему вопросу повестки собрания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(конференции)</w:t>
      </w:r>
      <w:r>
        <w:rPr>
          <w:rFonts w:ascii="Times New Roman" w:hAnsi="Times New Roman"/>
          <w:sz w:val="26"/>
          <w:szCs w:val="26"/>
        </w:rPr>
        <w:t xml:space="preserve"> слушали 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предложением об утверждении устава ТОС «</w:t>
      </w:r>
      <w:r>
        <w:rPr>
          <w:rFonts w:ascii="Times New Roman" w:hAnsi="Times New Roman"/>
          <w:sz w:val="26"/>
          <w:szCs w:val="26"/>
        </w:rPr>
        <w:t xml:space="preserve">» Уссурийского городского округа.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Голосовали</w:t>
      </w:r>
      <w:r>
        <w:rPr>
          <w:rFonts w:ascii="Times New Roman" w:hAnsi="Times New Roman"/>
          <w:sz w:val="26"/>
          <w:szCs w:val="26"/>
        </w:rPr>
        <w:t xml:space="preserve">:  «За» - </w:t>
      </w:r>
      <w:r>
        <w:rPr>
          <w:rFonts w:ascii="Times New Roman" w:hAnsi="Times New Roman"/>
          <w:sz w:val="26"/>
          <w:szCs w:val="26"/>
        </w:rPr>
        <w:t xml:space="preserve">___; «Против» - </w:t>
      </w:r>
      <w:r>
        <w:rPr>
          <w:rFonts w:ascii="Times New Roman" w:hAnsi="Times New Roman"/>
          <w:sz w:val="26"/>
          <w:szCs w:val="26"/>
        </w:rPr>
        <w:t xml:space="preserve">___; «Воздержались»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___ 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</w:t>
      </w:r>
      <w:r>
        <w:rPr>
          <w:rFonts w:ascii="Times New Roman" w:hAnsi="Times New Roman"/>
          <w:sz w:val="26"/>
          <w:szCs w:val="26"/>
        </w:rPr>
        <w:t xml:space="preserve">: 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</w:rPr>
        <w:t xml:space="preserve">Утвердить устав ТОС «</w:t>
      </w:r>
      <w:r>
        <w:rPr>
          <w:rFonts w:ascii="Times New Roman" w:hAnsi="Times New Roman"/>
          <w:sz w:val="26"/>
          <w:szCs w:val="26"/>
        </w:rPr>
        <w:t xml:space="preserve">» Уссурийского городского округа.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6"/>
        </w:rPr>
        <w:t xml:space="preserve">4. По</w:t>
      </w:r>
      <w:r>
        <w:rPr>
          <w:rFonts w:ascii="Times New Roman" w:hAnsi="Times New Roman"/>
          <w:b/>
          <w:sz w:val="26"/>
          <w:szCs w:val="26"/>
        </w:rPr>
        <w:t xml:space="preserve"> четвертому вопросу повестки собрания(конференции)</w:t>
      </w:r>
      <w:r>
        <w:rPr>
          <w:rFonts w:ascii="Times New Roman" w:hAnsi="Times New Roman"/>
          <w:sz w:val="26"/>
          <w:szCs w:val="26"/>
        </w:rPr>
        <w:t xml:space="preserve"> слушали 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 предложением об </w:t>
      </w:r>
      <w:r>
        <w:rPr>
          <w:rFonts w:ascii="Times New Roman" w:hAnsi="Times New Roman"/>
          <w:sz w:val="26"/>
          <w:szCs w:val="26"/>
        </w:rPr>
        <w:t xml:space="preserve">избрании </w:t>
      </w:r>
      <w:r>
        <w:rPr>
          <w:rFonts w:ascii="Times New Roman" w:hAnsi="Times New Roman"/>
          <w:sz w:val="26"/>
          <w:szCs w:val="26"/>
        </w:rPr>
        <w:t xml:space="preserve">совета ТОС </w:t>
      </w:r>
      <w:r>
        <w:rPr>
          <w:rFonts w:ascii="Times New Roman" w:hAnsi="Times New Roman"/>
          <w:sz w:val="26"/>
          <w:szCs w:val="26"/>
        </w:rPr>
        <w:t xml:space="preserve">и председателя совета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следующем составе: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Председатель: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_________________________________________________________________________.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6"/>
          <w:szCs w:val="26"/>
          <w:highlight w:val="none"/>
          <w:u w:val="none"/>
        </w:rPr>
      </w:pP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Совет ТОС: </w:t>
      </w:r>
      <w:r>
        <w:rPr>
          <w:rFonts w:ascii="Times New Roman" w:hAnsi="Times New Roman"/>
          <w:sz w:val="26"/>
          <w:szCs w:val="26"/>
          <w:highlight w:val="none"/>
          <w:u w:val="none"/>
        </w:rPr>
      </w:r>
      <w:r/>
    </w:p>
    <w:p>
      <w:pPr>
        <w:ind w:left="0" w:right="0" w:firstLine="0"/>
        <w:jc w:val="both"/>
        <w:rPr>
          <w:rFonts w:ascii="Times New Roman" w:hAnsi="Times New Roman"/>
          <w:sz w:val="26"/>
          <w:szCs w:val="26"/>
          <w:highlight w:val="none"/>
          <w:u w:val="none"/>
        </w:rPr>
      </w:pP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_____</w:t>
      </w: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highlight w:val="none"/>
          <w:u w:val="none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; «Против» -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; «Воздержались»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</w:t>
      </w:r>
      <w:r>
        <w:rPr>
          <w:rFonts w:ascii="Times New Roman" w:hAnsi="Times New Roman"/>
          <w:sz w:val="26"/>
          <w:szCs w:val="26"/>
        </w:rPr>
        <w:t xml:space="preserve">:  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Избрать </w:t>
      </w:r>
      <w:r>
        <w:rPr>
          <w:rFonts w:ascii="Times New Roman" w:hAnsi="Times New Roman"/>
          <w:sz w:val="26"/>
          <w:szCs w:val="26"/>
        </w:rPr>
        <w:t xml:space="preserve">председателя совета ТОС __________________________________________________________________________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</w:t>
      </w:r>
      <w:r>
        <w:rPr>
          <w:rFonts w:ascii="Times New Roman" w:hAnsi="Times New Roman"/>
          <w:sz w:val="26"/>
          <w:szCs w:val="26"/>
        </w:rPr>
        <w:t xml:space="preserve"> ТОС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____________________________________________________________</w:t>
      </w: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 По пятому</w:t>
      </w:r>
      <w:r>
        <w:rPr>
          <w:rFonts w:ascii="Times New Roman" w:hAnsi="Times New Roman"/>
          <w:b/>
          <w:sz w:val="26"/>
          <w:szCs w:val="26"/>
        </w:rPr>
        <w:t xml:space="preserve"> вопросу повестки собрания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(конференции)</w:t>
      </w:r>
      <w:r>
        <w:rPr>
          <w:rFonts w:ascii="Times New Roman" w:hAnsi="Times New Roman"/>
          <w:sz w:val="26"/>
          <w:szCs w:val="26"/>
        </w:rPr>
        <w:t xml:space="preserve"> слушали 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, с предложением об избрании </w:t>
      </w:r>
      <w:r>
        <w:rPr>
          <w:rFonts w:ascii="Times New Roman" w:hAnsi="Times New Roman"/>
          <w:sz w:val="26"/>
          <w:szCs w:val="26"/>
        </w:rPr>
        <w:t xml:space="preserve">состава контрольно-ревизионной комиссии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; «Против» -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; «Воздержались»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</w:t>
      </w:r>
      <w:r>
        <w:rPr>
          <w:rFonts w:ascii="Times New Roman" w:hAnsi="Times New Roman"/>
          <w:sz w:val="26"/>
          <w:szCs w:val="26"/>
        </w:rPr>
        <w:t xml:space="preserve">:  </w:t>
      </w:r>
      <w:r/>
    </w:p>
    <w:p>
      <w:pPr>
        <w:ind w:firstLine="708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Избрать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состав</w:t>
      </w:r>
      <w:r>
        <w:rPr>
          <w:rFonts w:ascii="Times New Roman" w:hAnsi="Times New Roman"/>
          <w:sz w:val="26"/>
          <w:szCs w:val="26"/>
        </w:rPr>
        <w:t xml:space="preserve"> контрольно-ревизионной комиссии 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highlight w:val="none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список участников собрания (конференции) граждан  на __</w:t>
      </w:r>
      <w:r>
        <w:rPr>
          <w:rFonts w:ascii="Times New Roman" w:hAnsi="Times New Roman"/>
          <w:sz w:val="26"/>
          <w:szCs w:val="26"/>
        </w:rPr>
        <w:t xml:space="preserve">_ л. в 1экз.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011"/>
        <w:gridCol w:w="484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собрания(конференции)</w:t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/__________________/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(фамилия, имя, отчество)                 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собрания(конференции)</w:t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________________________________/________________/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  (фамилия, имя, отчество)                             (подпись)</w:t>
            </w:r>
            <w:r/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7" w:bottom="568" w:left="1701" w:header="709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67816323"/>
      <w:docPartObj>
        <w:docPartGallery w:val="Page Numbers (Top of Page)"/>
        <w:docPartUnique w:val="true"/>
      </w:docPartObj>
      <w:rPr/>
    </w:sdtPr>
    <w:sdtContent>
      <w:p>
        <w:pPr>
          <w:pStyle w:val="748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  <w:p>
    <w:pPr>
      <w:pStyle w:val="7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726"/>
    <w:link w:val="717"/>
    <w:uiPriority w:val="9"/>
    <w:rPr>
      <w:rFonts w:ascii="Arial" w:hAnsi="Arial" w:eastAsia="Arial" w:cs="Arial"/>
      <w:sz w:val="40"/>
      <w:szCs w:val="40"/>
    </w:rPr>
  </w:style>
  <w:style w:type="character" w:styleId="702">
    <w:name w:val="Heading 2 Char"/>
    <w:basedOn w:val="726"/>
    <w:link w:val="718"/>
    <w:uiPriority w:val="9"/>
    <w:rPr>
      <w:rFonts w:ascii="Arial" w:hAnsi="Arial" w:eastAsia="Arial" w:cs="Arial"/>
      <w:sz w:val="34"/>
    </w:rPr>
  </w:style>
  <w:style w:type="character" w:styleId="703">
    <w:name w:val="Heading 3 Char"/>
    <w:basedOn w:val="726"/>
    <w:link w:val="719"/>
    <w:uiPriority w:val="9"/>
    <w:rPr>
      <w:rFonts w:ascii="Arial" w:hAnsi="Arial" w:eastAsia="Arial" w:cs="Arial"/>
      <w:sz w:val="30"/>
      <w:szCs w:val="30"/>
    </w:rPr>
  </w:style>
  <w:style w:type="character" w:styleId="704">
    <w:name w:val="Heading 4 Char"/>
    <w:basedOn w:val="726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705">
    <w:name w:val="Heading 5 Char"/>
    <w:basedOn w:val="72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06">
    <w:name w:val="Heading 6 Char"/>
    <w:basedOn w:val="72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07">
    <w:name w:val="Heading 7 Char"/>
    <w:basedOn w:val="726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8 Char"/>
    <w:basedOn w:val="72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09">
    <w:name w:val="Heading 9 Char"/>
    <w:basedOn w:val="726"/>
    <w:link w:val="725"/>
    <w:uiPriority w:val="9"/>
    <w:rPr>
      <w:rFonts w:ascii="Arial" w:hAnsi="Arial" w:eastAsia="Arial" w:cs="Arial"/>
      <w:i/>
      <w:iCs/>
      <w:sz w:val="21"/>
      <w:szCs w:val="21"/>
    </w:rPr>
  </w:style>
  <w:style w:type="character" w:styleId="710">
    <w:name w:val="Title Char"/>
    <w:basedOn w:val="726"/>
    <w:link w:val="740"/>
    <w:uiPriority w:val="10"/>
    <w:rPr>
      <w:sz w:val="48"/>
      <w:szCs w:val="48"/>
    </w:rPr>
  </w:style>
  <w:style w:type="character" w:styleId="711">
    <w:name w:val="Subtitle Char"/>
    <w:basedOn w:val="726"/>
    <w:link w:val="742"/>
    <w:uiPriority w:val="11"/>
    <w:rPr>
      <w:sz w:val="24"/>
      <w:szCs w:val="24"/>
    </w:rPr>
  </w:style>
  <w:style w:type="character" w:styleId="712">
    <w:name w:val="Quote Char"/>
    <w:link w:val="744"/>
    <w:uiPriority w:val="29"/>
    <w:rPr>
      <w:i/>
    </w:rPr>
  </w:style>
  <w:style w:type="character" w:styleId="713">
    <w:name w:val="Intense Quote Char"/>
    <w:link w:val="746"/>
    <w:uiPriority w:val="30"/>
    <w:rPr>
      <w:i/>
    </w:rPr>
  </w:style>
  <w:style w:type="character" w:styleId="714">
    <w:name w:val="Footnote Text Char"/>
    <w:link w:val="881"/>
    <w:uiPriority w:val="99"/>
    <w:rPr>
      <w:sz w:val="18"/>
    </w:rPr>
  </w:style>
  <w:style w:type="character" w:styleId="715">
    <w:name w:val="Endnote Text Char"/>
    <w:link w:val="884"/>
    <w:uiPriority w:val="99"/>
    <w:rPr>
      <w:sz w:val="20"/>
    </w:rPr>
  </w:style>
  <w:style w:type="paragraph" w:styleId="716" w:default="1">
    <w:name w:val="Normal"/>
    <w:qFormat/>
  </w:style>
  <w:style w:type="paragraph" w:styleId="717">
    <w:name w:val="Heading 1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8">
    <w:name w:val="Heading 2"/>
    <w:link w:val="73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9">
    <w:name w:val="Heading 3"/>
    <w:link w:val="7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0">
    <w:name w:val="Heading 4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link w:val="73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link w:val="717"/>
    <w:uiPriority w:val="9"/>
    <w:rPr>
      <w:rFonts w:ascii="Arial" w:hAnsi="Arial" w:eastAsia="Arial" w:cs="Arial"/>
      <w:sz w:val="40"/>
      <w:szCs w:val="40"/>
    </w:rPr>
  </w:style>
  <w:style w:type="character" w:styleId="730" w:customStyle="1">
    <w:name w:val="Заголовок 2 Знак"/>
    <w:link w:val="718"/>
    <w:uiPriority w:val="9"/>
    <w:rPr>
      <w:rFonts w:ascii="Arial" w:hAnsi="Arial" w:eastAsia="Arial" w:cs="Arial"/>
      <w:sz w:val="34"/>
    </w:rPr>
  </w:style>
  <w:style w:type="character" w:styleId="731" w:customStyle="1">
    <w:name w:val="Заголовок 3 Знак"/>
    <w:link w:val="719"/>
    <w:uiPriority w:val="9"/>
    <w:rPr>
      <w:rFonts w:ascii="Arial" w:hAnsi="Arial" w:eastAsia="Arial" w:cs="Arial"/>
      <w:sz w:val="30"/>
      <w:szCs w:val="30"/>
    </w:rPr>
  </w:style>
  <w:style w:type="character" w:styleId="732" w:customStyle="1">
    <w:name w:val="Заголовок 4 Знак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733" w:customStyle="1">
    <w:name w:val="Заголовок 5 Знак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34" w:customStyle="1">
    <w:name w:val="Заголовок 6 Знак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35" w:customStyle="1">
    <w:name w:val="Заголовок 7 Знак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7" w:customStyle="1">
    <w:name w:val="Заголовок 9 Знак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716"/>
    <w:pPr>
      <w:contextualSpacing/>
      <w:ind w:left="720"/>
    </w:pPr>
  </w:style>
  <w:style w:type="paragraph" w:styleId="739">
    <w:name w:val="No Spacing"/>
    <w:uiPriority w:val="1"/>
    <w:qFormat/>
  </w:style>
  <w:style w:type="paragraph" w:styleId="740">
    <w:name w:val="Title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uiPriority w:val="29"/>
    <w:qFormat/>
    <w:pPr>
      <w:ind w:left="720" w:right="720"/>
    </w:pPr>
    <w:rPr>
      <w:i/>
    </w:r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>
    <w:name w:val="Header"/>
    <w:basedOn w:val="716"/>
    <w:link w:val="898"/>
    <w:uiPriority w:val="9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49" w:customStyle="1">
    <w:name w:val="Header Char"/>
    <w:uiPriority w:val="99"/>
  </w:style>
  <w:style w:type="paragraph" w:styleId="750">
    <w:name w:val="Footer"/>
    <w:basedOn w:val="716"/>
    <w:link w:val="89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51" w:customStyle="1">
    <w:name w:val="Footer Char"/>
    <w:uiPriority w:val="99"/>
  </w:style>
  <w:style w:type="paragraph" w:styleId="75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 w:customStyle="1">
    <w:name w:val="Caption Char"/>
    <w:uiPriority w:val="99"/>
  </w:style>
  <w:style w:type="table" w:styleId="754">
    <w:name w:val="Table Grid"/>
    <w:basedOn w:val="727"/>
    <w:tblPr/>
  </w:style>
  <w:style w:type="table" w:styleId="75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link w:val="882"/>
    <w:uiPriority w:val="99"/>
    <w:semiHidden/>
    <w:unhideWhenUsed/>
    <w:pPr>
      <w:spacing w:after="40"/>
    </w:pPr>
    <w:rPr>
      <w:sz w:val="18"/>
    </w:r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uiPriority w:val="99"/>
    <w:rPr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sz w:val="22"/>
      <w:szCs w:val="22"/>
      <w:lang w:eastAsia="en-US"/>
    </w:rPr>
  </w:style>
  <w:style w:type="paragraph" w:styleId="900">
    <w:name w:val="Balloon Text"/>
    <w:basedOn w:val="716"/>
    <w:link w:val="901"/>
    <w:semiHidden/>
    <w:rPr>
      <w:rFonts w:ascii="Tahoma" w:hAnsi="Tahoma"/>
      <w:sz w:val="16"/>
      <w:szCs w:val="16"/>
      <w:lang w:val="en-US"/>
    </w:rPr>
  </w:style>
  <w:style w:type="character" w:styleId="901" w:customStyle="1">
    <w:name w:val="Текст выноски Знак"/>
    <w:link w:val="900"/>
    <w:semiHidden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Шевчук</dc:creator>
  <cp:revision>18</cp:revision>
  <dcterms:created xsi:type="dcterms:W3CDTF">2022-05-25T00:16:00Z</dcterms:created>
  <dcterms:modified xsi:type="dcterms:W3CDTF">2023-05-31T04:55:28Z</dcterms:modified>
</cp:coreProperties>
</file>