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Губернатора Приморского края от 10.07.2012 N 49-пг</w:t>
              <w:br/>
              <w:t xml:space="preserve">(ред. от 27.12.2023)</w:t>
              <w:br/>
              <w:t xml:space="preserve">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июля 2012 г. N 49-пг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</w:t>
      </w:r>
    </w:p>
    <w:p>
      <w:pPr>
        <w:pStyle w:val="2"/>
        <w:jc w:val="center"/>
      </w:pPr>
      <w:r>
        <w:rPr>
          <w:sz w:val="20"/>
        </w:rPr>
        <w:t xml:space="preserve">СЛУЖБЫ, МУНИЦИПАЛЬНЫМИ СЛУЖАЩИМИ, ЗАМЕЩАЮЩИМИ УКАЗАННЫЕ</w:t>
      </w:r>
    </w:p>
    <w:p>
      <w:pPr>
        <w:pStyle w:val="2"/>
        <w:jc w:val="center"/>
      </w:pPr>
      <w:r>
        <w:rPr>
          <w:sz w:val="20"/>
        </w:rPr>
        <w:t xml:space="preserve">ДОЛЖНОСТИ, ДОСТОВЕРНОСТИ И ПОЛНОТЫ СВЕДЕНИЙ, ПРЕДСТАВЛЕННЫХ</w:t>
      </w:r>
    </w:p>
    <w:p>
      <w:pPr>
        <w:pStyle w:val="2"/>
        <w:jc w:val="center"/>
      </w:pPr>
      <w:r>
        <w:rPr>
          <w:sz w:val="20"/>
        </w:rPr>
        <w:t xml:space="preserve">ГРАЖДАНАМИ ПРИ ПОСТУПЛЕНИИ НА МУНИЦИПАЛЬНУЮ СЛУЖБУ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СОБЛЮДЕНИЯ МУНИЦИПАЛЬНЫМИ</w:t>
      </w:r>
    </w:p>
    <w:p>
      <w:pPr>
        <w:pStyle w:val="2"/>
        <w:jc w:val="center"/>
      </w:pPr>
      <w:r>
        <w:rPr>
          <w:sz w:val="20"/>
        </w:rPr>
        <w:t xml:space="preserve">СЛУЖАЩИМИ ОГРАНИЧЕНИЙ И ЗАПРЕТОВ, ТРЕБОВАНИЙ</w:t>
      </w:r>
    </w:p>
    <w:p>
      <w:pPr>
        <w:pStyle w:val="2"/>
        <w:jc w:val="center"/>
      </w:pPr>
      <w:r>
        <w:rPr>
          <w:sz w:val="20"/>
        </w:rPr>
        <w:t xml:space="preserve">О ПРЕДОТВРАЩЕНИИ ИЛИ ОБ УРЕГУЛИРОВАНИИ</w:t>
      </w:r>
    </w:p>
    <w:p>
      <w:pPr>
        <w:pStyle w:val="2"/>
        <w:jc w:val="center"/>
      </w:pPr>
      <w:r>
        <w:rPr>
          <w:sz w:val="20"/>
        </w:rPr>
        <w:t xml:space="preserve">КОНФЛИКТА ИНТЕРЕСОВ, ИСПОЛНЕНИЯ ИМИ</w:t>
      </w:r>
    </w:p>
    <w:p>
      <w:pPr>
        <w:pStyle w:val="2"/>
        <w:jc w:val="center"/>
      </w:pPr>
      <w:r>
        <w:rPr>
          <w:sz w:val="20"/>
        </w:rPr>
        <w:t xml:space="preserve">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7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8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9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1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1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13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14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15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16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7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8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27.12.2023 </w:t>
            </w:r>
            <w:hyperlink w:history="0" r:id="rId19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года </w:t>
      </w:r>
      <w:hyperlink w:history="0" r:id="rId2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 марта 2007 года </w:t>
      </w:r>
      <w:hyperlink w:history="0" r:id="rId2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на основании </w:t>
      </w:r>
      <w:hyperlink w:history="0" r:id="rId22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10.07.2012 N 49-пг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 СЛУЖБЫ,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СЛУЖАЩИМИ, ЗАМЕЩАЮЩИМИ УКАЗАННЫЕ ДОЛЖНОСТИ,</w:t>
      </w:r>
    </w:p>
    <w:p>
      <w:pPr>
        <w:pStyle w:val="2"/>
        <w:jc w:val="center"/>
      </w:pPr>
      <w:r>
        <w:rPr>
          <w:sz w:val="20"/>
        </w:rPr>
        <w:t xml:space="preserve">ДОСТОВЕРНОСТИ И ПОЛНОТЫ СВЕДЕНИЙ, ПРЕДСТАВЛЕННЫХ ГРАЖДАНАМИ</w:t>
      </w:r>
    </w:p>
    <w:p>
      <w:pPr>
        <w:pStyle w:val="2"/>
        <w:jc w:val="center"/>
      </w:pPr>
      <w:r>
        <w:rPr>
          <w:sz w:val="20"/>
        </w:rPr>
        <w:t xml:space="preserve">ПРИ ПОСТУПЛЕНИИ НА МУНИЦИПАЛЬНУЮ СЛУЖБУ В СООТВЕТСТВИИ</w:t>
      </w:r>
    </w:p>
    <w:p>
      <w:pPr>
        <w:pStyle w:val="2"/>
        <w:jc w:val="center"/>
      </w:pPr>
      <w:r>
        <w:rPr>
          <w:sz w:val="20"/>
        </w:rPr>
        <w:t xml:space="preserve">С 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СОБЛЮДЕНИЯ МУНИЦИПАЛЬНЫМИ СЛУЖАЩИМИ ОГРАНИЧЕНИЙ И</w:t>
      </w:r>
    </w:p>
    <w:p>
      <w:pPr>
        <w:pStyle w:val="2"/>
        <w:jc w:val="center"/>
      </w:pPr>
      <w:r>
        <w:rPr>
          <w:sz w:val="20"/>
        </w:rPr>
        <w:t xml:space="preserve">ЗАПРЕТОВ, ТРЕБОВАНИЙ О ПРЕДОТВРАЩЕНИИ ИЛИ ОБ</w:t>
      </w:r>
    </w:p>
    <w:p>
      <w:pPr>
        <w:pStyle w:val="2"/>
        <w:jc w:val="center"/>
      </w:pPr>
      <w:r>
        <w:rPr>
          <w:sz w:val="20"/>
        </w:rPr>
        <w:t xml:space="preserve">УРЕГУЛИРОВАНИИ КОНФЛИКТА ИНТЕРЕСОВ, ИСПОЛНЕНИЯ</w:t>
      </w:r>
    </w:p>
    <w:p>
      <w:pPr>
        <w:pStyle w:val="2"/>
        <w:jc w:val="center"/>
      </w:pPr>
      <w:r>
        <w:rPr>
          <w:sz w:val="20"/>
        </w:rPr>
        <w:t xml:space="preserve">ИМИ 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24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25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26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27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28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29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30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31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32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33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34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35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27.12.2023 </w:t>
            </w:r>
            <w:hyperlink w:history="0" r:id="rId36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(далее - граждане),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4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1.3 в ред. </w:t>
      </w:r>
      <w:hyperlink w:history="0" r:id="rId42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1.2</w:t>
        </w:r>
      </w:hyperlink>
      <w:r>
        <w:rPr>
          <w:sz w:val="20"/>
        </w:rPr>
        <w:t xml:space="preserve"> и </w:t>
      </w:r>
      <w:hyperlink w:history="0" w:anchor="P82" w:tooltip="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&quot;О противодействии коррупции&quot; и другими федеральными законами и нормативными правовыми актами Приморского края (далее - требования к с...">
        <w:r>
          <w:rPr>
            <w:sz w:val="20"/>
            <w:color w:val="0000ff"/>
          </w:rPr>
          <w:t xml:space="preserve">1.3 пункта 1</w:t>
        </w:r>
      </w:hyperlink>
      <w:r>
        <w:rPr>
          <w:sz w:val="20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Проверка, предусмотренная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проведения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подпунктом 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</w:t>
      </w:r>
      <w:hyperlink w:history="0" w:anchor="P74" w:tooltip="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history="0" w:anchor="P84" w:tooltip="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80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абзацем четвертым настоящего пункта, может быть предоставлена: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25.05.2020 N 69-пг)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Российской Федерации, Общественной палатой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общероссийскими, краевыми, местными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8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Исключен. - </w:t>
      </w:r>
      <w:hyperlink w:history="0" r:id="rId49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Приморского края от 25.05.2020 N 69-пг.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осуществляет проверку самостоятельно.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50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51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history="0" w:anchor="P110" w:tooltip="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..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Положения,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52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20.12.2022 </w:t>
      </w:r>
      <w:hyperlink w:history="0" r:id="rId53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проверки, предусмотренной </w:t>
      </w:r>
      <w:hyperlink w:history="0" w:anchor="P73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кадровая служба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54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55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анализ (в том числе с использованием государственной информационной системы в области противодействия коррупции "Посейдон")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118" w:tooltip="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..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запросе Губернатора Приморского края о проведении оперативно-розыскных мероприятий (в том числе направленном с использованием государственной информационной системы в области противодействия коррупции "Посейдон") помимо сведений, перечисленных в </w:t>
      </w:r>
      <w:hyperlink w:history="0" w:anchor="P123" w:tooltip="11. В запросе, предусмотренном абзацем пятым пункта 10 настоящего Положения, указыва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w:history="0" r:id="rId57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августа 1995 года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абзаца третьего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Гражданин, муниципальный служащий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форме: в ходе проверки; по вопросам, указанным в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7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135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7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Пояснения и дополнительные материалы, указанные в </w:t>
      </w:r>
      <w:hyperlink w:history="0" w:anchor="P140" w:tooltip="15. Гражданин, муниципальный служащий вправе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Кадровая служба представляет лицу, принявшему решение о проведении проверки, доклад о ее результатах.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В случаях, предусмотренных </w:t>
      </w:r>
      <w:hyperlink w:history="0" r:id="rId6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6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2 статьи 13.5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>
      <w:pPr>
        <w:pStyle w:val="0"/>
        <w:jc w:val="both"/>
      </w:pPr>
      <w:r>
        <w:rPr>
          <w:sz w:val="20"/>
        </w:rPr>
        <w:t xml:space="preserve">(пп. 19.1 введен </w:t>
      </w:r>
      <w:hyperlink w:history="0" r:id="rId67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27.12.2023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В случаях, предусмотренных </w:t>
      </w:r>
      <w:hyperlink w:history="0" r:id="rId6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6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2 статьи 13.5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19.2 введен </w:t>
      </w:r>
      <w:hyperlink w:history="0" r:id="rId70" w:tooltip="Постановление Губернатора Приморского края от 27.12.2023 N 9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27.12.2023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71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25.05.2020 </w:t>
      </w:r>
      <w:hyperlink w:history="0" r:id="rId72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69-пг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history="0" w:anchor="P152" w:tooltip="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3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Материалы проверки хранятся в кадровой службе в течение трех лет со дня ее окончания, после чего передаются в архив.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10.07.2012 N 49-пг</w:t>
            <w:br/>
            <w:t>(ред. от 27.12.2023)</w:t>
            <w:br/>
            <w:t>"Об утверждении Положения о провер...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53972&amp;dst=100005" TargetMode = "External"/>
	<Relationship Id="rId8" Type="http://schemas.openxmlformats.org/officeDocument/2006/relationships/hyperlink" Target="https://login.consultant.ru/link/?req=doc&amp;base=RLAW020&amp;n=64243&amp;dst=100005" TargetMode = "External"/>
	<Relationship Id="rId9" Type="http://schemas.openxmlformats.org/officeDocument/2006/relationships/hyperlink" Target="https://login.consultant.ru/link/?req=doc&amp;base=RLAW020&amp;n=68352&amp;dst=100009" TargetMode = "External"/>
	<Relationship Id="rId10" Type="http://schemas.openxmlformats.org/officeDocument/2006/relationships/hyperlink" Target="https://login.consultant.ru/link/?req=doc&amp;base=RLAW020&amp;n=77346&amp;dst=100044" TargetMode = "External"/>
	<Relationship Id="rId11" Type="http://schemas.openxmlformats.org/officeDocument/2006/relationships/hyperlink" Target="https://login.consultant.ru/link/?req=doc&amp;base=RLAW020&amp;n=87066&amp;dst=100032" TargetMode = "External"/>
	<Relationship Id="rId12" Type="http://schemas.openxmlformats.org/officeDocument/2006/relationships/hyperlink" Target="https://login.consultant.ru/link/?req=doc&amp;base=RLAW020&amp;n=127922&amp;dst=100005" TargetMode = "External"/>
	<Relationship Id="rId13" Type="http://schemas.openxmlformats.org/officeDocument/2006/relationships/hyperlink" Target="https://login.consultant.ru/link/?req=doc&amp;base=RLAW020&amp;n=132046&amp;dst=100005" TargetMode = "External"/>
	<Relationship Id="rId14" Type="http://schemas.openxmlformats.org/officeDocument/2006/relationships/hyperlink" Target="https://login.consultant.ru/link/?req=doc&amp;base=RLAW020&amp;n=145130&amp;dst=100005" TargetMode = "External"/>
	<Relationship Id="rId15" Type="http://schemas.openxmlformats.org/officeDocument/2006/relationships/hyperlink" Target="https://login.consultant.ru/link/?req=doc&amp;base=RLAW020&amp;n=150888&amp;dst=100005" TargetMode = "External"/>
	<Relationship Id="rId16" Type="http://schemas.openxmlformats.org/officeDocument/2006/relationships/hyperlink" Target="https://login.consultant.ru/link/?req=doc&amp;base=RLAW020&amp;n=153006&amp;dst=100005" TargetMode = "External"/>
	<Relationship Id="rId17" Type="http://schemas.openxmlformats.org/officeDocument/2006/relationships/hyperlink" Target="https://login.consultant.ru/link/?req=doc&amp;base=RLAW020&amp;n=155395&amp;dst=100005" TargetMode = "External"/>
	<Relationship Id="rId18" Type="http://schemas.openxmlformats.org/officeDocument/2006/relationships/hyperlink" Target="https://login.consultant.ru/link/?req=doc&amp;base=RLAW020&amp;n=179719&amp;dst=100005" TargetMode = "External"/>
	<Relationship Id="rId19" Type="http://schemas.openxmlformats.org/officeDocument/2006/relationships/hyperlink" Target="https://login.consultant.ru/link/?req=doc&amp;base=RLAW020&amp;n=194671&amp;dst=100014" TargetMode = "External"/>
	<Relationship Id="rId20" Type="http://schemas.openxmlformats.org/officeDocument/2006/relationships/hyperlink" Target="https://login.consultant.ru/link/?req=doc&amp;base=LAW&amp;n=464894&amp;dst=100123" TargetMode = "External"/>
	<Relationship Id="rId21" Type="http://schemas.openxmlformats.org/officeDocument/2006/relationships/hyperlink" Target="https://login.consultant.ru/link/?req=doc&amp;base=LAW&amp;n=451778&amp;dst=27" TargetMode = "External"/>
	<Relationship Id="rId22" Type="http://schemas.openxmlformats.org/officeDocument/2006/relationships/hyperlink" Target="https://login.consultant.ru/link/?req=doc&amp;base=RLAW020&amp;n=170546" TargetMode = "External"/>
	<Relationship Id="rId23" Type="http://schemas.openxmlformats.org/officeDocument/2006/relationships/hyperlink" Target="https://login.consultant.ru/link/?req=doc&amp;base=RLAW020&amp;n=77346&amp;dst=100045" TargetMode = "External"/>
	<Relationship Id="rId24" Type="http://schemas.openxmlformats.org/officeDocument/2006/relationships/hyperlink" Target="https://login.consultant.ru/link/?req=doc&amp;base=RLAW020&amp;n=53972&amp;dst=100005" TargetMode = "External"/>
	<Relationship Id="rId25" Type="http://schemas.openxmlformats.org/officeDocument/2006/relationships/hyperlink" Target="https://login.consultant.ru/link/?req=doc&amp;base=RLAW020&amp;n=64243&amp;dst=100005" TargetMode = "External"/>
	<Relationship Id="rId26" Type="http://schemas.openxmlformats.org/officeDocument/2006/relationships/hyperlink" Target="https://login.consultant.ru/link/?req=doc&amp;base=RLAW020&amp;n=68352&amp;dst=100009" TargetMode = "External"/>
	<Relationship Id="rId27" Type="http://schemas.openxmlformats.org/officeDocument/2006/relationships/hyperlink" Target="https://login.consultant.ru/link/?req=doc&amp;base=RLAW020&amp;n=77346&amp;dst=100046" TargetMode = "External"/>
	<Relationship Id="rId28" Type="http://schemas.openxmlformats.org/officeDocument/2006/relationships/hyperlink" Target="https://login.consultant.ru/link/?req=doc&amp;base=RLAW020&amp;n=87066&amp;dst=100032" TargetMode = "External"/>
	<Relationship Id="rId29" Type="http://schemas.openxmlformats.org/officeDocument/2006/relationships/hyperlink" Target="https://login.consultant.ru/link/?req=doc&amp;base=RLAW020&amp;n=127922&amp;dst=100005" TargetMode = "External"/>
	<Relationship Id="rId30" Type="http://schemas.openxmlformats.org/officeDocument/2006/relationships/hyperlink" Target="https://login.consultant.ru/link/?req=doc&amp;base=RLAW020&amp;n=132046&amp;dst=100005" TargetMode = "External"/>
	<Relationship Id="rId31" Type="http://schemas.openxmlformats.org/officeDocument/2006/relationships/hyperlink" Target="https://login.consultant.ru/link/?req=doc&amp;base=RLAW020&amp;n=145130&amp;dst=100005" TargetMode = "External"/>
	<Relationship Id="rId32" Type="http://schemas.openxmlformats.org/officeDocument/2006/relationships/hyperlink" Target="https://login.consultant.ru/link/?req=doc&amp;base=RLAW020&amp;n=150888&amp;dst=100005" TargetMode = "External"/>
	<Relationship Id="rId33" Type="http://schemas.openxmlformats.org/officeDocument/2006/relationships/hyperlink" Target="https://login.consultant.ru/link/?req=doc&amp;base=RLAW020&amp;n=153006&amp;dst=100005" TargetMode = "External"/>
	<Relationship Id="rId34" Type="http://schemas.openxmlformats.org/officeDocument/2006/relationships/hyperlink" Target="https://login.consultant.ru/link/?req=doc&amp;base=RLAW020&amp;n=155395&amp;dst=100005" TargetMode = "External"/>
	<Relationship Id="rId35" Type="http://schemas.openxmlformats.org/officeDocument/2006/relationships/hyperlink" Target="https://login.consultant.ru/link/?req=doc&amp;base=RLAW020&amp;n=179719&amp;dst=100005" TargetMode = "External"/>
	<Relationship Id="rId36" Type="http://schemas.openxmlformats.org/officeDocument/2006/relationships/hyperlink" Target="https://login.consultant.ru/link/?req=doc&amp;base=RLAW020&amp;n=194671&amp;dst=100014" TargetMode = "External"/>
	<Relationship Id="rId37" Type="http://schemas.openxmlformats.org/officeDocument/2006/relationships/hyperlink" Target="https://login.consultant.ru/link/?req=doc&amp;base=RLAW020&amp;n=77346&amp;dst=100049" TargetMode = "External"/>
	<Relationship Id="rId38" Type="http://schemas.openxmlformats.org/officeDocument/2006/relationships/hyperlink" Target="https://login.consultant.ru/link/?req=doc&amp;base=RLAW020&amp;n=87066&amp;dst=100033" TargetMode = "External"/>
	<Relationship Id="rId39" Type="http://schemas.openxmlformats.org/officeDocument/2006/relationships/hyperlink" Target="https://login.consultant.ru/link/?req=doc&amp;base=RLAW020&amp;n=87066&amp;dst=100035" TargetMode = "External"/>
	<Relationship Id="rId40" Type="http://schemas.openxmlformats.org/officeDocument/2006/relationships/hyperlink" Target="https://login.consultant.ru/link/?req=doc&amp;base=RLAW020&amp;n=77346&amp;dst=100050" TargetMode = "External"/>
	<Relationship Id="rId41" Type="http://schemas.openxmlformats.org/officeDocument/2006/relationships/hyperlink" Target="https://login.consultant.ru/link/?req=doc&amp;base=LAW&amp;n=464894" TargetMode = "External"/>
	<Relationship Id="rId42" Type="http://schemas.openxmlformats.org/officeDocument/2006/relationships/hyperlink" Target="https://login.consultant.ru/link/?req=doc&amp;base=RLAW020&amp;n=77346&amp;dst=100051" TargetMode = "External"/>
	<Relationship Id="rId43" Type="http://schemas.openxmlformats.org/officeDocument/2006/relationships/hyperlink" Target="https://login.consultant.ru/link/?req=doc&amp;base=RLAW020&amp;n=127922&amp;dst=100006" TargetMode = "External"/>
	<Relationship Id="rId44" Type="http://schemas.openxmlformats.org/officeDocument/2006/relationships/hyperlink" Target="https://login.consultant.ru/link/?req=doc&amp;base=RLAW020&amp;n=77346&amp;dst=100053" TargetMode = "External"/>
	<Relationship Id="rId45" Type="http://schemas.openxmlformats.org/officeDocument/2006/relationships/hyperlink" Target="https://login.consultant.ru/link/?req=doc&amp;base=RLAW020&amp;n=153006&amp;dst=100005" TargetMode = "External"/>
	<Relationship Id="rId46" Type="http://schemas.openxmlformats.org/officeDocument/2006/relationships/hyperlink" Target="https://login.consultant.ru/link/?req=doc&amp;base=RLAW020&amp;n=153006&amp;dst=100007" TargetMode = "External"/>
	<Relationship Id="rId47" Type="http://schemas.openxmlformats.org/officeDocument/2006/relationships/hyperlink" Target="https://login.consultant.ru/link/?req=doc&amp;base=RLAW020&amp;n=145130&amp;dst=100007" TargetMode = "External"/>
	<Relationship Id="rId48" Type="http://schemas.openxmlformats.org/officeDocument/2006/relationships/hyperlink" Target="https://login.consultant.ru/link/?req=doc&amp;base=RLAW020&amp;n=127922&amp;dst=100008" TargetMode = "External"/>
	<Relationship Id="rId49" Type="http://schemas.openxmlformats.org/officeDocument/2006/relationships/hyperlink" Target="https://login.consultant.ru/link/?req=doc&amp;base=RLAW020&amp;n=145130&amp;dst=100008" TargetMode = "External"/>
	<Relationship Id="rId50" Type="http://schemas.openxmlformats.org/officeDocument/2006/relationships/hyperlink" Target="https://login.consultant.ru/link/?req=doc&amp;base=RLAW020&amp;n=155395&amp;dst=100006" TargetMode = "External"/>
	<Relationship Id="rId51" Type="http://schemas.openxmlformats.org/officeDocument/2006/relationships/hyperlink" Target="https://login.consultant.ru/link/?req=doc&amp;base=RLAW020&amp;n=179719&amp;dst=100006" TargetMode = "External"/>
	<Relationship Id="rId52" Type="http://schemas.openxmlformats.org/officeDocument/2006/relationships/hyperlink" Target="https://login.consultant.ru/link/?req=doc&amp;base=RLAW020&amp;n=87066&amp;dst=100038" TargetMode = "External"/>
	<Relationship Id="rId53" Type="http://schemas.openxmlformats.org/officeDocument/2006/relationships/hyperlink" Target="https://login.consultant.ru/link/?req=doc&amp;base=RLAW020&amp;n=179719&amp;dst=100006" TargetMode = "External"/>
	<Relationship Id="rId54" Type="http://schemas.openxmlformats.org/officeDocument/2006/relationships/hyperlink" Target="https://login.consultant.ru/link/?req=doc&amp;base=RLAW020&amp;n=155395&amp;dst=100007" TargetMode = "External"/>
	<Relationship Id="rId55" Type="http://schemas.openxmlformats.org/officeDocument/2006/relationships/hyperlink" Target="https://login.consultant.ru/link/?req=doc&amp;base=RLAW020&amp;n=179719&amp;dst=100008" TargetMode = "External"/>
	<Relationship Id="rId56" Type="http://schemas.openxmlformats.org/officeDocument/2006/relationships/hyperlink" Target="https://login.consultant.ru/link/?req=doc&amp;base=RLAW020&amp;n=179719&amp;dst=100009" TargetMode = "External"/>
	<Relationship Id="rId57" Type="http://schemas.openxmlformats.org/officeDocument/2006/relationships/hyperlink" Target="https://login.consultant.ru/link/?req=doc&amp;base=LAW&amp;n=436393" TargetMode = "External"/>
	<Relationship Id="rId58" Type="http://schemas.openxmlformats.org/officeDocument/2006/relationships/hyperlink" Target="https://login.consultant.ru/link/?req=doc&amp;base=RLAW020&amp;n=179719&amp;dst=100010" TargetMode = "External"/>
	<Relationship Id="rId59" Type="http://schemas.openxmlformats.org/officeDocument/2006/relationships/hyperlink" Target="https://login.consultant.ru/link/?req=doc&amp;base=RLAW020&amp;n=127922&amp;dst=100021" TargetMode = "External"/>
	<Relationship Id="rId60" Type="http://schemas.openxmlformats.org/officeDocument/2006/relationships/hyperlink" Target="https://login.consultant.ru/link/?req=doc&amp;base=RLAW020&amp;n=127922&amp;dst=100023" TargetMode = "External"/>
	<Relationship Id="rId61" Type="http://schemas.openxmlformats.org/officeDocument/2006/relationships/hyperlink" Target="https://login.consultant.ru/link/?req=doc&amp;base=RLAW020&amp;n=127922&amp;dst=100026" TargetMode = "External"/>
	<Relationship Id="rId62" Type="http://schemas.openxmlformats.org/officeDocument/2006/relationships/hyperlink" Target="https://login.consultant.ru/link/?req=doc&amp;base=RLAW020&amp;n=127922&amp;dst=100028" TargetMode = "External"/>
	<Relationship Id="rId63" Type="http://schemas.openxmlformats.org/officeDocument/2006/relationships/hyperlink" Target="https://login.consultant.ru/link/?req=doc&amp;base=RLAW020&amp;n=127922&amp;dst=100028" TargetMode = "External"/>
	<Relationship Id="rId64" Type="http://schemas.openxmlformats.org/officeDocument/2006/relationships/hyperlink" Target="https://login.consultant.ru/link/?req=doc&amp;base=RLAW020&amp;n=127922&amp;dst=100029" TargetMode = "External"/>
	<Relationship Id="rId65" Type="http://schemas.openxmlformats.org/officeDocument/2006/relationships/hyperlink" Target="https://login.consultant.ru/link/?req=doc&amp;base=LAW&amp;n=464894&amp;dst=295" TargetMode = "External"/>
	<Relationship Id="rId66" Type="http://schemas.openxmlformats.org/officeDocument/2006/relationships/hyperlink" Target="https://login.consultant.ru/link/?req=doc&amp;base=LAW&amp;n=464894&amp;dst=296" TargetMode = "External"/>
	<Relationship Id="rId67" Type="http://schemas.openxmlformats.org/officeDocument/2006/relationships/hyperlink" Target="https://login.consultant.ru/link/?req=doc&amp;base=RLAW020&amp;n=194671&amp;dst=100014" TargetMode = "External"/>
	<Relationship Id="rId68" Type="http://schemas.openxmlformats.org/officeDocument/2006/relationships/hyperlink" Target="https://login.consultant.ru/link/?req=doc&amp;base=LAW&amp;n=464894&amp;dst=295" TargetMode = "External"/>
	<Relationship Id="rId69" Type="http://schemas.openxmlformats.org/officeDocument/2006/relationships/hyperlink" Target="https://login.consultant.ru/link/?req=doc&amp;base=LAW&amp;n=464894&amp;dst=296" TargetMode = "External"/>
	<Relationship Id="rId70" Type="http://schemas.openxmlformats.org/officeDocument/2006/relationships/hyperlink" Target="https://login.consultant.ru/link/?req=doc&amp;base=RLAW020&amp;n=194671&amp;dst=100016" TargetMode = "External"/>
	<Relationship Id="rId71" Type="http://schemas.openxmlformats.org/officeDocument/2006/relationships/hyperlink" Target="https://login.consultant.ru/link/?req=doc&amp;base=RLAW020&amp;n=87066&amp;dst=100042" TargetMode = "External"/>
	<Relationship Id="rId72" Type="http://schemas.openxmlformats.org/officeDocument/2006/relationships/hyperlink" Target="https://login.consultant.ru/link/?req=doc&amp;base=RLAW020&amp;n=145130&amp;dst=100009" TargetMode = "External"/>
	<Relationship Id="rId73" Type="http://schemas.openxmlformats.org/officeDocument/2006/relationships/hyperlink" Target="https://login.consultant.ru/link/?req=doc&amp;base=RLAW020&amp;n=127922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10.07.2012 N 49-пг
(ред. от 27.12.2023)
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</dc:title>
  <dcterms:created xsi:type="dcterms:W3CDTF">2024-01-19T00:57:36Z</dcterms:created>
</cp:coreProperties>
</file>