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(</w:t>
      </w:r>
      <w:r>
        <w:rPr>
          <w:rFonts w:ascii="Times New Roman" w:hAnsi="Times New Roman" w:cs="Times New Roman"/>
          <w:sz w:val="24"/>
          <w:szCs w:val="24"/>
        </w:rPr>
        <w:t xml:space="preserve">КВАРТАЛЬНАЯ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</w:t>
      </w:r>
      <w:r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Уссури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на 2023 – 2027 </w:t>
      </w:r>
      <w:r>
        <w:rPr>
          <w:rFonts w:ascii="Times New Roman" w:hAnsi="Times New Roman" w:cs="Times New Roman"/>
          <w:sz w:val="24"/>
          <w:szCs w:val="24"/>
        </w:rPr>
        <w:t xml:space="preserve">годы»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14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 года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Уссурийского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771"/>
        <w:gridCol w:w="992"/>
        <w:gridCol w:w="993"/>
        <w:gridCol w:w="2409"/>
        <w:gridCol w:w="1354"/>
        <w:gridCol w:w="1417"/>
        <w:gridCol w:w="1134"/>
        <w:gridCol w:w="1401"/>
      </w:tblGrid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тия, мероприятия, контрольного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2756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3905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1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6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390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11"/>
            <w:tcW w:w="14786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(подпрограмма)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2023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30"/>
        </w:trPr>
        <w:tc>
          <w:tcPr>
            <w:gridSpan w:val="7"/>
            <w:tcW w:w="94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2841,56394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2841,56394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7"/>
            <w:tcW w:w="9480" w:type="dxa"/>
            <w:textDirection w:val="lrTb"/>
            <w:noWrap w:val="false"/>
          </w:tcPr>
          <w:p>
            <w:pPr>
              <w:pStyle w:val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 «Оказание финансовой 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2781,56394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2781,56394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субсидию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 Уссурийского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(далее -СО 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1541,56394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1541,56394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администрации Уссурийского городского округа  </w:t>
            </w:r>
            <w:r>
              <w:rPr>
                <w:rFonts w:ascii="Times New Roman" w:hAnsi="Times New Roman" w:cs="Times New Roman"/>
              </w:rPr>
              <w:t xml:space="preserve">«О внесении изменений в Порядок </w:t>
            </w:r>
            <w:r>
              <w:rPr>
                <w:rFonts w:ascii="Times New Roman" w:hAnsi="Times New Roman" w:cs="Times New Roman"/>
              </w:rPr>
              <w:t xml:space="preserve">предоставления субсидий СО НКО»  (далее-Порядок)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4" w:right="-12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  <w:r/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Порядка  и прием заявок и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 комиссии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8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чателями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8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получателей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перечисление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</w:t>
            </w:r>
            <w:r>
              <w:rPr>
                <w:rFonts w:ascii="Times New Roman" w:hAnsi="Times New Roman" w:cs="Times New Roman"/>
              </w:rPr>
              <w:t xml:space="preserve">выплаты победителям конкурса по предоставлению  субсидий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20.08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курс, направленный на реализацию  социально значимых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41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«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в Положение о предоставлении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Положения  и сбор заявок и документов СО НКО  на предоставление субсидий на реализацию социально значимых проектов </w:t>
            </w:r>
            <w:r>
              <w:rPr>
                <w:rFonts w:ascii="Times New Roman" w:hAnsi="Times New Roman" w:cs="Times New Roman"/>
              </w:rPr>
              <w:t xml:space="preserve">СО НКО Уссурийского городского округа (далее – проекты)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890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презентации проектов и принятие решения экспертной комиссией по определению победителей конкурса проектов СО НКО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с получателями субсидий на реализацию проектов СО НКО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распоряжения </w:t>
            </w:r>
            <w:r>
              <w:rPr>
                <w:rFonts w:ascii="Times New Roman" w:hAnsi="Times New Roman" w:cs="Times New Roman"/>
              </w:rPr>
              <w:t xml:space="preserve">об утверждении списка получателей субсидии на реализацию проектов СО НКО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документов для п</w:t>
            </w:r>
            <w:r>
              <w:rPr>
                <w:rFonts w:ascii="Times New Roman" w:hAnsi="Times New Roman" w:cs="Times New Roman"/>
              </w:rPr>
              <w:t xml:space="preserve">еречисления субсидий на реализацию проектов СО НКО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выплаты победителям конкурса по предоставлению  субсидий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0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gridSpan w:val="7"/>
            <w:tcW w:w="94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«Оказать информационную и консультационную поддержку СО НКО, осуществляющим деятельность на территории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tcW w:w="87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информационную и консультационную поддержку СО НКО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  <w:t xml:space="preserve">Осветить  проводимую органами местного самоуправления деятельность в области поддержки СО НКО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задания к контракту, сбор коммерческих предложений, обоснование начальной 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мальной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аукци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Заключение муниципального контракта с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тракта, приемка результата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602"/>
        </w:trPr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 для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Направление документов на оплату выполненных услуг по договору</w: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договора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1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>
        <w:tblPrEx/>
        <w:trPr/>
        <w:tc>
          <w:tcPr>
            <w:gridSpan w:val="8"/>
            <w:tcW w:w="1494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417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на весь срок реализации программы, тыс. руб.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61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программы на текущий год,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11603,79934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29,84%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2841,56394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tabs>
                <w:tab w:val="center" w:pos="75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1703,79934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68,22%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541,56394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23,96%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bookmarkStart w:id="0" w:name="_GoBack"/>
            <w:r/>
            <w:bookmarkEnd w:id="0"/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8"/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76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85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</w:p>
    </w:sdtContent>
  </w:sdt>
  <w:p>
    <w:pPr>
      <w:pStyle w:val="85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2"/>
    <w:next w:val="852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3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2"/>
    <w:next w:val="852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3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3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3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3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3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3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2"/>
    <w:next w:val="852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3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2"/>
    <w:next w:val="852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3"/>
    <w:link w:val="697"/>
    <w:uiPriority w:val="10"/>
    <w:rPr>
      <w:sz w:val="48"/>
      <w:szCs w:val="48"/>
    </w:rPr>
  </w:style>
  <w:style w:type="paragraph" w:styleId="699">
    <w:name w:val="Subtitle"/>
    <w:basedOn w:val="852"/>
    <w:next w:val="852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3"/>
    <w:link w:val="699"/>
    <w:uiPriority w:val="11"/>
    <w:rPr>
      <w:sz w:val="24"/>
      <w:szCs w:val="24"/>
    </w:rPr>
  </w:style>
  <w:style w:type="paragraph" w:styleId="701">
    <w:name w:val="Quote"/>
    <w:basedOn w:val="852"/>
    <w:next w:val="852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2"/>
    <w:next w:val="852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3"/>
    <w:link w:val="859"/>
    <w:uiPriority w:val="99"/>
  </w:style>
  <w:style w:type="character" w:styleId="706">
    <w:name w:val="Footer Char"/>
    <w:basedOn w:val="853"/>
    <w:link w:val="861"/>
    <w:uiPriority w:val="99"/>
  </w:style>
  <w:style w:type="paragraph" w:styleId="707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861"/>
    <w:uiPriority w:val="99"/>
  </w:style>
  <w:style w:type="table" w:styleId="709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table" w:styleId="857">
    <w:name w:val="Table Grid"/>
    <w:basedOn w:val="85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58">
    <w:name w:val="List Paragraph"/>
    <w:basedOn w:val="852"/>
    <w:uiPriority w:val="34"/>
    <w:qFormat/>
    <w:pPr>
      <w:contextualSpacing/>
      <w:ind w:left="720"/>
    </w:pPr>
  </w:style>
  <w:style w:type="paragraph" w:styleId="859">
    <w:name w:val="Header"/>
    <w:basedOn w:val="852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53"/>
    <w:link w:val="859"/>
    <w:uiPriority w:val="99"/>
    <w:rPr>
      <w:rFonts w:eastAsiaTheme="minorEastAsia"/>
      <w:lang w:eastAsia="ru-RU"/>
    </w:rPr>
  </w:style>
  <w:style w:type="paragraph" w:styleId="861">
    <w:name w:val="Footer"/>
    <w:basedOn w:val="852"/>
    <w:link w:val="86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53"/>
    <w:link w:val="861"/>
    <w:uiPriority w:val="99"/>
    <w:semiHidden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BF81-63B6-4012-978A-CAECFE8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revision>10</cp:revision>
  <dcterms:created xsi:type="dcterms:W3CDTF">2021-04-15T00:44:00Z</dcterms:created>
  <dcterms:modified xsi:type="dcterms:W3CDTF">2024-04-11T07:03:29Z</dcterms:modified>
</cp:coreProperties>
</file>