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BD" w:rsidRPr="00587FBD" w:rsidRDefault="00587FBD" w:rsidP="00587F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587FBD" w:rsidRPr="00587FBD" w:rsidRDefault="00587FBD" w:rsidP="00587F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587FBD" w:rsidRPr="00587FBD" w:rsidRDefault="00587FB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7FBD" w:rsidRPr="00587FBD" w:rsidRDefault="00587FB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продажи, Продавец: 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587FBD">
        <w:rPr>
          <w:rFonts w:ascii="Times New Roman" w:eastAsia="Times New Roman" w:hAnsi="Times New Roman"/>
          <w:bCs/>
          <w:sz w:val="24"/>
          <w:szCs w:val="24"/>
          <w:lang w:eastAsia="ru-RU"/>
        </w:rPr>
        <w:t>правление имущественных отношений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Уссурийского городского округа</w:t>
      </w:r>
      <w:r w:rsidR="00432A7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Приморского края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, адрес: 692519, Приморский край,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 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Уссурийск, ул. Некрасова, 66, </w:t>
      </w:r>
      <w:proofErr w:type="spellStart"/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. 405, тел.: 8(4234) 32-13-39, проводит публичное предложение по продаже муниципального имущества. </w:t>
      </w:r>
    </w:p>
    <w:p w:rsidR="00CD6225" w:rsidRDefault="00587FB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АО «Сбербанк-АСТ», владеющее сайтом </w:t>
      </w:r>
      <w:r w:rsidRPr="00587FB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</w:t>
      </w:r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 xml:space="preserve">тернет». </w:t>
      </w:r>
    </w:p>
    <w:p w:rsidR="00CD6225" w:rsidRDefault="00587FB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Москва, Большой Саввинский переулок, дом 12, стр. 9, </w:t>
      </w:r>
    </w:p>
    <w:p w:rsidR="00587FBD" w:rsidRPr="00587FBD" w:rsidRDefault="00587FB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тел.: (495) 787-29-97, (495) 787-29-99. </w:t>
      </w:r>
    </w:p>
    <w:p w:rsidR="00587FBD" w:rsidRP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>Законодательное регулирование: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Публичное предложение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проводится в 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 Федеральным законом от 21 декабря 2001 года № 178-ФЗ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 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приватизации государственного и муниципального имущества» (далее – Федеральный закон № 178-ФЗ), Положением об 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</w:t>
      </w:r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года № 860 «Об организации и проведении продажи государственно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или муниципального имущества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форме», Регламентом электронной</w:t>
      </w:r>
      <w:proofErr w:type="gramEnd"/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площадки АО «Сбербанк-АСТ». </w:t>
      </w:r>
    </w:p>
    <w:p w:rsidR="00587FBD" w:rsidRP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>Основания для проведения процедуры:</w:t>
      </w:r>
    </w:p>
    <w:p w:rsidR="00587FBD" w:rsidRPr="00587FBD" w:rsidRDefault="00587FBD" w:rsidP="00587FBD">
      <w:pPr>
        <w:pStyle w:val="1"/>
        <w:widowControl w:val="0"/>
        <w:suppressAutoHyphens/>
        <w:ind w:left="0" w:firstLine="567"/>
        <w:rPr>
          <w:sz w:val="24"/>
        </w:rPr>
      </w:pPr>
      <w:r w:rsidRPr="00587FBD">
        <w:rPr>
          <w:sz w:val="24"/>
        </w:rPr>
        <w:t>Орган местного самоуправления, принявший решение об условиях приватизации муниципального имущества – администрация Уссурийского городского округа</w:t>
      </w:r>
      <w:r w:rsidR="00432A76">
        <w:rPr>
          <w:sz w:val="24"/>
        </w:rPr>
        <w:t xml:space="preserve"> Приморского</w:t>
      </w:r>
      <w:r w:rsidR="00065DE7">
        <w:rPr>
          <w:sz w:val="24"/>
        </w:rPr>
        <w:t> </w:t>
      </w:r>
      <w:r w:rsidR="00432A76">
        <w:rPr>
          <w:sz w:val="24"/>
        </w:rPr>
        <w:t>края</w:t>
      </w:r>
      <w:r w:rsidRPr="00587FBD">
        <w:rPr>
          <w:sz w:val="24"/>
        </w:rPr>
        <w:t>;</w:t>
      </w:r>
    </w:p>
    <w:p w:rsidR="00587FBD" w:rsidRDefault="00587FBD" w:rsidP="00587FBD">
      <w:pPr>
        <w:pStyle w:val="1"/>
        <w:widowControl w:val="0"/>
        <w:suppressAutoHyphens/>
        <w:ind w:left="0" w:firstLine="567"/>
        <w:rPr>
          <w:rFonts w:eastAsia="Courier New"/>
          <w:b/>
          <w:sz w:val="24"/>
          <w:lang w:bidi="ru-RU"/>
        </w:rPr>
      </w:pPr>
      <w:r w:rsidRPr="00587FBD">
        <w:rPr>
          <w:sz w:val="24"/>
        </w:rPr>
        <w:t>реквизиты указанного решения: постановление администрации Уссурийского городского округа</w:t>
      </w:r>
      <w:r w:rsidR="00432A76">
        <w:rPr>
          <w:sz w:val="24"/>
        </w:rPr>
        <w:t xml:space="preserve"> Приморского края</w:t>
      </w:r>
      <w:r w:rsidRPr="00587FBD">
        <w:rPr>
          <w:sz w:val="24"/>
        </w:rPr>
        <w:t xml:space="preserve"> </w:t>
      </w:r>
      <w:r w:rsidRPr="00E35480">
        <w:rPr>
          <w:sz w:val="24"/>
        </w:rPr>
        <w:t xml:space="preserve">от 18 </w:t>
      </w:r>
      <w:r w:rsidR="00432A76" w:rsidRPr="00E35480">
        <w:rPr>
          <w:sz w:val="24"/>
        </w:rPr>
        <w:t>октября</w:t>
      </w:r>
      <w:r w:rsidRPr="00E35480">
        <w:rPr>
          <w:sz w:val="24"/>
        </w:rPr>
        <w:t xml:space="preserve"> 2024 года № </w:t>
      </w:r>
      <w:r w:rsidR="00432A76" w:rsidRPr="00E35480">
        <w:rPr>
          <w:sz w:val="24"/>
        </w:rPr>
        <w:t>5710</w:t>
      </w:r>
      <w:r w:rsidRPr="00587FBD">
        <w:rPr>
          <w:sz w:val="24"/>
        </w:rPr>
        <w:t xml:space="preserve"> «Об изменении способа приватизации</w:t>
      </w:r>
      <w:r w:rsidR="00432A76">
        <w:rPr>
          <w:sz w:val="24"/>
        </w:rPr>
        <w:t xml:space="preserve"> транспортного средства, автобуса марки </w:t>
      </w:r>
      <w:r w:rsidR="00432A76" w:rsidRPr="00432A76">
        <w:rPr>
          <w:sz w:val="24"/>
        </w:rPr>
        <w:t>DAEWOO</w:t>
      </w:r>
      <w:r w:rsidRPr="00587FBD">
        <w:rPr>
          <w:sz w:val="24"/>
        </w:rPr>
        <w:t>».</w:t>
      </w:r>
      <w:r w:rsidRPr="00587FBD">
        <w:rPr>
          <w:rFonts w:eastAsia="Courier New"/>
          <w:b/>
          <w:sz w:val="24"/>
          <w:lang w:bidi="ru-RU"/>
        </w:rPr>
        <w:t xml:space="preserve"> </w:t>
      </w:r>
    </w:p>
    <w:p w:rsidR="00587FBD" w:rsidRPr="00587FBD" w:rsidRDefault="00587FBD" w:rsidP="00587F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 № 1   </w:t>
      </w:r>
    </w:p>
    <w:p w:rsidR="00432A76" w:rsidRDefault="00432A76" w:rsidP="00587F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2A76">
        <w:rPr>
          <w:rFonts w:ascii="Times New Roman" w:eastAsia="Times New Roman" w:hAnsi="Times New Roman"/>
          <w:b/>
          <w:sz w:val="24"/>
          <w:szCs w:val="24"/>
          <w:lang w:eastAsia="ru-RU"/>
        </w:rPr>
        <w:t>Транспортное средство, автобус марки DAEWOO.  Год изготовления транспортного средства: 1995 год, документы отсутствуют</w:t>
      </w:r>
    </w:p>
    <w:p w:rsidR="00587FBD" w:rsidRDefault="00587FBD" w:rsidP="00587F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F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587FBD">
        <w:rPr>
          <w:rFonts w:ascii="Times New Roman" w:eastAsia="Times New Roman" w:hAnsi="Times New Roman"/>
          <w:sz w:val="24"/>
          <w:szCs w:val="24"/>
          <w:lang w:eastAsia="ru-RU"/>
        </w:rPr>
        <w:t>продажа муниципального имущества посредством публичного предложения в электронной форме.</w:t>
      </w:r>
    </w:p>
    <w:p w:rsidR="00432A76" w:rsidRDefault="00432A76" w:rsidP="00CD6225">
      <w:pPr>
        <w:pStyle w:val="1"/>
        <w:widowControl w:val="0"/>
        <w:suppressAutoHyphens/>
        <w:ind w:left="0" w:firstLine="567"/>
        <w:rPr>
          <w:sz w:val="24"/>
        </w:rPr>
      </w:pPr>
      <w:r>
        <w:rPr>
          <w:b/>
          <w:sz w:val="24"/>
        </w:rPr>
        <w:t>Начальная цена транспортного средства (с учетом НДС)</w:t>
      </w:r>
      <w:r>
        <w:rPr>
          <w:sz w:val="24"/>
        </w:rPr>
        <w:t xml:space="preserve"> – 15 700 (пятнадцать тысяч семьсот) рублей 00 копеек</w:t>
      </w:r>
    </w:p>
    <w:p w:rsidR="00CD6225" w:rsidRPr="00CD6225" w:rsidRDefault="00CD6225" w:rsidP="00CD6225">
      <w:pPr>
        <w:pStyle w:val="1"/>
        <w:widowControl w:val="0"/>
        <w:suppressAutoHyphens/>
        <w:ind w:left="0" w:firstLine="567"/>
        <w:rPr>
          <w:rFonts w:eastAsia="Courier New"/>
          <w:b/>
          <w:sz w:val="24"/>
          <w:lang w:bidi="ru-RU"/>
        </w:rPr>
      </w:pPr>
      <w:r w:rsidRPr="00CD6225">
        <w:rPr>
          <w:rFonts w:eastAsia="Courier New"/>
          <w:b/>
          <w:sz w:val="24"/>
          <w:lang w:bidi="ru-RU"/>
        </w:rPr>
        <w:t>Проведение продажи посредством публичного предложения (дата и время начала приема предло</w:t>
      </w:r>
      <w:r w:rsidR="00041E4D">
        <w:rPr>
          <w:rFonts w:eastAsia="Courier New"/>
          <w:b/>
          <w:sz w:val="24"/>
          <w:lang w:bidi="ru-RU"/>
        </w:rPr>
        <w:t>жений от участников продажи): 26</w:t>
      </w:r>
      <w:r w:rsidRPr="00CD6225">
        <w:rPr>
          <w:rFonts w:eastAsia="Courier New"/>
          <w:b/>
          <w:sz w:val="24"/>
          <w:lang w:bidi="ru-RU"/>
        </w:rPr>
        <w:t xml:space="preserve"> </w:t>
      </w:r>
      <w:r w:rsidR="00041E4D">
        <w:rPr>
          <w:rFonts w:eastAsia="Courier New"/>
          <w:b/>
          <w:sz w:val="24"/>
          <w:lang w:bidi="ru-RU"/>
        </w:rPr>
        <w:t>ноя</w:t>
      </w:r>
      <w:r w:rsidR="00432A76">
        <w:rPr>
          <w:rFonts w:eastAsia="Courier New"/>
          <w:b/>
          <w:sz w:val="24"/>
          <w:lang w:bidi="ru-RU"/>
        </w:rPr>
        <w:t>бря</w:t>
      </w:r>
      <w:r w:rsidRPr="00CD6225">
        <w:rPr>
          <w:rFonts w:eastAsia="Courier New"/>
          <w:b/>
          <w:sz w:val="24"/>
          <w:lang w:bidi="ru-RU"/>
        </w:rPr>
        <w:t xml:space="preserve"> 2024 года в 03 час 00 мин (</w:t>
      </w:r>
      <w:proofErr w:type="gramStart"/>
      <w:r w:rsidRPr="00CD6225">
        <w:rPr>
          <w:rFonts w:eastAsia="Courier New"/>
          <w:b/>
          <w:sz w:val="24"/>
          <w:lang w:bidi="ru-RU"/>
        </w:rPr>
        <w:t>МСК</w:t>
      </w:r>
      <w:proofErr w:type="gramEnd"/>
      <w:r w:rsidRPr="00CD6225">
        <w:rPr>
          <w:rFonts w:eastAsia="Courier New"/>
          <w:b/>
          <w:sz w:val="24"/>
          <w:lang w:bidi="ru-RU"/>
        </w:rPr>
        <w:t>).</w:t>
      </w:r>
    </w:p>
    <w:p w:rsidR="00587FBD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0135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 открытая.</w:t>
      </w:r>
    </w:p>
    <w:p w:rsidR="00CD6225" w:rsidRPr="00BF5AED" w:rsidRDefault="00BF5AED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A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Величина снижения цены первоначального предложения («шаг понижения») – 10% цены первоначального предложения – </w:t>
      </w:r>
      <w:r w:rsidRPr="00BF5AED">
        <w:rPr>
          <w:rFonts w:ascii="Times New Roman" w:eastAsia="Times New Roman" w:hAnsi="Times New Roman"/>
          <w:sz w:val="24"/>
          <w:szCs w:val="24"/>
          <w:lang w:eastAsia="ru-RU"/>
        </w:rPr>
        <w:t>1 570 (одна тыся</w:t>
      </w:r>
      <w:r w:rsidR="00B44476">
        <w:rPr>
          <w:rFonts w:ascii="Times New Roman" w:eastAsia="Times New Roman" w:hAnsi="Times New Roman"/>
          <w:sz w:val="24"/>
          <w:szCs w:val="24"/>
          <w:lang w:eastAsia="ru-RU"/>
        </w:rPr>
        <w:t>ча пятьсот семьдесят) рублей 00 </w:t>
      </w:r>
      <w:r w:rsidRPr="00BF5AED">
        <w:rPr>
          <w:rFonts w:ascii="Times New Roman" w:eastAsia="Times New Roman" w:hAnsi="Times New Roman"/>
          <w:sz w:val="24"/>
          <w:szCs w:val="24"/>
          <w:lang w:eastAsia="ru-RU"/>
        </w:rPr>
        <w:t>копеек.</w:t>
      </w:r>
      <w:r w:rsidR="00CD6225" w:rsidRPr="00BF5A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D6225" w:rsidRPr="00CD6225" w:rsidRDefault="00CD6225" w:rsidP="00CD62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Величина повышения цены первоначального предложения («шаг аукциона»)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5% </w:t>
      </w:r>
      <w:r w:rsidRPr="00CD6225">
        <w:rPr>
          <w:rFonts w:ascii="Times New Roman" w:eastAsia="Times New Roman" w:hAnsi="Times New Roman"/>
          <w:sz w:val="24"/>
          <w:szCs w:val="24"/>
          <w:lang w:eastAsia="ru-RU"/>
        </w:rPr>
        <w:t>цены первоначального предложения или цены предложения, сложившейся в результате снижения цены первоначального предложения.</w:t>
      </w:r>
    </w:p>
    <w:p w:rsidR="00BF5AED" w:rsidRPr="00BF5AED" w:rsidRDefault="00BF5AE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5A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Минимальная цена предложения (цена отсечения) – </w:t>
      </w:r>
      <w:r w:rsidRPr="00BF5AED">
        <w:rPr>
          <w:rFonts w:ascii="Times New Roman" w:eastAsia="Times New Roman" w:hAnsi="Times New Roman"/>
          <w:sz w:val="24"/>
          <w:szCs w:val="24"/>
          <w:lang w:eastAsia="ru-RU"/>
        </w:rPr>
        <w:t>7 850 (семь тысяч восемьсот пятьдесят) рублей 00 копеек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7FBD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платежа по договору: </w:t>
      </w:r>
      <w:r w:rsidRPr="00110A2A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10 (десяти) рабочих дней</w:t>
      </w:r>
      <w:r w:rsidRPr="00110A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10A2A">
        <w:rPr>
          <w:rFonts w:ascii="Times New Roman" w:eastAsia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110A2A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купли-продажи.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платежа – оплата по договору купли-продажи за 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мущество производится</w:t>
      </w:r>
      <w:r w:rsidR="00CD6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 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счет, открыт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ый в УФК по Приморскому краю г. 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Владивосток (Управление имущественных отношений администрации Уссурийского городского округа</w:t>
      </w:r>
      <w:r w:rsidR="00B444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Приморского </w:t>
      </w:r>
      <w:r w:rsidR="00065DE7">
        <w:rPr>
          <w:rFonts w:ascii="Times New Roman" w:eastAsia="Times New Roman" w:hAnsi="Times New Roman"/>
          <w:b/>
          <w:sz w:val="24"/>
          <w:szCs w:val="24"/>
          <w:lang w:eastAsia="ru-RU"/>
        </w:rPr>
        <w:t>края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лицевой счет 04203016460). 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Банк получателя: </w:t>
      </w:r>
      <w:proofErr w:type="gramStart"/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Дальневосточное</w:t>
      </w:r>
      <w:proofErr w:type="gramEnd"/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ГУ Банка России//УФК по Приморскому краю, 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г. Владивосток.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ИНН 2511013839, КПП 251101001, ОКТМО 05723000. 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Номер казначейского счета 03100643000000012000   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БИК ТОФК  010507002,                                                 </w:t>
      </w:r>
    </w:p>
    <w:p w:rsidR="00587FBD" w:rsidRPr="00110A2A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ЕКС 40102810545370000012,                  </w:t>
      </w:r>
    </w:p>
    <w:p w:rsidR="00587FBD" w:rsidRDefault="00587FBD" w:rsidP="00587F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КБК 02511402043040001410 –  доходы от реализаци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иного имущества, находящегося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</w:t>
      </w:r>
      <w:r w:rsidR="00CD622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110A2A"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собственности городских округов (за исключением имущества муниципальных бюджетных и автономных учреждений, а также  имущества муниципальных унитарных предприятий, в том числе казенных), в части реализации основных средств по указанному имуществу (доходы от реализации имущества через аукционы (178-ФЗ)).</w:t>
      </w:r>
    </w:p>
    <w:p w:rsidR="00E35480" w:rsidRDefault="00E35480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</w:p>
    <w:p w:rsidR="00BF5AED" w:rsidRDefault="00BF5AE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BF5AE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Размер задатка – 10% начальной цены – 1 570 (одна тысяча пятьсот семьдесят) рублей 00 копеек.</w:t>
      </w:r>
    </w:p>
    <w:p w:rsidR="00587FBD" w:rsidRPr="00C24FEA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Задаток для участия в продаже имущества служит обеспечением исполнения обязательства победителя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продажи 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по заключению договора купли-продажи и оплате приобретенного на</w:t>
      </w:r>
      <w:r w:rsidR="00CD6225"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торгах имущества, вносится на счет Претендента, открытый при регистрации на электронной площадке. </w:t>
      </w:r>
    </w:p>
    <w:p w:rsidR="00587FBD" w:rsidRPr="00881724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Срок и порядок внесения 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и возврата </w:t>
      </w: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задатка. Реквизиты счета для перечисления задатка. Назначение платежа:</w:t>
      </w:r>
    </w:p>
    <w:p w:rsidR="00587FBD" w:rsidRPr="00C24FEA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Срок внесения задатка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: денежные средства в сумме задатка (без учета НДС) должны быть зачислены на лицевой счет </w:t>
      </w:r>
      <w:proofErr w:type="gramStart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proofErr w:type="gramEnd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на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электронной площадке</w:t>
      </w:r>
      <w:r w:rsidR="00F46A2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не позднее 00 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часов 00 минут (время московское) дня определения участников торгов, указанного в</w:t>
      </w:r>
      <w:r w:rsidR="00F46A21"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информационном сообщении.</w:t>
      </w:r>
    </w:p>
    <w:p w:rsidR="00587FBD" w:rsidRPr="00C24FEA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Перечисление задатка осуществляется на счет Оператора электронной площадки по </w:t>
      </w:r>
      <w:r w:rsidR="00F46A21"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следующим реквизитам: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Банковские реквизиты счета для перечисления задатка: 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Получатель   Наименование АО «Сбербанк-АСТ» 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ИНН: 7707308480 КПП: 770401001 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Расчетный счет: 40702810300020038047 </w:t>
      </w:r>
    </w:p>
    <w:p w:rsidR="00587FBD" w:rsidRDefault="00587FBD" w:rsidP="00F46A21">
      <w:pPr>
        <w:widowControl w:val="0"/>
        <w:spacing w:after="0" w:line="240" w:lineRule="auto"/>
        <w:ind w:left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Банк получателя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Наименование банка: «ПАО «СБЕРБАНК РОССИИ» </w:t>
      </w:r>
      <w:r w:rsidR="00F46A2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CD6225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Г.</w:t>
      </w:r>
      <w:r w:rsidR="00F46A2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М</w:t>
      </w: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ОСКВА 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БИК: 044525225 </w:t>
      </w:r>
    </w:p>
    <w:p w:rsidR="00587FBD" w:rsidRDefault="00587FBD" w:rsidP="00587FB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Корреспондентский счет: 30101810400000000225.</w:t>
      </w:r>
    </w:p>
    <w:p w:rsidR="002C2C6C" w:rsidRDefault="002C2C6C" w:rsidP="002C2C6C">
      <w:pPr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В назначении платежа необходимо указать: Перечисление денежных сре</w:t>
      </w:r>
      <w:proofErr w:type="gramStart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дств в к</w:t>
      </w:r>
      <w:proofErr w:type="gramEnd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ачестве задатка (депозита) (ИНН плательщика), НДС не облагается, для участия </w:t>
      </w:r>
      <w:r w:rsidRPr="00AF3068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публичном предложении по продаже 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____________________(наименование имущества, номер лота), также ИНН плательщика.</w:t>
      </w:r>
    </w:p>
    <w:p w:rsidR="002C2C6C" w:rsidRPr="00C24FEA" w:rsidRDefault="002C2C6C" w:rsidP="002C2C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Образец платежного поручения прилагается.</w:t>
      </w:r>
    </w:p>
    <w:p w:rsidR="002C2C6C" w:rsidRDefault="002C2C6C" w:rsidP="002C2C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Заполнение всех реквизитов в платежных документах обязательно. Плательщиком задатка может быть </w:t>
      </w:r>
      <w:r w:rsidRPr="00816D96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только Претендент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считаться ошибочно перечисленными денежными средствами и возвращены</w:t>
      </w:r>
      <w:proofErr w:type="gramEnd"/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на счет плательщика. Денежные средства должны поступить до дня определения участников продажи.</w:t>
      </w:r>
    </w:p>
    <w:p w:rsidR="00EF5D2D" w:rsidRDefault="00EF5D2D" w:rsidP="00EF5D2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E27879" w:rsidRDefault="00E27879" w:rsidP="00EF5D2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Лицам, перечислившим задаток для участия </w:t>
      </w:r>
      <w:r w:rsidRPr="00507353">
        <w:rPr>
          <w:rFonts w:ascii="Times New Roman" w:eastAsia="Courier New" w:hAnsi="Times New Roman"/>
          <w:sz w:val="24"/>
          <w:szCs w:val="24"/>
          <w:lang w:eastAsia="ru-RU" w:bidi="ru-RU"/>
        </w:rPr>
        <w:t>в публичном предложении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, денежные средства возвращаются в следующем порядке:</w:t>
      </w:r>
    </w:p>
    <w:p w:rsidR="00EF5D2D" w:rsidRDefault="00EF5D2D" w:rsidP="00EF5D2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- суммы задатков </w:t>
      </w:r>
      <w:r w:rsidRPr="00E27879">
        <w:rPr>
          <w:b/>
        </w:rPr>
        <w:t>возвращаются участникам</w:t>
      </w:r>
      <w:r>
        <w:t xml:space="preserve"> продажи посредством публичного предложения, </w:t>
      </w:r>
      <w:r w:rsidRPr="00E27879">
        <w:rPr>
          <w:b/>
        </w:rPr>
        <w:t>за исключением победителя</w:t>
      </w:r>
      <w:r>
        <w:t xml:space="preserve"> такой продажи, в течение пяти дней с даты подведения ее итогов.</w:t>
      </w:r>
    </w:p>
    <w:p w:rsidR="00E27879" w:rsidRPr="00E27879" w:rsidRDefault="00E27879" w:rsidP="00E278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E27879">
        <w:rPr>
          <w:rFonts w:ascii="Times New Roman" w:eastAsia="Courier New" w:hAnsi="Times New Roman"/>
          <w:sz w:val="24"/>
          <w:szCs w:val="24"/>
          <w:lang w:eastAsia="ru-RU" w:bidi="ru-RU"/>
        </w:rPr>
        <w:t>- в случае признания публичного предложени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я </w:t>
      </w:r>
      <w:proofErr w:type="gramStart"/>
      <w:r>
        <w:rPr>
          <w:rFonts w:ascii="Times New Roman" w:eastAsia="Courier New" w:hAnsi="Times New Roman"/>
          <w:sz w:val="24"/>
          <w:szCs w:val="24"/>
          <w:lang w:eastAsia="ru-RU" w:bidi="ru-RU"/>
        </w:rPr>
        <w:t>несостоявшимся</w:t>
      </w:r>
      <w:proofErr w:type="gramEnd"/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в течение 5</w:t>
      </w:r>
      <w:r w:rsidRPr="00E27879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дней со дня принятия решения о признании публичного предложения несостоявшимся;</w:t>
      </w:r>
    </w:p>
    <w:p w:rsidR="00E27879" w:rsidRDefault="00E27879" w:rsidP="00E27879">
      <w:pPr>
        <w:pStyle w:val="a3"/>
        <w:spacing w:before="0" w:beforeAutospacing="0" w:after="0" w:afterAutospacing="0" w:line="288" w:lineRule="atLeast"/>
        <w:ind w:firstLine="540"/>
        <w:jc w:val="both"/>
      </w:pPr>
      <w:r w:rsidRPr="00E27879">
        <w:rPr>
          <w:rFonts w:eastAsia="Courier New"/>
          <w:lang w:bidi="ru-RU"/>
        </w:rPr>
        <w:t xml:space="preserve">- в случае отмены публичного предложения – в течение 5 </w:t>
      </w:r>
      <w:r>
        <w:rPr>
          <w:rFonts w:eastAsia="Courier New"/>
          <w:lang w:bidi="ru-RU"/>
        </w:rPr>
        <w:t>дней</w:t>
      </w:r>
      <w:r w:rsidRPr="00E27879">
        <w:rPr>
          <w:rFonts w:eastAsia="Courier New"/>
          <w:lang w:bidi="ru-RU"/>
        </w:rPr>
        <w:t xml:space="preserve"> со дня опубликования извещения об отмене публичного предложения.</w:t>
      </w:r>
    </w:p>
    <w:p w:rsidR="00E27879" w:rsidRPr="00A94EFF" w:rsidRDefault="00E27879" w:rsidP="00E278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A94EFF">
        <w:rPr>
          <w:rFonts w:ascii="Times New Roman" w:eastAsia="Courier New" w:hAnsi="Times New Roman"/>
          <w:sz w:val="24"/>
          <w:szCs w:val="24"/>
          <w:lang w:eastAsia="ru-RU" w:bidi="ru-RU"/>
        </w:rPr>
        <w:t>Задаток засчитывается победителю торгов в счёт оплаты приобретаемого предмета торгов.</w:t>
      </w:r>
    </w:p>
    <w:p w:rsidR="00CD6225" w:rsidRDefault="00E27879" w:rsidP="00CD622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A94EFF">
        <w:rPr>
          <w:rFonts w:ascii="Times New Roman" w:eastAsia="Courier New" w:hAnsi="Times New Roman"/>
          <w:sz w:val="24"/>
          <w:szCs w:val="24"/>
          <w:lang w:eastAsia="ru-RU" w:bidi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D6225" w:rsidRDefault="00CD6225" w:rsidP="00CD622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CD6225" w:rsidRPr="00CD6225" w:rsidRDefault="00CD6225" w:rsidP="00CD622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27879" w:rsidRDefault="00E27879" w:rsidP="00E278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порядок </w:t>
      </w:r>
      <w:r w:rsidRPr="008817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подачи заявок: 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продажа прав»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(ТС)</w:t>
      </w:r>
      <w:r w:rsidRPr="00C24FEA">
        <w:rPr>
          <w:rFonts w:ascii="Times New Roman" w:eastAsia="Courier New" w:hAnsi="Times New Roman"/>
          <w:sz w:val="24"/>
          <w:szCs w:val="24"/>
          <w:lang w:eastAsia="ru-RU" w:bidi="ru-RU"/>
        </w:rPr>
        <w:t>).</w:t>
      </w:r>
      <w:r w:rsidRPr="00C24FEA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</w:p>
    <w:p w:rsidR="00D766CB" w:rsidRPr="00482B1D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заявок на участия </w:t>
      </w:r>
      <w:r w:rsidRPr="0066164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в продаже посредством публичного предложения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BF5AED"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>2</w:t>
      </w:r>
      <w:r w:rsidR="00E35480"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>8</w:t>
      </w:r>
      <w:r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 xml:space="preserve"> </w:t>
      </w:r>
      <w:r w:rsidR="00BF5AED"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>октября</w:t>
      </w:r>
      <w:r w:rsidRPr="00EC4FFD"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 xml:space="preserve"> 2024 года</w:t>
      </w:r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в 0</w:t>
      </w:r>
      <w:r w:rsidR="001D3CCC">
        <w:rPr>
          <w:rFonts w:ascii="Times New Roman" w:eastAsia="Courier New" w:hAnsi="Times New Roman"/>
          <w:b/>
          <w:sz w:val="24"/>
          <w:szCs w:val="24"/>
          <w:lang w:eastAsia="ru-RU" w:bidi="ru-RU"/>
        </w:rPr>
        <w:t>2</w:t>
      </w:r>
      <w:bookmarkStart w:id="0" w:name="_GoBack"/>
      <w:bookmarkEnd w:id="0"/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час 00 мин (время </w:t>
      </w:r>
      <w:proofErr w:type="gramStart"/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МСК</w:t>
      </w:r>
      <w:proofErr w:type="gramEnd"/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).</w:t>
      </w:r>
    </w:p>
    <w:p w:rsidR="00D766CB" w:rsidRPr="00482B1D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</w:t>
      </w:r>
      <w:r w:rsidRPr="0066164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в продаже посредством публичного предложения</w:t>
      </w:r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 </w:t>
      </w:r>
      <w:r w:rsidR="00E35480"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>22</w:t>
      </w:r>
      <w:r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 xml:space="preserve"> </w:t>
      </w:r>
      <w:r w:rsidR="00BF5AED"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>ноября</w:t>
      </w:r>
      <w:r w:rsidRPr="00EC4FFD"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 xml:space="preserve">  2024 года</w:t>
      </w:r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в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 </w:t>
      </w:r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02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 </w:t>
      </w:r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час 00 мин (время </w:t>
      </w:r>
      <w:proofErr w:type="gramStart"/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МСК</w:t>
      </w:r>
      <w:proofErr w:type="gramEnd"/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).  </w:t>
      </w:r>
    </w:p>
    <w:p w:rsidR="00D766CB" w:rsidRPr="00482B1D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Pr="0066164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в продаже посредством публичного предложения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E35480"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>25</w:t>
      </w:r>
      <w:r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> </w:t>
      </w:r>
      <w:r w:rsidR="00065DE7"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>ноября</w:t>
      </w:r>
      <w:r w:rsidRPr="00EC4FFD">
        <w:rPr>
          <w:rFonts w:ascii="Times New Roman" w:eastAsia="Courier New" w:hAnsi="Times New Roman"/>
          <w:b/>
          <w:color w:val="FF0000"/>
          <w:sz w:val="24"/>
          <w:szCs w:val="24"/>
          <w:lang w:eastAsia="ru-RU" w:bidi="ru-RU"/>
        </w:rPr>
        <w:t xml:space="preserve"> 2024 года</w:t>
      </w:r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.</w:t>
      </w:r>
    </w:p>
    <w:p w:rsidR="00D766CB" w:rsidRDefault="00D766CB" w:rsidP="00E278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</w:p>
    <w:p w:rsidR="00375CF1" w:rsidRDefault="00E27879" w:rsidP="00E2787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27879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Инструкция по работе в торговой секции «Приватизация, аренда и продажа прав» электронной площадки  http://utp.sberbank-ast.ru  размещена по адресу:  http://utp.sberbank-ast.ru/AP/Notice/1027/Instructions.</w:t>
      </w:r>
      <w:r w:rsidRPr="00E27879">
        <w:rPr>
          <w:rFonts w:ascii="Times New Roman" w:hAnsi="Times New Roman"/>
        </w:rPr>
        <w:t xml:space="preserve"> </w:t>
      </w:r>
    </w:p>
    <w:p w:rsidR="00E27879" w:rsidRPr="00E27879" w:rsidRDefault="00E27879" w:rsidP="00E278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E27879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Регламент работы универсальной торговой платформ</w:t>
      </w:r>
      <w:r w:rsidR="00375CF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ы </w:t>
      </w:r>
      <w:r w:rsidRPr="00E27879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АО «Сбербанк-АСТ» размещен по адресу: </w:t>
      </w:r>
      <w:hyperlink r:id="rId6" w:history="1">
        <w:r w:rsidRPr="00E27879">
          <w:rPr>
            <w:rStyle w:val="a6"/>
            <w:rFonts w:ascii="Times New Roman" w:eastAsia="Courier New" w:hAnsi="Times New Roman"/>
            <w:b/>
            <w:sz w:val="24"/>
            <w:lang w:bidi="ru-RU"/>
          </w:rPr>
          <w:t>https://utp.sberbank-ast.ru/</w:t>
        </w:r>
      </w:hyperlink>
      <w:r w:rsidRPr="00E27879">
        <w:rPr>
          <w:rFonts w:ascii="Times New Roman" w:eastAsia="Courier New" w:hAnsi="Times New Roman"/>
          <w:b/>
          <w:sz w:val="24"/>
          <w:szCs w:val="24"/>
          <w:lang w:eastAsia="ru-RU" w:bidi="ru-RU"/>
        </w:rPr>
        <w:t>.</w:t>
      </w:r>
    </w:p>
    <w:p w:rsidR="00E27879" w:rsidRPr="005A57F5" w:rsidRDefault="00E27879" w:rsidP="00E278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F5">
        <w:rPr>
          <w:rFonts w:ascii="Times New Roman" w:eastAsia="Times New Roman" w:hAnsi="Times New Roman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документов.</w:t>
      </w:r>
    </w:p>
    <w:p w:rsidR="00E27879" w:rsidRDefault="00E27879" w:rsidP="00E278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F5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лицо имеет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 подать только одну заявку.</w:t>
      </w:r>
    </w:p>
    <w:p w:rsidR="00E27879" w:rsidRPr="005A57F5" w:rsidRDefault="00E27879" w:rsidP="00E278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F5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с прилагаемыми к ним документами поданные с нарушением установленного срока, на электронной площадке не регистрируются. </w:t>
      </w:r>
    </w:p>
    <w:p w:rsidR="003D0EB0" w:rsidRDefault="00E27879" w:rsidP="00E2787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57F5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</w:t>
      </w:r>
      <w:r w:rsidRPr="00482B1D">
        <w:rPr>
          <w:rFonts w:ascii="Times New Roman" w:eastAsia="Times New Roman" w:hAnsi="Times New Roman"/>
          <w:sz w:val="24"/>
          <w:szCs w:val="24"/>
          <w:lang w:eastAsia="ru-RU"/>
        </w:rPr>
        <w:t>направления уведомления об отзыве заявки на электронную площадку</w:t>
      </w:r>
      <w:r w:rsidR="003D0E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Исчерпывающий  перечень  предоставляемых 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участниками публичного предложения документов и т</w:t>
      </w: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ребования к их оформлению: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публичном предложении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одновременно с заявкой представляются документы: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лица: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-  заявка на участие в продаже, заполненная в форме электронного документа;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-  заверенные копии учредительных документов;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</w:t>
      </w: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или заверенное печатью юридического лица (при наличии печати) и подписанное его руководителем письмо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);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физические лица: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- заявка на участие в продаже, заполненная в форме электронного документа; 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- копию документа, удостоверяющего личность (всех его листов). 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В случае</w:t>
      </w:r>
      <w:proofErr w:type="gramStart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,</w:t>
      </w:r>
      <w:proofErr w:type="gramEnd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,</w:t>
      </w:r>
      <w:proofErr w:type="gramEnd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Требования к оформлению представляемых участниками документов: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Документооборот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электронно-цифровую форму путем сканирования с сохранением их реквизитов), заверенных 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>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Для организации электронного документооборота претендент должен получить электронную подпись. Под электронной подписью  понимается  усиленная квалифицированная электронная подпись.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</w:t>
      </w:r>
      <w:r w:rsidR="00CD6225">
        <w:rPr>
          <w:rFonts w:ascii="Times New Roman" w:eastAsia="Courier New" w:hAnsi="Times New Roman"/>
          <w:sz w:val="24"/>
          <w:szCs w:val="24"/>
          <w:lang w:eastAsia="ru-RU" w:bidi="ru-RU"/>
        </w:rPr>
        <w:t>витель несет ответственность за</w:t>
      </w:r>
      <w:r w:rsidR="00CD6225">
        <w:rPr>
          <w:rFonts w:ascii="Times New Roman" w:eastAsia="Courier New" w:hAnsi="Times New Roman"/>
          <w:sz w:val="24"/>
          <w:szCs w:val="24"/>
          <w:lang w:val="en-US"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подлинность 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достоверность таких документов и сведений.</w:t>
      </w:r>
    </w:p>
    <w:p w:rsidR="003D0EB0" w:rsidRPr="000B352E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0B352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и иные представленные одновременно с ней документы подаются в форме электронных документов в соответствии с порядком, установленным </w:t>
      </w:r>
      <w:r w:rsidRPr="000B352E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Регламентом торговой секции «Приватизация, аренда и продажа прав»</w:t>
      </w:r>
      <w:r w:rsidRPr="000B352E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(</w:t>
      </w:r>
      <w:hyperlink r:id="rId7" w:history="1">
        <w:r w:rsidRPr="000B352E">
          <w:rPr>
            <w:rStyle w:val="a6"/>
            <w:rFonts w:ascii="Times New Roman" w:eastAsia="Courier New" w:hAnsi="Times New Roman"/>
            <w:sz w:val="24"/>
            <w:lang w:bidi="ru-RU"/>
          </w:rPr>
          <w:t>http://utp.sberbank-ast.ru)</w:t>
        </w:r>
      </w:hyperlink>
      <w:r w:rsidRPr="000B352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3D0EB0" w:rsidRPr="004847DE" w:rsidRDefault="003D0EB0" w:rsidP="003D0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52E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0B352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</w:t>
      </w:r>
      <w:r w:rsidRPr="000B352E">
        <w:rPr>
          <w:rFonts w:ascii="Times New Roman" w:hAnsi="Times New Roman"/>
          <w:b/>
          <w:sz w:val="24"/>
          <w:szCs w:val="24"/>
          <w:lang w:eastAsia="ru-RU"/>
        </w:rPr>
        <w:t>в форме электронного документа</w:t>
      </w:r>
      <w:r w:rsidRPr="00BD2B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с победителем торгов,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 (</w:t>
      </w: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подведения итогов продажи в электронной форме,              в соответствии с законодательством Российской Федерации.</w:t>
      </w:r>
      <w:r w:rsidRPr="00BD2B0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0EB0" w:rsidRPr="00BD2B0B" w:rsidRDefault="003D0EB0" w:rsidP="003D0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</w:t>
      </w:r>
      <w:r w:rsidRPr="00BD2B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065DE7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35480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5DE7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</w:t>
      </w:r>
      <w:r w:rsidRPr="00BD2B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по </w:t>
      </w:r>
      <w:r w:rsidR="00E35480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5DE7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BD2B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CD622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BD2B0B">
        <w:rPr>
          <w:rFonts w:ascii="Times New Roman" w:eastAsia="Times New Roman" w:hAnsi="Times New Roman"/>
          <w:b/>
          <w:sz w:val="24"/>
          <w:szCs w:val="24"/>
          <w:lang w:eastAsia="ru-RU"/>
        </w:rPr>
        <w:t>года  с 10 часов 00  минут по 12 часов 00 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инут и с 14 часов 00 минут по 17</w:t>
      </w:r>
      <w:r w:rsidRPr="00BD2B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00</w:t>
      </w:r>
      <w:r w:rsidR="00CD622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Pr="00BD2B0B">
        <w:rPr>
          <w:rFonts w:ascii="Times New Roman" w:eastAsia="Times New Roman" w:hAnsi="Times New Roman"/>
          <w:b/>
          <w:sz w:val="24"/>
          <w:szCs w:val="24"/>
          <w:lang w:eastAsia="ru-RU"/>
        </w:rPr>
        <w:t>минут (местное время)</w:t>
      </w: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692519, г. Уссурийск, ул.</w:t>
      </w:r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 xml:space="preserve"> Некрасова, 66, </w:t>
      </w:r>
      <w:proofErr w:type="spellStart"/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proofErr w:type="gramEnd"/>
      <w:r w:rsidR="00CD6225">
        <w:rPr>
          <w:rFonts w:ascii="Times New Roman" w:eastAsia="Times New Roman" w:hAnsi="Times New Roman"/>
          <w:sz w:val="24"/>
          <w:szCs w:val="24"/>
          <w:lang w:eastAsia="ru-RU"/>
        </w:rPr>
        <w:t>. 405, тел.: </w:t>
      </w: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>8(4234) 32-13-39.</w:t>
      </w:r>
    </w:p>
    <w:p w:rsidR="003D0EB0" w:rsidRPr="0088172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Ограничения  участия  отдельных категорий физических лиц и юридических лиц в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 </w:t>
      </w: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приватизации  имущества: </w:t>
      </w:r>
    </w:p>
    <w:p w:rsidR="003D0EB0" w:rsidRPr="00233644" w:rsidRDefault="003D0EB0" w:rsidP="003D0EB0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Покупателями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  <w:proofErr w:type="gramStart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предоставление информации о своих выгодоприобретателях, </w:t>
      </w:r>
      <w:proofErr w:type="spellStart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бенефициарных</w:t>
      </w:r>
      <w:proofErr w:type="spellEnd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владельцах 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контролирующих лицах в порядке, установленном Правительством Российской</w:t>
      </w:r>
      <w:proofErr w:type="gramEnd"/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Федерации.</w:t>
      </w:r>
    </w:p>
    <w:p w:rsidR="004A5817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5817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определения лиц, имеющих право  приобретения  муниципального  имущества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В день определения участников, указанный в информационном сообщении о продаже имущества посре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дством публичного предложения, О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пера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тор электронной площадки через 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личный кабинет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итогам рассмотрения заявок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прилагаемых к ним документов П</w:t>
      </w:r>
      <w:r w:rsidR="00CD6225">
        <w:rPr>
          <w:rFonts w:ascii="Times New Roman" w:eastAsia="Times New Roman" w:hAnsi="Times New Roman"/>
          <w:bCs/>
          <w:sz w:val="24"/>
          <w:szCs w:val="24"/>
          <w:lang w:eastAsia="ru-RU"/>
        </w:rPr>
        <w:t>ретендентов и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ения факта поступления задатка П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родавец в тот же день подписывает протокол о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признании претендентов участниками, в котором приводится перечень принятых заявок (с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посредством публичного предложения, с указанием оснований отказа.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астниками всем П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ретендентам, подавшим заявки, направляются уведо</w:t>
      </w:r>
      <w:r w:rsidR="00CD6225">
        <w:rPr>
          <w:rFonts w:ascii="Times New Roman" w:eastAsia="Times New Roman" w:hAnsi="Times New Roman"/>
          <w:bCs/>
          <w:sz w:val="24"/>
          <w:szCs w:val="24"/>
          <w:lang w:eastAsia="ru-RU"/>
        </w:rPr>
        <w:t>мления о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признании их участниками или об отказе в таком признании с указанием оснований отказа.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и, на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официальном сайте в сети 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Процедура продажи имущества проводится</w:t>
      </w:r>
      <w:r w:rsidR="00CD62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день и во время, указанные в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 на величину, равную величине 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шага понижения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, но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не ниже цены отсечения.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Победителем признается участник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если любой из участников подтверждает цену первоначального предложения или цену предло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жения, сложившуюся на одном из 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шагов понижения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со всеми участниками проводится аукцион в порядке, установленном разделом II настоящего Положения.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шаге понижения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Время приема предложений участников о цене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имущества составляет 10 минут. «Шаг аукциона»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устанавливается продавцом в фиксированной сумме, составляющей не бол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ее 50 процентов «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шага понижения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CD6225">
        <w:rPr>
          <w:rFonts w:ascii="Times New Roman" w:eastAsia="Times New Roman" w:hAnsi="Times New Roman"/>
          <w:bCs/>
          <w:sz w:val="24"/>
          <w:szCs w:val="24"/>
          <w:lang w:eastAsia="ru-RU"/>
        </w:rPr>
        <w:t>, и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="00CD6225">
        <w:rPr>
          <w:rFonts w:ascii="Times New Roman" w:eastAsia="Times New Roman" w:hAnsi="Times New Roman"/>
          <w:bCs/>
          <w:sz w:val="24"/>
          <w:szCs w:val="24"/>
          <w:lang w:eastAsia="ru-RU"/>
        </w:rPr>
        <w:t>не</w:t>
      </w:r>
      <w:r w:rsidR="00CD6225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 </w:t>
      </w: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изменяется в течение всей процедуры продажи имущества посредством публичного предложения.</w:t>
      </w:r>
    </w:p>
    <w:p w:rsidR="004A5817" w:rsidRPr="008F1CF6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1CF6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4A5817" w:rsidRPr="00BD2B0B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</w:t>
      </w:r>
    </w:p>
    <w:p w:rsidR="004A5817" w:rsidRPr="00BD2B0B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а) в открытой части электронной площадки 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информация о начале проведения </w:t>
      </w: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неподтверждения</w:t>
      </w:r>
      <w:proofErr w:type="spellEnd"/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) участниками предложения о цене имущества;</w:t>
      </w:r>
    </w:p>
    <w:p w:rsidR="004A5817" w:rsidRPr="00BD2B0B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б) в закрытой части электронной площадки - помимо информации, размещаемой                          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4A5817" w:rsidRPr="00BD2B0B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4A5817" w:rsidRDefault="004A5817" w:rsidP="004A5817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4A5817" w:rsidRPr="00704722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4722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Продажа посредством публичного предложения в электронной форме признается несостоявшейся в следующих случаях:</w:t>
      </w:r>
    </w:p>
    <w:p w:rsidR="004A5817" w:rsidRPr="00704722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4722">
        <w:rPr>
          <w:rFonts w:ascii="Times New Roman" w:eastAsia="Times New Roman" w:hAnsi="Times New Roman"/>
          <w:bCs/>
          <w:sz w:val="24"/>
          <w:szCs w:val="24"/>
          <w:lang w:eastAsia="ru-RU"/>
        </w:rPr>
        <w:t>а) не было подано ни одной заявки на участие в продаже либо ни один из претендентов              не признан участником такой продажи;</w:t>
      </w:r>
    </w:p>
    <w:p w:rsidR="004A5817" w:rsidRPr="00704722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4722">
        <w:rPr>
          <w:rFonts w:ascii="Times New Roman" w:eastAsia="Times New Roman" w:hAnsi="Times New Roman"/>
          <w:bCs/>
          <w:sz w:val="24"/>
          <w:szCs w:val="24"/>
          <w:lang w:eastAsia="ru-RU"/>
        </w:rPr>
        <w:t>б) принято решение о признании только одного претендента участником;</w:t>
      </w:r>
    </w:p>
    <w:p w:rsidR="004A5817" w:rsidRPr="00704722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04722">
        <w:rPr>
          <w:rFonts w:ascii="Times New Roman" w:eastAsia="Times New Roman" w:hAnsi="Times New Roman"/>
          <w:bCs/>
          <w:sz w:val="24"/>
          <w:szCs w:val="24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4A5817" w:rsidRPr="00BD2B0B" w:rsidRDefault="004A5817" w:rsidP="004A5817">
      <w:pPr>
        <w:spacing w:after="1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4A5817" w:rsidRDefault="004A5817" w:rsidP="004A5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04722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ЭП Организатором торгов протокола об итогах, за исключением победителя продажи посредством публичного предложения (в случае, если извещением установлено перечисление </w:t>
      </w:r>
      <w:r w:rsidRPr="00704722">
        <w:rPr>
          <w:rFonts w:ascii="Times New Roman" w:hAnsi="Times New Roman"/>
          <w:color w:val="FF0000"/>
          <w:sz w:val="24"/>
          <w:szCs w:val="24"/>
          <w:lang w:eastAsia="ru-RU"/>
        </w:rPr>
        <w:lastRenderedPageBreak/>
        <w:t>задатка на реквизиты Оператора). Организатор процедуры посредством штатного интерфейса                          ТС формирует поручение Оператору о перечислении задатка победителя на указанные                           в поручении банковские реквизиты.</w:t>
      </w:r>
    </w:p>
    <w:p w:rsidR="004A5817" w:rsidRPr="00BD2B0B" w:rsidRDefault="004A5817" w:rsidP="004A5817">
      <w:pPr>
        <w:shd w:val="clear" w:color="auto" w:fill="FFFFFF"/>
        <w:tabs>
          <w:tab w:val="left" w:pos="709"/>
          <w:tab w:val="left" w:pos="342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В случае если Победитель торгов, в сроки, установленные Информационным сообщением, не выполнил условия  по подписанию им договора купли-продажи в соответствии с условиями Информационного сообщения;  по оплате приобретаемого на торгах Объекта (лота) продажи, Победитель торгов признается уклонившимся от заключения договора купли-продажи.                     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4A5817" w:rsidRPr="00BD2B0B" w:rsidRDefault="004A5817" w:rsidP="004A5817">
      <w:pPr>
        <w:shd w:val="clear" w:color="auto" w:fill="FFFFFF"/>
        <w:tabs>
          <w:tab w:val="left" w:pos="342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4A5817" w:rsidRPr="00BD2B0B" w:rsidRDefault="004A5817" w:rsidP="004A5817">
      <w:pPr>
        <w:shd w:val="clear" w:color="auto" w:fill="FFFFFF"/>
        <w:tabs>
          <w:tab w:val="left" w:pos="3420"/>
        </w:tabs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B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Покупатели имущества (организации и индивидуальные предприниматели) обязаны исчислить расчетным методом, удержать из выплаченных доходов и уплатить в бюджет соответствующую сумму НДС (Налоговый кодекс РФ – часть вторая, ст. 161).</w:t>
      </w:r>
    </w:p>
    <w:p w:rsidR="00E27879" w:rsidRDefault="004A5817" w:rsidP="00D766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публичного предложения, проект договора купли-продажи имущества размещены в сети Интернет на официальном сайте Российской Федерации </w:t>
      </w:r>
      <w:hyperlink r:id="rId8" w:history="1"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BD2B0B">
        <w:rPr>
          <w:rFonts w:ascii="Times New Roman" w:eastAsia="Times New Roman" w:hAnsi="Times New Roman"/>
          <w:sz w:val="24"/>
          <w:szCs w:val="24"/>
          <w:lang w:eastAsia="ru-RU"/>
        </w:rPr>
        <w:t xml:space="preserve">, электронной площадке ЗАО «Сбербанк-АСТ»  </w:t>
      </w:r>
      <w:hyperlink r:id="rId9" w:history="1">
        <w:r w:rsidRPr="00BD2B0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</w:p>
    <w:p w:rsidR="00D766CB" w:rsidRPr="00881724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482B1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Место </w:t>
      </w:r>
      <w:r w:rsidRPr="00AF3068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продажи пос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редством публичного предложения</w:t>
      </w: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</w:p>
    <w:p w:rsidR="00D766CB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Срок подведения итогов 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продажи</w:t>
      </w:r>
      <w:r w:rsidRPr="0066164D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посредством публичного предложения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не позднее рабочего дня, следующего за днем подведения итогов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продажи</w:t>
      </w:r>
    </w:p>
    <w:p w:rsidR="00D766CB" w:rsidRDefault="00D766CB" w:rsidP="00D766CB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В соответствии со статьей 448 Гражданского  кодекса Российской Федерации, Продавец вправе отказаться от проведения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торгов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любое время, но не позднее, чем за три дня до</w:t>
      </w:r>
      <w:r w:rsidR="00CD6225">
        <w:rPr>
          <w:rFonts w:ascii="Times New Roman" w:eastAsia="Courier New" w:hAnsi="Times New Roman"/>
          <w:sz w:val="24"/>
          <w:szCs w:val="24"/>
          <w:lang w:val="en-US" w:eastAsia="ru-RU" w:bidi="ru-RU"/>
        </w:rPr>
        <w:t> </w:t>
      </w:r>
      <w:r w:rsidRPr="00881724">
        <w:rPr>
          <w:rFonts w:ascii="Times New Roman" w:eastAsia="Courier New" w:hAnsi="Times New Roman"/>
          <w:sz w:val="24"/>
          <w:szCs w:val="24"/>
          <w:lang w:eastAsia="ru-RU" w:bidi="ru-RU"/>
        </w:rPr>
        <w:t>наступления даты его проведения.</w:t>
      </w:r>
    </w:p>
    <w:p w:rsidR="00D766CB" w:rsidRPr="00D766CB" w:rsidRDefault="00D766CB" w:rsidP="00D766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766CB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обо всех предыдущих торгах по продаже муниципального имущества, объявленных в течение года, предшествующего продаже и об итогах торгов:</w:t>
      </w:r>
      <w:r w:rsidR="00E35480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транспортное средство выставлялось</w:t>
      </w:r>
      <w:r w:rsidRPr="00D766CB">
        <w:rPr>
          <w:rFonts w:ascii="Times New Roman" w:eastAsia="Times New Roman" w:hAnsi="Times New Roman"/>
          <w:sz w:val="24"/>
          <w:szCs w:val="24"/>
          <w:lang w:eastAsia="ru-RU"/>
        </w:rPr>
        <w:t xml:space="preserve"> на торги: 25 апреля 2024 года, аукцион признан несостоявшимся в связи с</w:t>
      </w:r>
      <w:r w:rsidR="00CD622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D766CB">
        <w:rPr>
          <w:rFonts w:ascii="Times New Roman" w:eastAsia="Times New Roman" w:hAnsi="Times New Roman"/>
          <w:sz w:val="24"/>
          <w:szCs w:val="24"/>
          <w:lang w:eastAsia="ru-RU"/>
        </w:rPr>
        <w:t>отсутствием заявок на участие в торгах - пр</w:t>
      </w:r>
      <w:r w:rsidR="00065DE7">
        <w:rPr>
          <w:rFonts w:ascii="Times New Roman" w:eastAsia="Times New Roman" w:hAnsi="Times New Roman"/>
          <w:sz w:val="24"/>
          <w:szCs w:val="24"/>
          <w:lang w:eastAsia="ru-RU"/>
        </w:rPr>
        <w:t>отокол № 28 от 22 мая 2024 года, 11 сентября 2024</w:t>
      </w:r>
      <w:r w:rsidR="00B44476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65DE7">
        <w:rPr>
          <w:rFonts w:ascii="Times New Roman" w:eastAsia="Times New Roman" w:hAnsi="Times New Roman"/>
          <w:sz w:val="24"/>
          <w:szCs w:val="24"/>
          <w:lang w:eastAsia="ru-RU"/>
        </w:rPr>
        <w:t>года, аукцион признан несостоявшимся в связи с отсутствием заявок на</w:t>
      </w:r>
      <w:proofErr w:type="gramEnd"/>
      <w:r w:rsidR="00065DE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торгах – протокол № 54 от 09 октября 2024 года.</w:t>
      </w:r>
    </w:p>
    <w:p w:rsidR="00D766CB" w:rsidRPr="00D766CB" w:rsidRDefault="00D766CB" w:rsidP="00D766C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27879" w:rsidRPr="00C24FEA" w:rsidRDefault="00E27879" w:rsidP="00E2787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</w:p>
    <w:p w:rsidR="00587FBD" w:rsidRPr="00587FBD" w:rsidRDefault="00587FBD" w:rsidP="00587FB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32B" w:rsidRDefault="00A1132B" w:rsidP="00587FBD">
      <w:pPr>
        <w:jc w:val="both"/>
        <w:rPr>
          <w:rFonts w:ascii="Times New Roman" w:hAnsi="Times New Roman"/>
          <w:sz w:val="24"/>
        </w:rPr>
      </w:pPr>
    </w:p>
    <w:p w:rsidR="00587FBD" w:rsidRPr="00587FBD" w:rsidRDefault="00587FBD" w:rsidP="00587FBD">
      <w:pPr>
        <w:jc w:val="both"/>
        <w:rPr>
          <w:rFonts w:ascii="Times New Roman" w:hAnsi="Times New Roman"/>
        </w:rPr>
      </w:pPr>
    </w:p>
    <w:sectPr w:rsidR="00587FBD" w:rsidRPr="00587FBD" w:rsidSect="00F46A2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A0"/>
    <w:rsid w:val="00041E4D"/>
    <w:rsid w:val="00065DE7"/>
    <w:rsid w:val="000B352E"/>
    <w:rsid w:val="001D3CCC"/>
    <w:rsid w:val="00220803"/>
    <w:rsid w:val="002C2C6C"/>
    <w:rsid w:val="00375CF1"/>
    <w:rsid w:val="003D0EB0"/>
    <w:rsid w:val="00432A76"/>
    <w:rsid w:val="004A5817"/>
    <w:rsid w:val="00587FBD"/>
    <w:rsid w:val="00A1132B"/>
    <w:rsid w:val="00B44476"/>
    <w:rsid w:val="00BD16AD"/>
    <w:rsid w:val="00BF5AED"/>
    <w:rsid w:val="00CA7EA0"/>
    <w:rsid w:val="00CD6225"/>
    <w:rsid w:val="00D766CB"/>
    <w:rsid w:val="00E27879"/>
    <w:rsid w:val="00E35480"/>
    <w:rsid w:val="00E71221"/>
    <w:rsid w:val="00EF5D2D"/>
    <w:rsid w:val="00F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B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7FBD"/>
    <w:pPr>
      <w:keepNext/>
      <w:shd w:val="clear" w:color="auto" w:fill="FFFFFF"/>
      <w:spacing w:after="0" w:line="240" w:lineRule="auto"/>
      <w:ind w:left="840" w:right="-1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FBD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EF5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87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79"/>
    <w:rPr>
      <w:rFonts w:ascii="Tahoma" w:eastAsia="Calibri" w:hAnsi="Tahoma" w:cs="Times New Roman"/>
      <w:sz w:val="16"/>
      <w:szCs w:val="16"/>
      <w:lang w:val="x-none"/>
    </w:rPr>
  </w:style>
  <w:style w:type="character" w:styleId="a6">
    <w:name w:val="Hyperlink"/>
    <w:uiPriority w:val="99"/>
    <w:unhideWhenUsed/>
    <w:rsid w:val="00E278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B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87FBD"/>
    <w:pPr>
      <w:keepNext/>
      <w:shd w:val="clear" w:color="auto" w:fill="FFFFFF"/>
      <w:spacing w:after="0" w:line="240" w:lineRule="auto"/>
      <w:ind w:left="840" w:right="-1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FBD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EF5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787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E27879"/>
    <w:rPr>
      <w:rFonts w:ascii="Tahoma" w:eastAsia="Calibri" w:hAnsi="Tahoma" w:cs="Times New Roman"/>
      <w:sz w:val="16"/>
      <w:szCs w:val="16"/>
      <w:lang w:val="x-none"/>
    </w:rPr>
  </w:style>
  <w:style w:type="character" w:styleId="a6">
    <w:name w:val="Hyperlink"/>
    <w:uiPriority w:val="99"/>
    <w:unhideWhenUsed/>
    <w:rsid w:val="00E27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A24FF-F29B-46C1-B771-CD822AB2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Перожок Екатерина Анатольевна</dc:creator>
  <cp:keywords/>
  <dc:description/>
  <cp:lastModifiedBy>Перожок Екатерина Анатольевна</cp:lastModifiedBy>
  <cp:revision>7</cp:revision>
  <cp:lastPrinted>2024-10-25T01:26:00Z</cp:lastPrinted>
  <dcterms:created xsi:type="dcterms:W3CDTF">2024-07-01T00:18:00Z</dcterms:created>
  <dcterms:modified xsi:type="dcterms:W3CDTF">2024-10-25T06:11:00Z</dcterms:modified>
</cp:coreProperties>
</file>