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BD" w:rsidRPr="00587FBD" w:rsidRDefault="00587FBD" w:rsidP="00587F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587FBD" w:rsidRPr="00587FBD" w:rsidRDefault="00587FBD" w:rsidP="00587F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587FBD" w:rsidRPr="00587FBD" w:rsidRDefault="00587FBD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7FBD" w:rsidRPr="00587FBD" w:rsidRDefault="00587FBD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продажи, Продавец: 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87FBD">
        <w:rPr>
          <w:rFonts w:ascii="Times New Roman" w:eastAsia="Times New Roman" w:hAnsi="Times New Roman"/>
          <w:bCs/>
          <w:sz w:val="24"/>
          <w:szCs w:val="24"/>
          <w:lang w:eastAsia="ru-RU"/>
        </w:rPr>
        <w:t>правление имущественных отношений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Уссурийского городского округа</w:t>
      </w:r>
      <w:r w:rsidR="00432A7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Приморского края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, адрес: 692519, Приморский край,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 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Уссурийск, ул. Некрасова, 66, </w:t>
      </w:r>
      <w:proofErr w:type="spellStart"/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. 405, тел.: 8(4234) 32-13-39, проводит публичное предложение по продаже муниципального имущества. </w:t>
      </w:r>
    </w:p>
    <w:p w:rsidR="00CD6225" w:rsidRDefault="00587FBD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АО «Сбербанк-АСТ», владеющее сайтом </w:t>
      </w:r>
      <w:r w:rsidRPr="00587FB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</w:t>
      </w:r>
      <w:r w:rsidR="00CD6225">
        <w:rPr>
          <w:rFonts w:ascii="Times New Roman" w:eastAsia="Times New Roman" w:hAnsi="Times New Roman"/>
          <w:sz w:val="24"/>
          <w:szCs w:val="24"/>
          <w:lang w:eastAsia="ru-RU"/>
        </w:rPr>
        <w:t xml:space="preserve">тернет». </w:t>
      </w:r>
    </w:p>
    <w:p w:rsidR="00CD6225" w:rsidRDefault="00587FBD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Москва, Большой Саввинский переулок, дом 12, стр. 9, </w:t>
      </w:r>
    </w:p>
    <w:p w:rsidR="00587FBD" w:rsidRPr="00587FBD" w:rsidRDefault="00587FBD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тел.: (495) 787-29-97, (495) 787-29-99. </w:t>
      </w:r>
    </w:p>
    <w:p w:rsidR="00587FBD" w:rsidRP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>Законодательное регулирование: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Публичное предложение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проводится в 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 Федеральным законом от 21 декабря 2001 года № 178-ФЗ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 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приватизации государственного и муниципального имущества» (далее – Федеральный закон № 178-ФЗ), Положением об 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</w:t>
      </w:r>
      <w:r w:rsidR="00CD622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года № 860 «Об организации и проведении продажи государственно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или муниципального имущества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форме», Регламентом электронной</w:t>
      </w:r>
      <w:proofErr w:type="gramEnd"/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площадки АО «Сбербанк-АСТ». </w:t>
      </w:r>
    </w:p>
    <w:p w:rsidR="00587FBD" w:rsidRP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Основания для проведения процедуры:</w:t>
      </w:r>
    </w:p>
    <w:p w:rsidR="00587FBD" w:rsidRPr="00587FBD" w:rsidRDefault="00587FBD" w:rsidP="00587FBD">
      <w:pPr>
        <w:pStyle w:val="1"/>
        <w:widowControl w:val="0"/>
        <w:suppressAutoHyphens/>
        <w:ind w:left="0" w:firstLine="567"/>
        <w:rPr>
          <w:sz w:val="24"/>
        </w:rPr>
      </w:pPr>
      <w:r w:rsidRPr="00587FBD">
        <w:rPr>
          <w:sz w:val="24"/>
        </w:rPr>
        <w:t>Орган местного самоуправления, принявший решение об условиях приватизации муниципального имущества – администрация Уссурийского городского округа</w:t>
      </w:r>
      <w:r w:rsidR="00432A76">
        <w:rPr>
          <w:sz w:val="24"/>
        </w:rPr>
        <w:t xml:space="preserve"> Приморского</w:t>
      </w:r>
      <w:r w:rsidR="00065DE7">
        <w:rPr>
          <w:sz w:val="24"/>
        </w:rPr>
        <w:t> </w:t>
      </w:r>
      <w:r w:rsidR="00432A76">
        <w:rPr>
          <w:sz w:val="24"/>
        </w:rPr>
        <w:t>края</w:t>
      </w:r>
      <w:r w:rsidRPr="00587FBD">
        <w:rPr>
          <w:sz w:val="24"/>
        </w:rPr>
        <w:t>;</w:t>
      </w:r>
    </w:p>
    <w:p w:rsidR="00332582" w:rsidRDefault="007369B4" w:rsidP="00332582">
      <w:pPr>
        <w:pStyle w:val="1"/>
        <w:widowControl w:val="0"/>
        <w:suppressAutoHyphens/>
        <w:ind w:left="0" w:firstLine="567"/>
        <w:rPr>
          <w:sz w:val="24"/>
        </w:rPr>
      </w:pPr>
      <w:r>
        <w:rPr>
          <w:sz w:val="24"/>
        </w:rPr>
        <w:t>реквизиты указанного решения:</w:t>
      </w:r>
    </w:p>
    <w:p w:rsidR="00BC1FA4" w:rsidRPr="00BC1FA4" w:rsidRDefault="00BC1FA4" w:rsidP="00BC1FA4">
      <w:pPr>
        <w:keepNext/>
        <w:widowControl w:val="0"/>
        <w:shd w:val="clear" w:color="auto" w:fill="FFFFFF"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58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Уссурийского городского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Приморского края </w:t>
      </w:r>
      <w:r w:rsidRPr="0033258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22 октября 2024 года №</w:t>
      </w:r>
      <w:r w:rsidRPr="00332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5742</w:t>
      </w:r>
      <w:r w:rsidRPr="0033258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CF4763">
        <w:rPr>
          <w:rFonts w:ascii="Times New Roman" w:eastAsia="Times New Roman" w:hAnsi="Times New Roman"/>
          <w:sz w:val="24"/>
          <w:szCs w:val="24"/>
          <w:lang w:eastAsia="ru-RU"/>
        </w:rPr>
        <w:t xml:space="preserve">Об изменении способа приватизации здания - механические мастерские, расположенного по адресу: Приморский край, г. Уссурийск, с. </w:t>
      </w:r>
      <w:proofErr w:type="spellStart"/>
      <w:r w:rsidRPr="00CF4763">
        <w:rPr>
          <w:rFonts w:ascii="Times New Roman" w:eastAsia="Times New Roman" w:hAnsi="Times New Roman"/>
          <w:sz w:val="24"/>
          <w:szCs w:val="24"/>
          <w:lang w:eastAsia="ru-RU"/>
        </w:rPr>
        <w:t>Улитов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ул. </w:t>
      </w:r>
      <w:r w:rsidRPr="00CF4763">
        <w:rPr>
          <w:rFonts w:ascii="Times New Roman" w:eastAsia="Times New Roman" w:hAnsi="Times New Roman"/>
          <w:sz w:val="24"/>
          <w:szCs w:val="24"/>
          <w:lang w:eastAsia="ru-RU"/>
        </w:rPr>
        <w:t>Центральная д. 44 и земельного участка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332582" w:rsidRPr="00332582" w:rsidRDefault="00332582" w:rsidP="00332582">
      <w:pPr>
        <w:pStyle w:val="1"/>
        <w:widowControl w:val="0"/>
        <w:suppressAutoHyphens/>
        <w:ind w:left="0" w:firstLine="567"/>
        <w:rPr>
          <w:sz w:val="24"/>
        </w:rPr>
      </w:pPr>
      <w:r w:rsidRPr="00332582">
        <w:rPr>
          <w:sz w:val="24"/>
        </w:rPr>
        <w:t>постановление администрации Уссурийского городского округа</w:t>
      </w:r>
      <w:r w:rsidR="00364CBB">
        <w:rPr>
          <w:sz w:val="24"/>
        </w:rPr>
        <w:t xml:space="preserve"> Приморского края от 22</w:t>
      </w:r>
      <w:r>
        <w:rPr>
          <w:sz w:val="24"/>
        </w:rPr>
        <w:t> октября 2024 года</w:t>
      </w:r>
      <w:r w:rsidRPr="00332582">
        <w:rPr>
          <w:sz w:val="24"/>
        </w:rPr>
        <w:t xml:space="preserve"> № </w:t>
      </w:r>
      <w:r w:rsidR="00364CBB">
        <w:rPr>
          <w:sz w:val="24"/>
        </w:rPr>
        <w:t>5743</w:t>
      </w:r>
      <w:r w:rsidRPr="00332582">
        <w:rPr>
          <w:sz w:val="24"/>
        </w:rPr>
        <w:t xml:space="preserve"> «</w:t>
      </w:r>
      <w:r w:rsidR="00364CBB" w:rsidRPr="00364CBB">
        <w:rPr>
          <w:sz w:val="24"/>
        </w:rPr>
        <w:t xml:space="preserve">Об изменении способа приватизации здания, расположенного по адресу: Приморский край, г. Уссурийск, с. </w:t>
      </w:r>
      <w:proofErr w:type="spellStart"/>
      <w:r w:rsidR="00364CBB" w:rsidRPr="00364CBB">
        <w:rPr>
          <w:sz w:val="24"/>
        </w:rPr>
        <w:t>Пуциловка</w:t>
      </w:r>
      <w:proofErr w:type="spellEnd"/>
      <w:r w:rsidR="00364CBB" w:rsidRPr="00364CBB">
        <w:rPr>
          <w:sz w:val="24"/>
        </w:rPr>
        <w:t>, ул. Советская, д. 5а и земельного участка</w:t>
      </w:r>
      <w:r w:rsidRPr="00332582">
        <w:rPr>
          <w:sz w:val="24"/>
        </w:rPr>
        <w:t>»;</w:t>
      </w:r>
    </w:p>
    <w:p w:rsidR="00CF4763" w:rsidRDefault="00CF4763" w:rsidP="00332582">
      <w:pPr>
        <w:keepNext/>
        <w:widowControl w:val="0"/>
        <w:shd w:val="clear" w:color="auto" w:fill="FFFFFF"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76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Уссурийского городского округа Приморского края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23 октября 2024 года № 5796 «</w:t>
      </w:r>
      <w:r w:rsidRPr="00CF4763">
        <w:rPr>
          <w:rFonts w:ascii="Times New Roman" w:eastAsia="Times New Roman" w:hAnsi="Times New Roman"/>
          <w:sz w:val="24"/>
          <w:szCs w:val="24"/>
          <w:lang w:eastAsia="ru-RU"/>
        </w:rPr>
        <w:t xml:space="preserve">Об изменении способа приватизации здания конторы, расположенного по адресу: Приморский край, г. Уссурийск, с. </w:t>
      </w:r>
      <w:proofErr w:type="spellStart"/>
      <w:r w:rsidRPr="00CF4763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5а и </w:t>
      </w:r>
      <w:r w:rsidRPr="00CF4763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="004D1C5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825AA" w:rsidRDefault="00B825AA" w:rsidP="00332582">
      <w:pPr>
        <w:keepNext/>
        <w:widowControl w:val="0"/>
        <w:shd w:val="clear" w:color="auto" w:fill="FFFFFF"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582" w:rsidRPr="00332582" w:rsidRDefault="00A41AFF" w:rsidP="0033258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№ 1</w:t>
      </w:r>
    </w:p>
    <w:p w:rsidR="009C003C" w:rsidRPr="009C003C" w:rsidRDefault="009C003C" w:rsidP="009C003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– механические мастерские, расположенные по адресу: Приморский край, г. Уссурийск, с. </w:t>
      </w:r>
      <w:proofErr w:type="spellStart"/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>Улитовка</w:t>
      </w:r>
      <w:proofErr w:type="spellEnd"/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>, д. 44. Назначение: нежилое, площадью 479,10 </w:t>
      </w:r>
      <w:proofErr w:type="spellStart"/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>. Количество этажей: 2, в том числе подземных: 0. Кадастровый номер: 25:18:380101:227. Ограничение прав и обременение объекта недвижимости: не зарегистрировано.</w:t>
      </w:r>
    </w:p>
    <w:p w:rsidR="009C003C" w:rsidRPr="009C003C" w:rsidRDefault="009C003C" w:rsidP="009C003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площадью 2992 </w:t>
      </w:r>
      <w:proofErr w:type="spellStart"/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>. Кадастровый номер: 25:18:380101:307. Категория земель: земли населенных пунктов, вид разрешенного использования: производство, переработка и хранение сельскохозяйственной продукции. Объекты хозяйственного назначения. Местоположение: Установлено относительно ориентира, расположенного в границах участка. Ориентир Нежилое здание. Почтовый адрес ориентира: Приморский край, г. Уссурийск, с. </w:t>
      </w:r>
      <w:proofErr w:type="spellStart"/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>Улитовка</w:t>
      </w:r>
      <w:proofErr w:type="spellEnd"/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 w:rsidRPr="009C003C">
        <w:rPr>
          <w:rFonts w:ascii="Times New Roman" w:eastAsia="Times New Roman" w:hAnsi="Times New Roman"/>
          <w:sz w:val="24"/>
          <w:szCs w:val="24"/>
          <w:lang w:eastAsia="ru-RU"/>
        </w:rPr>
        <w:t>, дом 44. Ограничение прав и обременение объекта недвижимости: не зарегистрировано.</w:t>
      </w:r>
    </w:p>
    <w:p w:rsidR="00587FBD" w:rsidRDefault="00332582" w:rsidP="00364C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87FBD"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="00587FBD" w:rsidRPr="00587FBD">
        <w:rPr>
          <w:rFonts w:ascii="Times New Roman" w:eastAsia="Times New Roman" w:hAnsi="Times New Roman"/>
          <w:sz w:val="24"/>
          <w:szCs w:val="24"/>
          <w:lang w:eastAsia="ru-RU"/>
        </w:rPr>
        <w:t>продажа муниципального имущества посредством публичного предложения в электронной форме.</w:t>
      </w:r>
    </w:p>
    <w:p w:rsidR="009C003C" w:rsidRDefault="004D1C56" w:rsidP="00CD6225">
      <w:pPr>
        <w:pStyle w:val="1"/>
        <w:widowControl w:val="0"/>
        <w:suppressAutoHyphens/>
        <w:ind w:left="0" w:firstLine="567"/>
        <w:rPr>
          <w:sz w:val="24"/>
        </w:rPr>
      </w:pPr>
      <w:r w:rsidRPr="004D1C56">
        <w:rPr>
          <w:b/>
          <w:sz w:val="24"/>
        </w:rPr>
        <w:lastRenderedPageBreak/>
        <w:t xml:space="preserve">Начальная цена приватизируемого имущества – </w:t>
      </w:r>
      <w:r w:rsidR="009C003C" w:rsidRPr="009C003C">
        <w:rPr>
          <w:sz w:val="24"/>
        </w:rPr>
        <w:t>372 600 (триста семьдесят две тысячи шестьсот)  рублей 00 копеек.</w:t>
      </w:r>
    </w:p>
    <w:p w:rsidR="00CD6225" w:rsidRPr="00CD6225" w:rsidRDefault="00CD6225" w:rsidP="00CD6225">
      <w:pPr>
        <w:pStyle w:val="1"/>
        <w:widowControl w:val="0"/>
        <w:suppressAutoHyphens/>
        <w:ind w:left="0" w:firstLine="567"/>
        <w:rPr>
          <w:rFonts w:eastAsia="Courier New"/>
          <w:b/>
          <w:sz w:val="24"/>
          <w:lang w:bidi="ru-RU"/>
        </w:rPr>
      </w:pPr>
      <w:r w:rsidRPr="00CD6225">
        <w:rPr>
          <w:rFonts w:eastAsia="Courier New"/>
          <w:b/>
          <w:sz w:val="24"/>
          <w:lang w:bidi="ru-RU"/>
        </w:rPr>
        <w:t>Проведение продажи посредством публичного предложения (дата и время начала приема предло</w:t>
      </w:r>
      <w:r w:rsidR="00432A76">
        <w:rPr>
          <w:rFonts w:eastAsia="Courier New"/>
          <w:b/>
          <w:sz w:val="24"/>
          <w:lang w:bidi="ru-RU"/>
        </w:rPr>
        <w:t>жений от участников продажи): 2</w:t>
      </w:r>
      <w:r w:rsidR="003B53C5">
        <w:rPr>
          <w:rFonts w:eastAsia="Courier New"/>
          <w:b/>
          <w:sz w:val="24"/>
          <w:lang w:bidi="ru-RU"/>
        </w:rPr>
        <w:t>7</w:t>
      </w:r>
      <w:r w:rsidRPr="00CD6225">
        <w:rPr>
          <w:rFonts w:eastAsia="Courier New"/>
          <w:b/>
          <w:sz w:val="24"/>
          <w:lang w:bidi="ru-RU"/>
        </w:rPr>
        <w:t xml:space="preserve"> </w:t>
      </w:r>
      <w:r w:rsidR="003B53C5">
        <w:rPr>
          <w:rFonts w:eastAsia="Courier New"/>
          <w:b/>
          <w:sz w:val="24"/>
          <w:lang w:bidi="ru-RU"/>
        </w:rPr>
        <w:t>ноября</w:t>
      </w:r>
      <w:r w:rsidR="0094456D">
        <w:rPr>
          <w:rFonts w:eastAsia="Courier New"/>
          <w:b/>
          <w:sz w:val="24"/>
          <w:lang w:bidi="ru-RU"/>
        </w:rPr>
        <w:t xml:space="preserve"> 202</w:t>
      </w:r>
      <w:r w:rsidR="003B53C5">
        <w:rPr>
          <w:rFonts w:eastAsia="Courier New"/>
          <w:b/>
          <w:sz w:val="24"/>
          <w:lang w:bidi="ru-RU"/>
        </w:rPr>
        <w:t>4</w:t>
      </w:r>
      <w:r w:rsidRPr="00CD6225">
        <w:rPr>
          <w:rFonts w:eastAsia="Courier New"/>
          <w:b/>
          <w:sz w:val="24"/>
          <w:lang w:bidi="ru-RU"/>
        </w:rPr>
        <w:t xml:space="preserve"> года в 03 час 00 мин (</w:t>
      </w:r>
      <w:proofErr w:type="gramStart"/>
      <w:r w:rsidRPr="00CD6225">
        <w:rPr>
          <w:rFonts w:eastAsia="Courier New"/>
          <w:b/>
          <w:sz w:val="24"/>
          <w:lang w:bidi="ru-RU"/>
        </w:rPr>
        <w:t>МСК</w:t>
      </w:r>
      <w:proofErr w:type="gramEnd"/>
      <w:r w:rsidRPr="00CD6225">
        <w:rPr>
          <w:rFonts w:eastAsia="Courier New"/>
          <w:b/>
          <w:sz w:val="24"/>
          <w:lang w:bidi="ru-RU"/>
        </w:rPr>
        <w:t>).</w:t>
      </w:r>
    </w:p>
    <w:p w:rsidR="00587FBD" w:rsidRPr="00DE776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 открытая.</w:t>
      </w:r>
    </w:p>
    <w:p w:rsidR="009C003C" w:rsidRDefault="00BF5AED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AED">
        <w:rPr>
          <w:rFonts w:ascii="Times New Roman" w:eastAsia="Times New Roman" w:hAnsi="Times New Roman"/>
          <w:b/>
          <w:sz w:val="24"/>
          <w:szCs w:val="24"/>
          <w:lang w:eastAsia="ru-RU"/>
        </w:rPr>
        <w:t>Величина снижения цены первоначального предложения («шаг понижения») – 10% це</w:t>
      </w:r>
      <w:r w:rsidR="00FA09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ны первоначального предложения </w:t>
      </w:r>
      <w:r w:rsidR="00DE776A" w:rsidRPr="00DE776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C003C" w:rsidRPr="009C003C">
        <w:rPr>
          <w:rFonts w:ascii="Times New Roman" w:eastAsia="Times New Roman" w:hAnsi="Times New Roman"/>
          <w:sz w:val="24"/>
          <w:szCs w:val="24"/>
          <w:lang w:eastAsia="ru-RU"/>
        </w:rPr>
        <w:t>37 260 (тридцать семь тысяч двести шестьдесят) рублей  00 копеек.</w:t>
      </w:r>
    </w:p>
    <w:p w:rsidR="00CD6225" w:rsidRPr="00CD6225" w:rsidRDefault="00CD6225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Величина повышения цены первоначального предложения («шаг аукциона»)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5% </w:t>
      </w:r>
      <w:r w:rsidRPr="00CD6225">
        <w:rPr>
          <w:rFonts w:ascii="Times New Roman" w:eastAsia="Times New Roman" w:hAnsi="Times New Roman"/>
          <w:sz w:val="24"/>
          <w:szCs w:val="24"/>
          <w:lang w:eastAsia="ru-RU"/>
        </w:rPr>
        <w:t>цены первоначального предложения или цены предложения, сложившейся в результате снижения цены первоначального предложения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A17" w:rsidRDefault="00BF5AED" w:rsidP="00074D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A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Минимальная цена предложения (цена отсечения) – </w:t>
      </w:r>
      <w:r w:rsidR="00386A17" w:rsidRPr="00386A17">
        <w:rPr>
          <w:rFonts w:ascii="Times New Roman" w:eastAsia="Times New Roman" w:hAnsi="Times New Roman"/>
          <w:sz w:val="24"/>
          <w:szCs w:val="24"/>
          <w:lang w:eastAsia="ru-RU"/>
        </w:rPr>
        <w:t>186 300 (сто восемьдесят шесть тысяч триста) рублей 00 копеек.</w:t>
      </w:r>
    </w:p>
    <w:p w:rsidR="00386A17" w:rsidRDefault="00A41AFF" w:rsidP="00074D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E48">
        <w:rPr>
          <w:rFonts w:ascii="Times New Roman" w:eastAsia="Times New Roman" w:hAnsi="Times New Roman"/>
          <w:b/>
          <w:sz w:val="24"/>
          <w:szCs w:val="24"/>
          <w:lang w:eastAsia="ru-RU"/>
        </w:rPr>
        <w:t>Размер задатка – 10% начальной цены</w:t>
      </w:r>
      <w:r w:rsidRPr="00A61E4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86A17" w:rsidRPr="00386A17">
        <w:rPr>
          <w:rFonts w:ascii="Times New Roman" w:eastAsia="Times New Roman" w:hAnsi="Times New Roman"/>
          <w:sz w:val="24"/>
          <w:szCs w:val="24"/>
          <w:lang w:eastAsia="ru-RU"/>
        </w:rPr>
        <w:t>37 260 (тридцать семь тысяч двести шестьдесят) рублей  00 копеек.</w:t>
      </w:r>
    </w:p>
    <w:p w:rsidR="00074D05" w:rsidRPr="00074D05" w:rsidRDefault="00074D05" w:rsidP="00074D0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gramStart"/>
      <w:r w:rsidRPr="00D766CB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обо всех предыдущих торгах по продаже муниципального имущества, объявленных в течение года, предшествующего продаже и об итогах торгов:</w:t>
      </w:r>
      <w:r w:rsidRPr="00D766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76A">
        <w:rPr>
          <w:rFonts w:ascii="Times New Roman" w:eastAsia="Times New Roman" w:hAnsi="Times New Roman"/>
          <w:sz w:val="24"/>
          <w:szCs w:val="24"/>
          <w:lang w:eastAsia="ru-RU"/>
        </w:rPr>
        <w:t>нежилое поме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щение выставлялось на торги 05</w:t>
      </w:r>
      <w:r w:rsidRPr="00DE7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DE776A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аукцион</w:t>
      </w:r>
      <w:r w:rsidRPr="00DE77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знан несостоявшимися в связи 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DE776A">
        <w:rPr>
          <w:rFonts w:ascii="Times New Roman" w:eastAsia="Times New Roman" w:hAnsi="Times New Roman"/>
          <w:sz w:val="24"/>
          <w:szCs w:val="24"/>
          <w:lang w:eastAsia="ru-RU"/>
        </w:rPr>
        <w:t>отсутствием заявок на 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 в торгах – прото</w:t>
      </w:r>
      <w:r w:rsidR="009C003C">
        <w:rPr>
          <w:rFonts w:ascii="Times New Roman" w:eastAsia="Times New Roman" w:hAnsi="Times New Roman"/>
          <w:sz w:val="24"/>
          <w:szCs w:val="24"/>
          <w:lang w:eastAsia="ru-RU"/>
        </w:rPr>
        <w:t>кол № 20</w:t>
      </w:r>
      <w:r w:rsid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 мая 2024 года, 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сентября 2024 года аукцион признан</w:t>
      </w:r>
      <w:r w:rsidRPr="00DE776A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несостоявшимися в связи с отсутствием заявок 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E776A">
        <w:rPr>
          <w:rFonts w:ascii="Times New Roman" w:eastAsia="Times New Roman" w:hAnsi="Times New Roman"/>
          <w:sz w:val="24"/>
          <w:szCs w:val="24"/>
          <w:lang w:eastAsia="ru-RU"/>
        </w:rPr>
        <w:t>участ</w:t>
      </w:r>
      <w:r w:rsidR="00BC1FA4">
        <w:rPr>
          <w:rFonts w:ascii="Times New Roman" w:eastAsia="Times New Roman" w:hAnsi="Times New Roman"/>
          <w:sz w:val="24"/>
          <w:szCs w:val="24"/>
          <w:lang w:eastAsia="ru-RU"/>
        </w:rPr>
        <w:t>ие в торгах – протокол № 46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</w:t>
      </w:r>
      <w:r w:rsidR="00BC1FA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2024 года.</w:t>
      </w:r>
    </w:p>
    <w:p w:rsidR="00587FBD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платежа по договору: </w:t>
      </w:r>
      <w:r w:rsidRPr="00110A2A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10 (десяти) рабочих дней</w:t>
      </w:r>
      <w:r w:rsidRPr="00110A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10A2A">
        <w:rPr>
          <w:rFonts w:ascii="Times New Roman" w:eastAsia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110A2A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купли-продажи.</w:t>
      </w:r>
    </w:p>
    <w:p w:rsidR="00B825AA" w:rsidRDefault="00B825AA" w:rsidP="00DE77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57A4F" w:rsidRPr="00D766CB" w:rsidRDefault="00757A4F" w:rsidP="00DE77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57A4F" w:rsidRPr="00757A4F" w:rsidRDefault="00757A4F" w:rsidP="00757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A4F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r w:rsidRPr="00757A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2 </w:t>
      </w:r>
    </w:p>
    <w:p w:rsidR="00BC1FA4" w:rsidRPr="00BC1FA4" w:rsidRDefault="00BC1FA4" w:rsidP="00BC1F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Здание, расположенное по адресу: Приморский край, г. Уссурийск, с. </w:t>
      </w:r>
      <w:proofErr w:type="spellStart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Пуциловка</w:t>
      </w:r>
      <w:proofErr w:type="spellEnd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, ул. </w:t>
      </w:r>
      <w:proofErr w:type="gramStart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, д. 5а. Назначение: нежилое, площадью 89,3 </w:t>
      </w:r>
      <w:proofErr w:type="spellStart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. Количество этажей: 1, в том числе подземных: 0, Кадастровый номер: 25:18:340101:499. Ограничение прав и обременение объекта недвижимости: не зарегистрировано.</w:t>
      </w:r>
    </w:p>
    <w:p w:rsidR="00BC1FA4" w:rsidRPr="00BC1FA4" w:rsidRDefault="00BC1FA4" w:rsidP="00BC1F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участок общей площадью 1164 </w:t>
      </w:r>
      <w:proofErr w:type="spellStart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., категория земель: земли населенных пунктов, вид разрешенного использования: объекты административно-делового назначения. Местоположение установлено относительно ориентира, расположенного в границах участка. Почтовый адрес ориентира: Приморский край, г. Уссурийск, с. </w:t>
      </w:r>
      <w:proofErr w:type="spellStart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Пуциловка</w:t>
      </w:r>
      <w:proofErr w:type="spellEnd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, 5а. Кадастровый номер: 25:18:340101:379. Ограничение прав и обременение объекта недвижимости: не зарегистрировано.</w:t>
      </w:r>
    </w:p>
    <w:p w:rsidR="00BC1FA4" w:rsidRPr="00BC1FA4" w:rsidRDefault="00BC1FA4" w:rsidP="00BC1F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Способ приватизации: 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продажа муниципального имущества посредством публичного предложения в электронной форме.</w:t>
      </w:r>
    </w:p>
    <w:p w:rsidR="00BC1FA4" w:rsidRPr="00BC1FA4" w:rsidRDefault="00BC1FA4" w:rsidP="00BC1FA4">
      <w:pPr>
        <w:keepNext/>
        <w:widowControl w:val="0"/>
        <w:shd w:val="clear" w:color="auto" w:fill="FFFFFF"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приватизируемого имущества – 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560 700 (пятьсот шестьдесят тысяч семьсот)  рублей 00 копеек.</w:t>
      </w:r>
    </w:p>
    <w:p w:rsidR="00BC1FA4" w:rsidRPr="00BC1FA4" w:rsidRDefault="00BC1FA4" w:rsidP="00BC1FA4">
      <w:pPr>
        <w:keepNext/>
        <w:widowControl w:val="0"/>
        <w:shd w:val="clear" w:color="auto" w:fill="FFFFFF"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BC1FA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продажи посредством публичного предложения (дата и время начала приема предложений от участников продажи): 27 ноября 2024 года в 03 час 00 мин (</w:t>
      </w:r>
      <w:proofErr w:type="gramStart"/>
      <w:r w:rsidRPr="00BC1FA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МСК</w:t>
      </w:r>
      <w:proofErr w:type="gramEnd"/>
      <w:r w:rsidRPr="00BC1FA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).</w:t>
      </w:r>
    </w:p>
    <w:p w:rsidR="00BC1FA4" w:rsidRPr="00BC1FA4" w:rsidRDefault="00BC1FA4" w:rsidP="00BC1F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 открытая.</w:t>
      </w:r>
    </w:p>
    <w:p w:rsidR="00BC1FA4" w:rsidRPr="00BC1FA4" w:rsidRDefault="00BC1FA4" w:rsidP="00BC1F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Величина снижения цены первоначального предложения («шаг понижения») – 10% цены первоначального предложения 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– 56 070 (пятьдесят шесть тыс</w:t>
      </w:r>
      <w:r w:rsidR="003C3CCE">
        <w:rPr>
          <w:rFonts w:ascii="Times New Roman" w:eastAsia="Times New Roman" w:hAnsi="Times New Roman"/>
          <w:sz w:val="24"/>
          <w:szCs w:val="24"/>
          <w:lang w:eastAsia="ru-RU"/>
        </w:rPr>
        <w:t>яч семьдесят) рублей 00 копеек.</w:t>
      </w:r>
    </w:p>
    <w:p w:rsidR="00BC1FA4" w:rsidRPr="00BC1FA4" w:rsidRDefault="00BC1FA4" w:rsidP="00BC1F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Величина повышения цены первоначального предложения («шаг аукциона») – 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5% цены первоначального предложения или цены предложения, сложившейся в результате снижения цены первоначального предложения.</w:t>
      </w:r>
    </w:p>
    <w:p w:rsidR="00BC1FA4" w:rsidRPr="00BC1FA4" w:rsidRDefault="00BC1FA4" w:rsidP="00BC1F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Минимальная цена предложения (цена отсечения) – 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280 350 (двести восемьдесят тысяч триста пятьдесят) рублей 00 копеек.</w:t>
      </w:r>
    </w:p>
    <w:p w:rsidR="00BC1FA4" w:rsidRPr="00BC1FA4" w:rsidRDefault="00BC1FA4" w:rsidP="00BC1F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>Размер задатка – 10% начальной цены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 – 56 070 (пятьдесят шесть тыс</w:t>
      </w:r>
      <w:r w:rsidR="003C3CCE">
        <w:rPr>
          <w:rFonts w:ascii="Times New Roman" w:eastAsia="Times New Roman" w:hAnsi="Times New Roman"/>
          <w:sz w:val="24"/>
          <w:szCs w:val="24"/>
          <w:lang w:eastAsia="ru-RU"/>
        </w:rPr>
        <w:t>яч семьдесят) рублей 00 копеек.</w:t>
      </w:r>
    </w:p>
    <w:p w:rsidR="00BC1FA4" w:rsidRPr="00BC1FA4" w:rsidRDefault="00BC1FA4" w:rsidP="00BC1F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gramStart"/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Сведения обо всех предыдущих торгах по продаже муниципального имущества, объявленных в течение года, предшествующего продаже и об итогах торгов: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 нежилое помещение выставлялось на торги 05 апреля 2024 года аукцион признан несостоявшимися в связи с</w:t>
      </w:r>
      <w:r w:rsidRPr="00BC1FA4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отсутствием заявок на участие в торгах – протокол № 22 от 08 мая 2024 года, 06 сентября 2024 года аукцион признан несостоявшимися в связи с отсутствием заявок на</w:t>
      </w:r>
      <w:proofErr w:type="gramEnd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 участие в торгах – протокол № 46 от 07 октября 2024 года.</w:t>
      </w:r>
    </w:p>
    <w:p w:rsidR="00BC1FA4" w:rsidRPr="00BC1FA4" w:rsidRDefault="00BC1FA4" w:rsidP="00BC1F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платежа по договору: 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>10 (десяти) рабочих дней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купли-продажи.</w:t>
      </w:r>
    </w:p>
    <w:p w:rsidR="00DE776A" w:rsidRDefault="00DE776A" w:rsidP="00DE77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5AA" w:rsidRDefault="00B825AA" w:rsidP="00DE77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5AA" w:rsidRPr="00757A4F" w:rsidRDefault="00B825AA" w:rsidP="00B825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A4F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r w:rsidR="009078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3</w:t>
      </w:r>
    </w:p>
    <w:p w:rsidR="00B825AA" w:rsidRPr="00B825AA" w:rsidRDefault="00B825AA" w:rsidP="00B825A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конторы, расположенное по адресу: Приморский край, г. Уссурийск,  с. </w:t>
      </w:r>
      <w:proofErr w:type="spellStart"/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Улитовка</w:t>
      </w:r>
      <w:proofErr w:type="spellEnd"/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 xml:space="preserve">, д. 5а. Назначение: нежилое, площадью 395,2  </w:t>
      </w:r>
      <w:proofErr w:type="spellStart"/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., количество этажей: 2, в том числе подземных этажей: 0. Кадастровый номер: 25:18:380101:225. Ограничение прав и</w:t>
      </w:r>
      <w:r w:rsidR="0090783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обременение объекта недвижимости: не зарегистрировано.</w:t>
      </w:r>
    </w:p>
    <w:p w:rsidR="00B825AA" w:rsidRDefault="00B825AA" w:rsidP="00B825A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площадь</w:t>
      </w:r>
      <w:r w:rsidR="00907835">
        <w:rPr>
          <w:rFonts w:ascii="Times New Roman" w:eastAsia="Times New Roman" w:hAnsi="Times New Roman"/>
          <w:sz w:val="24"/>
          <w:szCs w:val="24"/>
          <w:lang w:eastAsia="ru-RU"/>
        </w:rPr>
        <w:t xml:space="preserve">ю 3856 </w:t>
      </w:r>
      <w:proofErr w:type="spellStart"/>
      <w:r w:rsidR="00907835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907835">
        <w:rPr>
          <w:rFonts w:ascii="Times New Roman" w:eastAsia="Times New Roman" w:hAnsi="Times New Roman"/>
          <w:sz w:val="24"/>
          <w:szCs w:val="24"/>
          <w:lang w:eastAsia="ru-RU"/>
        </w:rPr>
        <w:t>. Кадастровый номер:</w:t>
      </w:r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 xml:space="preserve"> 25:18:380101:313. Местоположение: Приморский край, г. Уссурийск, с. </w:t>
      </w:r>
      <w:proofErr w:type="spellStart"/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Улитовка</w:t>
      </w:r>
      <w:proofErr w:type="spellEnd"/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, д. 5а. Категория земель: земли населенных пунктов. Виды разрешенного использования: объекты инженерно-технического обеспечения, объекты хранения индивидуального транспорта, объекты хозяйственного назначения. Ограничение прав  и обрем</w:t>
      </w:r>
      <w:r w:rsidR="00907835">
        <w:rPr>
          <w:rFonts w:ascii="Times New Roman" w:eastAsia="Times New Roman" w:hAnsi="Times New Roman"/>
          <w:sz w:val="24"/>
          <w:szCs w:val="24"/>
          <w:lang w:eastAsia="ru-RU"/>
        </w:rPr>
        <w:t>енение объекта недвижимости: не </w:t>
      </w:r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зарегистрировано.</w:t>
      </w:r>
    </w:p>
    <w:p w:rsidR="00B825AA" w:rsidRPr="00BC1FA4" w:rsidRDefault="00B825AA" w:rsidP="00B825A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Способ приватизации: 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продажа муниципального имущества посредством публичного предложения в электронной форме.</w:t>
      </w:r>
    </w:p>
    <w:p w:rsidR="00B825AA" w:rsidRDefault="00B825AA" w:rsidP="00B825AA">
      <w:pPr>
        <w:keepNext/>
        <w:widowControl w:val="0"/>
        <w:shd w:val="clear" w:color="auto" w:fill="FFFFFF"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приватизируемого имущества – </w:t>
      </w:r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779 300 (семьсот семьдесят девять тысяч триста) рублей 00 копеек.</w:t>
      </w:r>
    </w:p>
    <w:p w:rsidR="00B825AA" w:rsidRPr="00BC1FA4" w:rsidRDefault="00B825AA" w:rsidP="00B825AA">
      <w:pPr>
        <w:keepNext/>
        <w:widowControl w:val="0"/>
        <w:shd w:val="clear" w:color="auto" w:fill="FFFFFF"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BC1FA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продажи посредством публичного предложения (дата и время начала приема предложений от участников продажи): 27 ноября 2024 года в 03 час 00 мин (</w:t>
      </w:r>
      <w:proofErr w:type="gramStart"/>
      <w:r w:rsidRPr="00BC1FA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МСК</w:t>
      </w:r>
      <w:proofErr w:type="gramEnd"/>
      <w:r w:rsidRPr="00BC1FA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).</w:t>
      </w:r>
    </w:p>
    <w:p w:rsidR="00B825AA" w:rsidRPr="00BC1FA4" w:rsidRDefault="00B825AA" w:rsidP="00B825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 открытая.</w:t>
      </w:r>
    </w:p>
    <w:p w:rsidR="00B825AA" w:rsidRDefault="00B825AA" w:rsidP="00B825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Величина снижения цены первоначального предложения («шаг понижения») – 10% цены первоначального предложения 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77 930 (семьдесят семь тысяч девятьсот тридцать) рублей  00 копеек.</w:t>
      </w:r>
    </w:p>
    <w:p w:rsidR="00B825AA" w:rsidRPr="00BC1FA4" w:rsidRDefault="00B825AA" w:rsidP="00B825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Величина повышения цены первоначального предложения («шаг аукциона») – 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5% цены первоначального предложения или цены предложения, сложившейся в результате снижения цены первоначального предложения.</w:t>
      </w:r>
    </w:p>
    <w:p w:rsidR="00B825AA" w:rsidRDefault="00B825AA" w:rsidP="00B825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Минимальная цена предложения (цена отсечения) – </w:t>
      </w:r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389 650 (триста восемьдесят девять тысяч шестьсот пятьдесят) рублей 00 копеек.</w:t>
      </w:r>
    </w:p>
    <w:p w:rsidR="00B825AA" w:rsidRDefault="00B825AA" w:rsidP="00B825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>Размер задатка – 10% начальной цены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B825AA">
        <w:rPr>
          <w:rFonts w:ascii="Times New Roman" w:eastAsia="Times New Roman" w:hAnsi="Times New Roman"/>
          <w:sz w:val="24"/>
          <w:szCs w:val="24"/>
          <w:lang w:eastAsia="ru-RU"/>
        </w:rPr>
        <w:t>77 930 (семьдесят семь тысяч девятьсот тридцать) рублей  00 копеек.</w:t>
      </w:r>
    </w:p>
    <w:p w:rsidR="00B825AA" w:rsidRPr="00BC1FA4" w:rsidRDefault="00B825AA" w:rsidP="00B825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gramStart"/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обо всех предыдущих торгах по продаже муниципального имущества, объявленных в течение года, предшествующего продаже и об итогах торгов: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 нежилое помещение выставлялось на торги 05 апреля 2024 года аукцион признан несостоявшимися в связи с</w:t>
      </w:r>
      <w:r w:rsidRPr="00BC1FA4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отсутствием заявок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торгах – протокол № 21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 мая 2024 года, 06 сентября 2024 года аукцион признан несостоявшимися в связи с отсутствием заявок на</w:t>
      </w:r>
      <w:proofErr w:type="gramEnd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 участие в торгах – протокол № 46 от 07 октября 2024 года.</w:t>
      </w:r>
    </w:p>
    <w:p w:rsidR="00B825AA" w:rsidRPr="00BC1FA4" w:rsidRDefault="00B825AA" w:rsidP="00B825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платежа по договору: 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Pr="00BC1FA4">
        <w:rPr>
          <w:rFonts w:ascii="Times New Roman" w:eastAsia="Times New Roman" w:hAnsi="Times New Roman"/>
          <w:b/>
          <w:sz w:val="24"/>
          <w:szCs w:val="24"/>
          <w:lang w:eastAsia="ru-RU"/>
        </w:rPr>
        <w:t>10 (десяти) рабочих дней</w:t>
      </w:r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BC1FA4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купли-продажи.</w:t>
      </w:r>
    </w:p>
    <w:p w:rsidR="00B825AA" w:rsidRDefault="00B825AA" w:rsidP="00DE77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5AA" w:rsidRDefault="00B825AA" w:rsidP="00DE77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платежа – оплата по договору купли-продажи за 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мущество производится</w:t>
      </w:r>
      <w:r w:rsidR="00CD6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 </w:t>
      </w: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счет, открыт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ый в УФК по Приморскому краю г. </w:t>
      </w: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Владивосток (Управление имущественных отношений администрации Уссурийского городского округа</w:t>
      </w:r>
      <w:r w:rsidR="00B444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Приморского </w:t>
      </w:r>
      <w:r w:rsidR="00065DE7">
        <w:rPr>
          <w:rFonts w:ascii="Times New Roman" w:eastAsia="Times New Roman" w:hAnsi="Times New Roman"/>
          <w:b/>
          <w:sz w:val="24"/>
          <w:szCs w:val="24"/>
          <w:lang w:eastAsia="ru-RU"/>
        </w:rPr>
        <w:t>края</w:t>
      </w: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лицевой счет 04203016460). 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Банк получателя: </w:t>
      </w:r>
      <w:proofErr w:type="gramStart"/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Дальневосточное</w:t>
      </w:r>
      <w:proofErr w:type="gramEnd"/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ГУ Банка России//УФК по Приморскому краю, 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г. Владивосток.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ИНН 2511013839, КПП 251101001, ОКТМО 05723000. 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Номер казначейского счета 03100643000000012000   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БИК ТОФК  010507002,                                                 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ЕКС 40102810545370000012,                  </w:t>
      </w:r>
    </w:p>
    <w:p w:rsidR="00587FBD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КБК 02511402043040001410 –  доходы от реализаци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иного имущества, находящегося</w:t>
      </w: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</w:t>
      </w:r>
      <w:r w:rsidR="00CD6225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собственности городских округов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основных средств по указанному имуществу (доходы от реализации имущества через аукционы (178-ФЗ)).</w:t>
      </w:r>
    </w:p>
    <w:p w:rsidR="00587FBD" w:rsidRPr="00C24FEA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Задаток для участия в продаже имущества служит обеспечением исполнения обязательства победителя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продажи 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по заключению договора купли-продажи и оплате приобретенного на</w:t>
      </w:r>
      <w:r w:rsidR="00CD6225"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торгах имущества, вносится на счет Претендента, открытый при регистрации на электронной площадке. </w:t>
      </w:r>
    </w:p>
    <w:p w:rsidR="00587FBD" w:rsidRPr="00881724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Срок и порядок внесения 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и возврата </w:t>
      </w: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задатка. Реквизиты счета для перечисления задатка. Назначение платежа:</w:t>
      </w:r>
    </w:p>
    <w:p w:rsidR="00587FBD" w:rsidRPr="00C24FEA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Срок внесения задатка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: денежные средства в сумме задатка (без учета НДС) должны быть зачислены на лицевой счет </w:t>
      </w:r>
      <w:proofErr w:type="gramStart"/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proofErr w:type="gramEnd"/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на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электронной площадке</w:t>
      </w:r>
      <w:r w:rsidR="00F46A2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не позднее 00 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часов 00 минут (время московское) дня определения участников торгов, указанного в</w:t>
      </w:r>
      <w:r w:rsidR="00F46A21"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информационном сообщении.</w:t>
      </w:r>
    </w:p>
    <w:p w:rsidR="00587FBD" w:rsidRPr="00C24FEA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Перечисление задатка осуществляется на счет Оператора электронной площадки по </w:t>
      </w:r>
      <w:r w:rsidR="00F46A21"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следующим реквизитам:</w:t>
      </w:r>
    </w:p>
    <w:p w:rsid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Банковские реквизиты счета для перечисления задатка: </w:t>
      </w:r>
    </w:p>
    <w:p w:rsid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Получатель   Наименование АО «Сбербанк-АСТ» </w:t>
      </w:r>
    </w:p>
    <w:p w:rsid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ИНН: 7707308480 КПП: 770401001 </w:t>
      </w:r>
    </w:p>
    <w:p w:rsid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Расчетный счет: 40702810300020038047 </w:t>
      </w:r>
    </w:p>
    <w:p w:rsidR="00587FBD" w:rsidRDefault="00587FBD" w:rsidP="00F46A21">
      <w:pPr>
        <w:widowControl w:val="0"/>
        <w:spacing w:after="0" w:line="240" w:lineRule="auto"/>
        <w:ind w:left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Банк получателя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Наименование банка: «ПАО «СБЕРБАНК РОССИИ» </w:t>
      </w:r>
      <w:r w:rsidR="00F46A2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CD622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Г.</w:t>
      </w:r>
      <w:r w:rsidR="00F46A2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М</w:t>
      </w: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ОСКВА </w:t>
      </w:r>
    </w:p>
    <w:p w:rsid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БИК: 044525225 </w:t>
      </w:r>
    </w:p>
    <w:p w:rsid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Корреспондентский счет: 30101810400000000225.</w:t>
      </w:r>
    </w:p>
    <w:p w:rsidR="002C2C6C" w:rsidRDefault="002C2C6C" w:rsidP="002C2C6C">
      <w:pPr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В назначении платежа необходимо указать: Перечисление денежных сре</w:t>
      </w:r>
      <w:proofErr w:type="gramStart"/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дств в к</w:t>
      </w:r>
      <w:proofErr w:type="gramEnd"/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ачестве задатка (депозита) (ИНН плательщика), НДС не облагается, для участия </w:t>
      </w:r>
      <w:r w:rsidRPr="00AF3068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 публичном предложении по продаже 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____________________(наименование имущества, номер лота), также ИНН плательщика.</w:t>
      </w:r>
    </w:p>
    <w:p w:rsidR="002C2C6C" w:rsidRPr="00C24FEA" w:rsidRDefault="002C2C6C" w:rsidP="002C2C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Образец платежного поручения прилагается.</w:t>
      </w:r>
    </w:p>
    <w:p w:rsidR="002C2C6C" w:rsidRDefault="002C2C6C" w:rsidP="002C2C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Заполнение всех реквизитов в платежных документах обязательно. Плательщиком задатка может быть </w:t>
      </w:r>
      <w:r w:rsidRPr="00816D96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только Претендент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считаться ошибочно перечисленными денежными средствами и возвращены</w:t>
      </w:r>
      <w:proofErr w:type="gramEnd"/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на счет плательщика. Денежные средства должны поступить до дня определения участников продажи.</w:t>
      </w:r>
    </w:p>
    <w:p w:rsidR="00EF5D2D" w:rsidRDefault="00EF5D2D" w:rsidP="00EF5D2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E27879" w:rsidRDefault="00E27879" w:rsidP="00EF5D2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Лицам, перечислившим задаток для участия </w:t>
      </w:r>
      <w:r w:rsidRPr="00507353">
        <w:rPr>
          <w:rFonts w:ascii="Times New Roman" w:eastAsia="Courier New" w:hAnsi="Times New Roman"/>
          <w:sz w:val="24"/>
          <w:szCs w:val="24"/>
          <w:lang w:eastAsia="ru-RU" w:bidi="ru-RU"/>
        </w:rPr>
        <w:t>в публичном предложении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, денежные средства возвращаются в следующем порядке:</w:t>
      </w:r>
    </w:p>
    <w:p w:rsidR="00EF5D2D" w:rsidRDefault="00EF5D2D" w:rsidP="00EF5D2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- суммы задатков </w:t>
      </w:r>
      <w:r w:rsidRPr="00E27879">
        <w:rPr>
          <w:b/>
        </w:rPr>
        <w:t>возвращаются участникам</w:t>
      </w:r>
      <w:r>
        <w:t xml:space="preserve"> продажи посредством публичного предложения, </w:t>
      </w:r>
      <w:r w:rsidRPr="00E27879">
        <w:rPr>
          <w:b/>
        </w:rPr>
        <w:t>за исключением победителя</w:t>
      </w:r>
      <w:r>
        <w:t xml:space="preserve"> такой продажи, в течение пяти дней </w:t>
      </w:r>
      <w:proofErr w:type="gramStart"/>
      <w:r>
        <w:t>с даты подведения</w:t>
      </w:r>
      <w:proofErr w:type="gramEnd"/>
      <w:r>
        <w:t xml:space="preserve"> ее итогов.</w:t>
      </w:r>
    </w:p>
    <w:p w:rsidR="00E27879" w:rsidRPr="00E27879" w:rsidRDefault="00E27879" w:rsidP="00E278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E27879">
        <w:rPr>
          <w:rFonts w:ascii="Times New Roman" w:eastAsia="Courier New" w:hAnsi="Times New Roman"/>
          <w:sz w:val="24"/>
          <w:szCs w:val="24"/>
          <w:lang w:eastAsia="ru-RU" w:bidi="ru-RU"/>
        </w:rPr>
        <w:t>- в случае признания публичного предложени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я </w:t>
      </w:r>
      <w:proofErr w:type="gramStart"/>
      <w:r>
        <w:rPr>
          <w:rFonts w:ascii="Times New Roman" w:eastAsia="Courier New" w:hAnsi="Times New Roman"/>
          <w:sz w:val="24"/>
          <w:szCs w:val="24"/>
          <w:lang w:eastAsia="ru-RU" w:bidi="ru-RU"/>
        </w:rPr>
        <w:t>несостоявшимся</w:t>
      </w:r>
      <w:proofErr w:type="gramEnd"/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в течение 5</w:t>
      </w:r>
      <w:r w:rsidRPr="00E27879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дней со дня принятия решения о признании публичного предложения несостоявшимся;</w:t>
      </w:r>
    </w:p>
    <w:p w:rsidR="00E27879" w:rsidRDefault="00E27879" w:rsidP="00E27879">
      <w:pPr>
        <w:pStyle w:val="a3"/>
        <w:spacing w:before="0" w:beforeAutospacing="0" w:after="0" w:afterAutospacing="0" w:line="288" w:lineRule="atLeast"/>
        <w:ind w:firstLine="540"/>
        <w:jc w:val="both"/>
      </w:pPr>
      <w:r w:rsidRPr="00E27879">
        <w:rPr>
          <w:rFonts w:eastAsia="Courier New"/>
          <w:lang w:bidi="ru-RU"/>
        </w:rPr>
        <w:t xml:space="preserve">- в случае отмены публичного предложения – в течение 5 </w:t>
      </w:r>
      <w:r>
        <w:rPr>
          <w:rFonts w:eastAsia="Courier New"/>
          <w:lang w:bidi="ru-RU"/>
        </w:rPr>
        <w:t>дней</w:t>
      </w:r>
      <w:r w:rsidRPr="00E27879">
        <w:rPr>
          <w:rFonts w:eastAsia="Courier New"/>
          <w:lang w:bidi="ru-RU"/>
        </w:rPr>
        <w:t xml:space="preserve"> со дня опубликования извещения об отмене публичного предложения.</w:t>
      </w:r>
    </w:p>
    <w:p w:rsidR="00E27879" w:rsidRPr="00A94EFF" w:rsidRDefault="00E27879" w:rsidP="00E278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A94EFF">
        <w:rPr>
          <w:rFonts w:ascii="Times New Roman" w:eastAsia="Courier New" w:hAnsi="Times New Roman"/>
          <w:sz w:val="24"/>
          <w:szCs w:val="24"/>
          <w:lang w:eastAsia="ru-RU" w:bidi="ru-RU"/>
        </w:rPr>
        <w:t>Задаток засчитывается победителю торгов в счёт оплаты приобретаемого предмета торгов.</w:t>
      </w:r>
    </w:p>
    <w:p w:rsidR="00CD6225" w:rsidRDefault="00E27879" w:rsidP="00CD622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A94EFF">
        <w:rPr>
          <w:rFonts w:ascii="Times New Roman" w:eastAsia="Courier New" w:hAnsi="Times New Roman"/>
          <w:sz w:val="24"/>
          <w:szCs w:val="24"/>
          <w:lang w:eastAsia="ru-RU" w:bidi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D6225" w:rsidRDefault="00CD6225" w:rsidP="00CD622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CD6225" w:rsidRPr="00CD6225" w:rsidRDefault="00CD6225" w:rsidP="00CD622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27879" w:rsidRDefault="00E27879" w:rsidP="00E278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порядок </w:t>
      </w:r>
      <w:r w:rsidRPr="00881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подачи заявок: 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продажа прав»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(ТС)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).</w:t>
      </w: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</w:p>
    <w:p w:rsidR="00D766CB" w:rsidRPr="00907835" w:rsidRDefault="00D766CB" w:rsidP="00D766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продаже посредством публичного предложения: </w:t>
      </w:r>
      <w:r w:rsidR="00BF5AED"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2</w:t>
      </w:r>
      <w:r w:rsidR="00B825AA"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9</w:t>
      </w:r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BF5AED"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октября</w:t>
      </w:r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2024 года в 0</w:t>
      </w:r>
      <w:r w:rsidR="003B4B55"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2</w:t>
      </w:r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час 00 мин (время </w:t>
      </w:r>
      <w:proofErr w:type="gramStart"/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МСК</w:t>
      </w:r>
      <w:proofErr w:type="gramEnd"/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).</w:t>
      </w:r>
    </w:p>
    <w:p w:rsidR="00D766CB" w:rsidRPr="00907835" w:rsidRDefault="00D766CB" w:rsidP="00D766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продаже посредством публичного предложения:  </w:t>
      </w:r>
      <w:r w:rsidR="00B825AA"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25 ноября 2024</w:t>
      </w:r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года в 02 час 00 мин (время </w:t>
      </w:r>
      <w:proofErr w:type="gramStart"/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МСК</w:t>
      </w:r>
      <w:proofErr w:type="gramEnd"/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).  </w:t>
      </w:r>
    </w:p>
    <w:p w:rsidR="00D766CB" w:rsidRPr="00907835" w:rsidRDefault="00D766CB" w:rsidP="00D766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определения участников в продаже посредством публичного предложения: </w:t>
      </w:r>
      <w:r w:rsidR="003B4B55"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26</w:t>
      </w:r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 </w:t>
      </w:r>
      <w:r w:rsidR="00B825AA"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ноября 2024</w:t>
      </w:r>
      <w:r w:rsidRPr="00907835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года.</w:t>
      </w:r>
    </w:p>
    <w:p w:rsidR="00D766CB" w:rsidRDefault="00D766CB" w:rsidP="00E278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</w:p>
    <w:p w:rsidR="00375CF1" w:rsidRDefault="00E27879" w:rsidP="00E278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27879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Инструкция по работе в торговой секции «Приватизация, аренда и продажа прав» электронной площадки  http://utp.sberbank-ast.ru  размещена по адресу:  http://utp.sberbank-ast.ru/AP/Notice/1027/Instructions.</w:t>
      </w:r>
      <w:r w:rsidRPr="00E27879">
        <w:rPr>
          <w:rFonts w:ascii="Times New Roman" w:hAnsi="Times New Roman"/>
        </w:rPr>
        <w:t xml:space="preserve"> </w:t>
      </w:r>
    </w:p>
    <w:p w:rsidR="00E27879" w:rsidRPr="00E27879" w:rsidRDefault="00E27879" w:rsidP="00E278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E27879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Регламент работы универсальной торговой платформ</w:t>
      </w:r>
      <w:r w:rsidR="00375CF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ы </w:t>
      </w:r>
      <w:r w:rsidRPr="00E27879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АО «Сбербанк-АСТ» размещен по адресу: </w:t>
      </w:r>
      <w:hyperlink r:id="rId6" w:history="1">
        <w:r w:rsidRPr="00E27879">
          <w:rPr>
            <w:rStyle w:val="a6"/>
            <w:rFonts w:ascii="Times New Roman" w:eastAsia="Courier New" w:hAnsi="Times New Roman"/>
            <w:b/>
            <w:sz w:val="24"/>
            <w:lang w:bidi="ru-RU"/>
          </w:rPr>
          <w:t>https://utp.sberbank-ast.ru/</w:t>
        </w:r>
      </w:hyperlink>
      <w:r w:rsidRPr="00E27879">
        <w:rPr>
          <w:rFonts w:ascii="Times New Roman" w:eastAsia="Courier New" w:hAnsi="Times New Roman"/>
          <w:b/>
          <w:sz w:val="24"/>
          <w:szCs w:val="24"/>
          <w:lang w:eastAsia="ru-RU" w:bidi="ru-RU"/>
        </w:rPr>
        <w:t>.</w:t>
      </w:r>
    </w:p>
    <w:p w:rsidR="00E27879" w:rsidRPr="005A57F5" w:rsidRDefault="00E27879" w:rsidP="00E278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F5">
        <w:rPr>
          <w:rFonts w:ascii="Times New Roman" w:eastAsia="Times New Roman" w:hAnsi="Times New Roman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</w:t>
      </w:r>
    </w:p>
    <w:p w:rsidR="00E27879" w:rsidRDefault="00E27879" w:rsidP="00E278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F5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лицо имеет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право подать только одну заявку.</w:t>
      </w:r>
    </w:p>
    <w:p w:rsidR="00E27879" w:rsidRPr="005A57F5" w:rsidRDefault="00E27879" w:rsidP="00E278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F5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с прилагаемыми к ним документами поданные с нарушением установленного срока, на электронной площадке не регистрируются. </w:t>
      </w:r>
    </w:p>
    <w:p w:rsidR="003D0EB0" w:rsidRDefault="00E27879" w:rsidP="00E278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F5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не позднее дня окончания приема заявок отозвать заявку путем </w:t>
      </w:r>
      <w:r w:rsidRPr="00482B1D">
        <w:rPr>
          <w:rFonts w:ascii="Times New Roman" w:eastAsia="Times New Roman" w:hAnsi="Times New Roman"/>
          <w:sz w:val="24"/>
          <w:szCs w:val="24"/>
          <w:lang w:eastAsia="ru-RU"/>
        </w:rPr>
        <w:t>направления уведомления об отзыве заявки на электронную площадку</w:t>
      </w:r>
      <w:r w:rsidR="003D0E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Исчерпывающий  перечень  предоставляемых 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участниками публичного предложения документов и т</w:t>
      </w: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ребования к их оформлению: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публичном предложении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одновременно с заявкой представляются документы: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лица: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-  заявка на участие в продаже, заполненная в форме электронного документа;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-  заверенные копии учредительных документов;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</w:t>
      </w: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или заверенное печатью юридического лица (при наличии печати) и подписанное его руководителем письмо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);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физические лица: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- заявка на участие в продаже, заполненная в форме электронного документа; 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- копию документа, удостоверяющего личность (всех его листов). 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В случае</w:t>
      </w:r>
      <w:proofErr w:type="gramStart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,</w:t>
      </w:r>
      <w:proofErr w:type="gramEnd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,</w:t>
      </w:r>
      <w:proofErr w:type="gramEnd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Требования к оформлению представляемых участниками документов: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Документооборот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электронно-цифровую форму путем сканирования с сохранением их реквизитов), заверенных 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>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Для организации электронного документооборота претендент должен получить электронную подпись. Под электронной подписью  понимается  усиленная квалифицированная электронная подпись.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</w:t>
      </w:r>
      <w:r w:rsidR="00CD6225">
        <w:rPr>
          <w:rFonts w:ascii="Times New Roman" w:eastAsia="Courier New" w:hAnsi="Times New Roman"/>
          <w:sz w:val="24"/>
          <w:szCs w:val="24"/>
          <w:lang w:eastAsia="ru-RU" w:bidi="ru-RU"/>
        </w:rPr>
        <w:t>витель несет ответственность за</w:t>
      </w:r>
      <w:r w:rsidR="00CD6225">
        <w:rPr>
          <w:rFonts w:ascii="Times New Roman" w:eastAsia="Courier New" w:hAnsi="Times New Roman"/>
          <w:sz w:val="24"/>
          <w:szCs w:val="24"/>
          <w:lang w:val="en-US" w:eastAsia="ru-RU" w:bidi="ru-RU"/>
        </w:rPr>
        <w:t> 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подлинность 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достоверность таких документов и сведений.</w:t>
      </w:r>
    </w:p>
    <w:p w:rsidR="003D0EB0" w:rsidRPr="000B352E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0B352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и иные представленные одновременно с ней документы подаются в форме электронных документов в соответствии с порядком, установленным </w:t>
      </w:r>
      <w:r w:rsidRPr="000B352E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Регламентом торговой секции «Приватизация, аренда и продажа прав»</w:t>
      </w:r>
      <w:r w:rsidRPr="000B352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(</w:t>
      </w:r>
      <w:hyperlink r:id="rId7" w:history="1">
        <w:r w:rsidRPr="000B352E">
          <w:rPr>
            <w:rStyle w:val="a6"/>
            <w:rFonts w:ascii="Times New Roman" w:eastAsia="Courier New" w:hAnsi="Times New Roman"/>
            <w:sz w:val="24"/>
            <w:lang w:bidi="ru-RU"/>
          </w:rPr>
          <w:t>http://utp.sberbank-ast.ru)</w:t>
        </w:r>
      </w:hyperlink>
      <w:r w:rsidRPr="000B352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3D0EB0" w:rsidRPr="004847DE" w:rsidRDefault="003D0EB0" w:rsidP="003D0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52E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0B352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</w:t>
      </w:r>
      <w:r w:rsidRPr="000B352E">
        <w:rPr>
          <w:rFonts w:ascii="Times New Roman" w:hAnsi="Times New Roman"/>
          <w:b/>
          <w:sz w:val="24"/>
          <w:szCs w:val="24"/>
          <w:lang w:eastAsia="ru-RU"/>
        </w:rPr>
        <w:t>в форме электронного документа</w:t>
      </w:r>
      <w:r w:rsidRPr="00BD2B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победителем торгов,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 (</w:t>
      </w:r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подведения итогов продажи в электронной форме,              в соответствии с законодательством Российской Федерации.</w:t>
      </w:r>
      <w:r w:rsidRPr="00BD2B0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0EB0" w:rsidRPr="00BD2B0B" w:rsidRDefault="003D0EB0" w:rsidP="003D0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proofErr w:type="gramStart"/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</w:t>
      </w:r>
      <w:r w:rsidRPr="00BD2B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B825AA"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5DE7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</w:t>
      </w:r>
      <w:r w:rsidR="00B825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по 25</w:t>
      </w:r>
      <w:r w:rsidR="00074D05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825AA">
        <w:rPr>
          <w:rFonts w:ascii="Times New Roman" w:eastAsia="Times New Roman" w:hAnsi="Times New Roman"/>
          <w:b/>
          <w:sz w:val="24"/>
          <w:szCs w:val="24"/>
          <w:lang w:eastAsia="ru-RU"/>
        </w:rPr>
        <w:t>ноябр</w:t>
      </w:r>
      <w:r w:rsidR="00074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 </w:t>
      </w:r>
      <w:r w:rsidRPr="00BD2B0B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B825AA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CD6225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074D05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  <w:r w:rsidRPr="00BD2B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10 часов 00  минут по 12 часов 00 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инут и с 14 часов 00 минут по 17</w:t>
      </w:r>
      <w:r w:rsidRPr="00BD2B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00</w:t>
      </w:r>
      <w:r w:rsidR="00CD6225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BD2B0B">
        <w:rPr>
          <w:rFonts w:ascii="Times New Roman" w:eastAsia="Times New Roman" w:hAnsi="Times New Roman"/>
          <w:b/>
          <w:sz w:val="24"/>
          <w:szCs w:val="24"/>
          <w:lang w:eastAsia="ru-RU"/>
        </w:rPr>
        <w:t>минут (местное время)</w:t>
      </w:r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692519, г. Уссурийск, ул.</w:t>
      </w:r>
      <w:r w:rsidR="00CD6225">
        <w:rPr>
          <w:rFonts w:ascii="Times New Roman" w:eastAsia="Times New Roman" w:hAnsi="Times New Roman"/>
          <w:sz w:val="24"/>
          <w:szCs w:val="24"/>
          <w:lang w:eastAsia="ru-RU"/>
        </w:rPr>
        <w:t xml:space="preserve"> Некрасова, 66, </w:t>
      </w:r>
      <w:proofErr w:type="spellStart"/>
      <w:r w:rsidR="00CD6225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proofErr w:type="gramEnd"/>
      <w:r w:rsidR="00CD62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CD6225">
        <w:rPr>
          <w:rFonts w:ascii="Times New Roman" w:eastAsia="Times New Roman" w:hAnsi="Times New Roman"/>
          <w:sz w:val="24"/>
          <w:szCs w:val="24"/>
          <w:lang w:eastAsia="ru-RU"/>
        </w:rPr>
        <w:t>405</w:t>
      </w:r>
      <w:proofErr w:type="gramEnd"/>
      <w:r w:rsidR="00CD6225">
        <w:rPr>
          <w:rFonts w:ascii="Times New Roman" w:eastAsia="Times New Roman" w:hAnsi="Times New Roman"/>
          <w:sz w:val="24"/>
          <w:szCs w:val="24"/>
          <w:lang w:eastAsia="ru-RU"/>
        </w:rPr>
        <w:t>, тел.: </w:t>
      </w:r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>8(4234) 32-13-39.</w:t>
      </w:r>
    </w:p>
    <w:bookmarkEnd w:id="0"/>
    <w:p w:rsidR="003D0EB0" w:rsidRPr="00881724" w:rsidRDefault="00B825AA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Ограничения</w:t>
      </w:r>
      <w:r w:rsidR="003D0EB0"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участия  отдельных категорий физических лиц и юридических лиц в</w:t>
      </w:r>
      <w:r w:rsidR="003D0EB0">
        <w:rPr>
          <w:rFonts w:ascii="Times New Roman" w:eastAsia="Courier New" w:hAnsi="Times New Roman"/>
          <w:b/>
          <w:sz w:val="24"/>
          <w:szCs w:val="24"/>
          <w:lang w:eastAsia="ru-RU" w:bidi="ru-RU"/>
        </w:rPr>
        <w:t> </w:t>
      </w:r>
      <w:r w:rsidR="003D0EB0"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приватизации  имущества: </w:t>
      </w:r>
    </w:p>
    <w:p w:rsidR="003D0EB0" w:rsidRPr="0023364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Покупателями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  <w:proofErr w:type="gramStart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предоставление информации о своих выгодоприобретателях, </w:t>
      </w:r>
      <w:proofErr w:type="spellStart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бенефициарных</w:t>
      </w:r>
      <w:proofErr w:type="spellEnd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владельцах 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контролирующих лицах в порядке, установленном Правительством Российской</w:t>
      </w:r>
      <w:proofErr w:type="gramEnd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Федерации.</w:t>
      </w:r>
    </w:p>
    <w:p w:rsidR="004A5817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817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определения лиц, имеющих право  приобретения  муниципального  имущества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В день определения участников, указанный в информационном сообщении о продаже имущества посре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дством публичного предложения, О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пера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тор электронной площадки через «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личный кабинет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итогам рассмотрения заявок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прилагаемых к ним документов П</w:t>
      </w:r>
      <w:r w:rsidR="00CD6225">
        <w:rPr>
          <w:rFonts w:ascii="Times New Roman" w:eastAsia="Times New Roman" w:hAnsi="Times New Roman"/>
          <w:bCs/>
          <w:sz w:val="24"/>
          <w:szCs w:val="24"/>
          <w:lang w:eastAsia="ru-RU"/>
        </w:rPr>
        <w:t>ретендентов и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ения факта поступления задатка П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родавец в тот же день подписывает протокол о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признании претендентов участниками, в котором приводится перечень принятых заявок (с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посредством публичного предложения, с указанием оснований отказа.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астниками всем П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ретендентам, подавшим заявки, направляются уведо</w:t>
      </w:r>
      <w:r w:rsidR="00CD6225">
        <w:rPr>
          <w:rFonts w:ascii="Times New Roman" w:eastAsia="Times New Roman" w:hAnsi="Times New Roman"/>
          <w:bCs/>
          <w:sz w:val="24"/>
          <w:szCs w:val="24"/>
          <w:lang w:eastAsia="ru-RU"/>
        </w:rPr>
        <w:t>мления о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признании их участниками или об отказе в таком признании с указанием оснований отказа.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и, на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официальном сайте в сети «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Процедура продажи имущества проводится</w:t>
      </w:r>
      <w:r w:rsidR="00CD62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день и во время, указанные в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 на величину, равную величине «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шага понижения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, но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не ниже цены отсечения.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Победителем признается участник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если любой из участников подтверждает цену первоначального предложения или цену предло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жения, сложившуюся на одном из «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шагов понижения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Время приема предложений участников о цене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имущества составляет 10 минут. «Шаг аукциона»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устанавливается продавцом в фиксированной сумме, составляющей не бол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ее 50 процентов «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шага понижения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CD6225">
        <w:rPr>
          <w:rFonts w:ascii="Times New Roman" w:eastAsia="Times New Roman" w:hAnsi="Times New Roman"/>
          <w:bCs/>
          <w:sz w:val="24"/>
          <w:szCs w:val="24"/>
          <w:lang w:eastAsia="ru-RU"/>
        </w:rPr>
        <w:t>, и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="00CD6225">
        <w:rPr>
          <w:rFonts w:ascii="Times New Roman" w:eastAsia="Times New Roman" w:hAnsi="Times New Roman"/>
          <w:bCs/>
          <w:sz w:val="24"/>
          <w:szCs w:val="24"/>
          <w:lang w:eastAsia="ru-RU"/>
        </w:rPr>
        <w:t>не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изменяется в течение всей процедуры продажи имущества посредством публичного предложения.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4A5817" w:rsidRPr="00BD2B0B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</w:t>
      </w:r>
    </w:p>
    <w:p w:rsidR="004A5817" w:rsidRPr="00BD2B0B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а) в открытой части электронной площадки 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информация о начале проведения </w:t>
      </w: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неподтверждения</w:t>
      </w:r>
      <w:proofErr w:type="spellEnd"/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) участниками предложения о цене имущества;</w:t>
      </w:r>
    </w:p>
    <w:p w:rsidR="004A5817" w:rsidRPr="00BD2B0B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б) в закрытой части электронной площадки - помимо информации, размещаемой                          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4A5817" w:rsidRPr="00BD2B0B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4A5817" w:rsidRDefault="004A5817" w:rsidP="004A5817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4A5817" w:rsidRPr="00704722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4722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Продажа посредством публичного предложения в электронной форме признается несостоявшейся в следующих случаях:</w:t>
      </w:r>
    </w:p>
    <w:p w:rsidR="004A5817" w:rsidRPr="00704722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4722">
        <w:rPr>
          <w:rFonts w:ascii="Times New Roman" w:eastAsia="Times New Roman" w:hAnsi="Times New Roman"/>
          <w:bCs/>
          <w:sz w:val="24"/>
          <w:szCs w:val="24"/>
          <w:lang w:eastAsia="ru-RU"/>
        </w:rPr>
        <w:t>а) не было подано ни одной заявки на участие в продаже либо ни один из претендентов              не признан участником такой продажи;</w:t>
      </w:r>
    </w:p>
    <w:p w:rsidR="004A5817" w:rsidRPr="00704722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4722">
        <w:rPr>
          <w:rFonts w:ascii="Times New Roman" w:eastAsia="Times New Roman" w:hAnsi="Times New Roman"/>
          <w:bCs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4A5817" w:rsidRPr="00704722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4722">
        <w:rPr>
          <w:rFonts w:ascii="Times New Roman" w:eastAsia="Times New Roman" w:hAnsi="Times New Roman"/>
          <w:bCs/>
          <w:sz w:val="24"/>
          <w:szCs w:val="24"/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4A5817" w:rsidRPr="00BD2B0B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4A5817" w:rsidRDefault="004A5817" w:rsidP="004A5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0472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ЭП Организатором торгов протокола об итогах, за исключением победителя продажи посредством публичного предложения (в случае, если извещением установлено перечисление </w:t>
      </w:r>
      <w:r w:rsidRPr="00704722">
        <w:rPr>
          <w:rFonts w:ascii="Times New Roman" w:hAnsi="Times New Roman"/>
          <w:color w:val="FF0000"/>
          <w:sz w:val="24"/>
          <w:szCs w:val="24"/>
          <w:lang w:eastAsia="ru-RU"/>
        </w:rPr>
        <w:lastRenderedPageBreak/>
        <w:t>задатка на реквизиты Оператора). Организатор процедуры посредством штатного интерфейса                          ТС формирует поручение Оператору о перечислении задатка победителя на указанные                           в поручении банковские реквизиты.</w:t>
      </w:r>
    </w:p>
    <w:p w:rsidR="004A5817" w:rsidRPr="00BD2B0B" w:rsidRDefault="004A5817" w:rsidP="004A5817">
      <w:pPr>
        <w:shd w:val="clear" w:color="auto" w:fill="FFFFFF"/>
        <w:tabs>
          <w:tab w:val="left" w:pos="709"/>
          <w:tab w:val="left" w:pos="342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В случае если Победитель торгов, в сроки, установленные Информационным сообщением, не выполнил условия  по подписанию им договора купли-продажи в соответствии с условиями Информационного сообщения;  по оплате приобретаемого на торгах Объекта (лота) продажи, Победитель торгов признается уклонившимся от заключения договора купли-продажи.                     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4A5817" w:rsidRPr="00BD2B0B" w:rsidRDefault="004A5817" w:rsidP="004A5817">
      <w:pPr>
        <w:shd w:val="clear" w:color="auto" w:fill="FFFFFF"/>
        <w:tabs>
          <w:tab w:val="left" w:pos="342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4A5817" w:rsidRPr="00BD2B0B" w:rsidRDefault="004A5817" w:rsidP="004A5817">
      <w:pPr>
        <w:shd w:val="clear" w:color="auto" w:fill="FFFFFF"/>
        <w:tabs>
          <w:tab w:val="left" w:pos="342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Покупатели имущества (организации и индивидуальные предприниматели) обязаны исчислить расчетным методом, удержать из выплаченных доходов и уплатить в бюджет соответствующую сумму НДС (Налоговый кодекс РФ – часть вторая, ст. 161).</w:t>
      </w:r>
    </w:p>
    <w:p w:rsidR="00E27879" w:rsidRDefault="004A5817" w:rsidP="00D766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публичного предложения, проект договора купли-продажи имущества размещены в сети Интернет на официальном сайте Российской Федерации </w:t>
      </w:r>
      <w:hyperlink r:id="rId8" w:history="1"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 xml:space="preserve">, электронной площадке ЗАО «Сбербанк-АСТ»  </w:t>
      </w:r>
      <w:hyperlink r:id="rId9" w:history="1"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</w:p>
    <w:p w:rsidR="00D766CB" w:rsidRPr="00881724" w:rsidRDefault="00D766CB" w:rsidP="00D766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Место </w:t>
      </w:r>
      <w:r w:rsidRPr="00AF3068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продажи пос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редством публичного предложения</w:t>
      </w: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</w:p>
    <w:p w:rsidR="00D766CB" w:rsidRDefault="00D766CB" w:rsidP="00D766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Срок подведения итогов 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продажи</w:t>
      </w:r>
      <w:r w:rsidRPr="0066164D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посредством публичного предложения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не позднее рабочего дня, следующего за днем подведения итогов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продажи</w:t>
      </w:r>
    </w:p>
    <w:p w:rsidR="00D766CB" w:rsidRDefault="00D766CB" w:rsidP="00D766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 соответствии со статьей 448 Гражданского  кодекса Российской Федерации, Продавец вправе отказаться от проведения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торгов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любое время, но не позднее, чем за три дня до</w:t>
      </w:r>
      <w:r w:rsidR="00CD6225">
        <w:rPr>
          <w:rFonts w:ascii="Times New Roman" w:eastAsia="Courier New" w:hAnsi="Times New Roman"/>
          <w:sz w:val="24"/>
          <w:szCs w:val="24"/>
          <w:lang w:val="en-US" w:eastAsia="ru-RU" w:bidi="ru-RU"/>
        </w:rPr>
        <w:t> 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наступления даты его проведения.</w:t>
      </w:r>
    </w:p>
    <w:p w:rsidR="00587FBD" w:rsidRPr="00587FBD" w:rsidRDefault="00587FBD" w:rsidP="00587F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132B" w:rsidRDefault="00A1132B" w:rsidP="00587FBD">
      <w:pPr>
        <w:jc w:val="both"/>
        <w:rPr>
          <w:rFonts w:ascii="Times New Roman" w:hAnsi="Times New Roman"/>
          <w:sz w:val="24"/>
        </w:rPr>
      </w:pPr>
    </w:p>
    <w:p w:rsidR="00587FBD" w:rsidRPr="00587FBD" w:rsidRDefault="00587FBD" w:rsidP="00587FBD">
      <w:pPr>
        <w:jc w:val="both"/>
        <w:rPr>
          <w:rFonts w:ascii="Times New Roman" w:hAnsi="Times New Roman"/>
        </w:rPr>
      </w:pPr>
    </w:p>
    <w:sectPr w:rsidR="00587FBD" w:rsidRPr="00587FBD" w:rsidSect="00F46A2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A0"/>
    <w:rsid w:val="00065DE7"/>
    <w:rsid w:val="00074D05"/>
    <w:rsid w:val="00087BEA"/>
    <w:rsid w:val="000B352E"/>
    <w:rsid w:val="000D36CC"/>
    <w:rsid w:val="00220803"/>
    <w:rsid w:val="002211D0"/>
    <w:rsid w:val="002B0012"/>
    <w:rsid w:val="002C2C6C"/>
    <w:rsid w:val="00332582"/>
    <w:rsid w:val="00364CBB"/>
    <w:rsid w:val="00375CF1"/>
    <w:rsid w:val="00386A17"/>
    <w:rsid w:val="003B4B55"/>
    <w:rsid w:val="003B53C5"/>
    <w:rsid w:val="003C3CCE"/>
    <w:rsid w:val="003D0EB0"/>
    <w:rsid w:val="00432A76"/>
    <w:rsid w:val="004A5817"/>
    <w:rsid w:val="004D1C56"/>
    <w:rsid w:val="005555ED"/>
    <w:rsid w:val="00587FBD"/>
    <w:rsid w:val="006A4E70"/>
    <w:rsid w:val="007369B4"/>
    <w:rsid w:val="00757A4F"/>
    <w:rsid w:val="00907835"/>
    <w:rsid w:val="0094456D"/>
    <w:rsid w:val="009C003C"/>
    <w:rsid w:val="00A1132B"/>
    <w:rsid w:val="00A41AFF"/>
    <w:rsid w:val="00A61E48"/>
    <w:rsid w:val="00B44476"/>
    <w:rsid w:val="00B825AA"/>
    <w:rsid w:val="00BC1FA4"/>
    <w:rsid w:val="00BD59DA"/>
    <w:rsid w:val="00BF5AED"/>
    <w:rsid w:val="00C91BC9"/>
    <w:rsid w:val="00CA7EA0"/>
    <w:rsid w:val="00CD6225"/>
    <w:rsid w:val="00CF4763"/>
    <w:rsid w:val="00D766CB"/>
    <w:rsid w:val="00D76EED"/>
    <w:rsid w:val="00DE776A"/>
    <w:rsid w:val="00E27879"/>
    <w:rsid w:val="00E71221"/>
    <w:rsid w:val="00EF5D2D"/>
    <w:rsid w:val="00F46A21"/>
    <w:rsid w:val="00F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A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7FBD"/>
    <w:pPr>
      <w:keepNext/>
      <w:shd w:val="clear" w:color="auto" w:fill="FFFFFF"/>
      <w:spacing w:after="0" w:line="240" w:lineRule="auto"/>
      <w:ind w:left="840" w:right="-1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FBD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EF5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87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79"/>
    <w:rPr>
      <w:rFonts w:ascii="Tahoma" w:eastAsia="Calibri" w:hAnsi="Tahoma" w:cs="Times New Roman"/>
      <w:sz w:val="16"/>
      <w:szCs w:val="16"/>
      <w:lang w:val="x-none"/>
    </w:rPr>
  </w:style>
  <w:style w:type="character" w:styleId="a6">
    <w:name w:val="Hyperlink"/>
    <w:uiPriority w:val="99"/>
    <w:unhideWhenUsed/>
    <w:rsid w:val="00E27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A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7FBD"/>
    <w:pPr>
      <w:keepNext/>
      <w:shd w:val="clear" w:color="auto" w:fill="FFFFFF"/>
      <w:spacing w:after="0" w:line="240" w:lineRule="auto"/>
      <w:ind w:left="840" w:right="-1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FBD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EF5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87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79"/>
    <w:rPr>
      <w:rFonts w:ascii="Tahoma" w:eastAsia="Calibri" w:hAnsi="Tahoma" w:cs="Times New Roman"/>
      <w:sz w:val="16"/>
      <w:szCs w:val="16"/>
      <w:lang w:val="x-none"/>
    </w:rPr>
  </w:style>
  <w:style w:type="character" w:styleId="a6">
    <w:name w:val="Hyperlink"/>
    <w:uiPriority w:val="99"/>
    <w:unhideWhenUsed/>
    <w:rsid w:val="00E27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E85F-6B70-4773-9E34-0531C9B9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Перожок Екатерина Анатольевна</dc:creator>
  <cp:keywords/>
  <dc:description/>
  <cp:lastModifiedBy>Перожок Екатерина Анатольевна</cp:lastModifiedBy>
  <cp:revision>13</cp:revision>
  <cp:lastPrinted>2024-10-28T04:58:00Z</cp:lastPrinted>
  <dcterms:created xsi:type="dcterms:W3CDTF">2024-07-01T00:18:00Z</dcterms:created>
  <dcterms:modified xsi:type="dcterms:W3CDTF">2024-10-28T07:23:00Z</dcterms:modified>
</cp:coreProperties>
</file>