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044798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942DF1">
        <w:rPr>
          <w:szCs w:val="28"/>
        </w:rPr>
        <w:t xml:space="preserve">урийского городского округа от </w:t>
      </w:r>
      <w:r w:rsidR="003E5A23">
        <w:rPr>
          <w:szCs w:val="28"/>
        </w:rPr>
        <w:t>19</w:t>
      </w:r>
      <w:r w:rsidR="001940B4">
        <w:rPr>
          <w:szCs w:val="28"/>
        </w:rPr>
        <w:t xml:space="preserve"> </w:t>
      </w:r>
      <w:r w:rsidR="003E5A23">
        <w:rPr>
          <w:szCs w:val="28"/>
        </w:rPr>
        <w:t>сентября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</w:t>
      </w:r>
      <w:r w:rsidRPr="00044798">
        <w:rPr>
          <w:color w:val="000000" w:themeColor="text1"/>
          <w:szCs w:val="28"/>
        </w:rPr>
        <w:t xml:space="preserve">года № </w:t>
      </w:r>
      <w:r w:rsidR="003E5A23" w:rsidRPr="00044798">
        <w:rPr>
          <w:color w:val="000000" w:themeColor="text1"/>
          <w:szCs w:val="28"/>
        </w:rPr>
        <w:t>5005</w:t>
      </w:r>
      <w:r w:rsidRPr="00044798">
        <w:rPr>
          <w:color w:val="000000" w:themeColor="text1"/>
          <w:szCs w:val="28"/>
        </w:rPr>
        <w:t xml:space="preserve"> «О проведении аукциона по продаже земельного участка                       с кадастровым номером 25:18:</w:t>
      </w:r>
      <w:r w:rsidR="00BB4CE2" w:rsidRPr="00044798">
        <w:rPr>
          <w:color w:val="000000" w:themeColor="text1"/>
          <w:szCs w:val="28"/>
        </w:rPr>
        <w:t>015601:</w:t>
      </w:r>
      <w:r w:rsidR="001940B4" w:rsidRPr="00044798">
        <w:rPr>
          <w:color w:val="000000" w:themeColor="text1"/>
          <w:szCs w:val="28"/>
        </w:rPr>
        <w:t>3</w:t>
      </w:r>
      <w:r w:rsidR="003E5A23" w:rsidRPr="00044798">
        <w:rPr>
          <w:color w:val="000000" w:themeColor="text1"/>
          <w:szCs w:val="28"/>
        </w:rPr>
        <w:t>32</w:t>
      </w:r>
      <w:r w:rsidR="00B4348A" w:rsidRPr="00044798">
        <w:rPr>
          <w:color w:val="000000" w:themeColor="text1"/>
          <w:szCs w:val="28"/>
        </w:rPr>
        <w:t>»</w:t>
      </w:r>
      <w:r w:rsidRPr="00044798">
        <w:rPr>
          <w:color w:val="000000" w:themeColor="text1"/>
          <w:szCs w:val="28"/>
        </w:rPr>
        <w:t>, приказом управления градостр</w:t>
      </w:r>
      <w:r w:rsidRPr="00044798">
        <w:rPr>
          <w:color w:val="000000" w:themeColor="text1"/>
          <w:szCs w:val="28"/>
        </w:rPr>
        <w:t>о</w:t>
      </w:r>
      <w:r w:rsidRPr="00044798">
        <w:rPr>
          <w:color w:val="000000" w:themeColor="text1"/>
          <w:szCs w:val="28"/>
        </w:rPr>
        <w:t>ительства администрации Усс</w:t>
      </w:r>
      <w:r w:rsidR="00B006A8" w:rsidRPr="00044798">
        <w:rPr>
          <w:color w:val="000000" w:themeColor="text1"/>
          <w:szCs w:val="28"/>
        </w:rPr>
        <w:t>урийского городского</w:t>
      </w:r>
      <w:proofErr w:type="gramEnd"/>
      <w:r w:rsidR="00B006A8" w:rsidRPr="00044798">
        <w:rPr>
          <w:color w:val="000000" w:themeColor="text1"/>
          <w:szCs w:val="28"/>
        </w:rPr>
        <w:t xml:space="preserve"> округа от </w:t>
      </w:r>
      <w:r w:rsidR="00044798" w:rsidRPr="00044798">
        <w:rPr>
          <w:color w:val="000000" w:themeColor="text1"/>
          <w:szCs w:val="28"/>
        </w:rPr>
        <w:t>31</w:t>
      </w:r>
      <w:r w:rsidRPr="00044798">
        <w:rPr>
          <w:color w:val="000000" w:themeColor="text1"/>
          <w:szCs w:val="28"/>
        </w:rPr>
        <w:t xml:space="preserve"> </w:t>
      </w:r>
      <w:r w:rsidR="00151BF8" w:rsidRPr="00044798">
        <w:rPr>
          <w:color w:val="000000" w:themeColor="text1"/>
          <w:szCs w:val="28"/>
        </w:rPr>
        <w:t>октября</w:t>
      </w:r>
      <w:r w:rsidR="00B4348A" w:rsidRPr="00044798">
        <w:rPr>
          <w:color w:val="000000" w:themeColor="text1"/>
          <w:szCs w:val="28"/>
        </w:rPr>
        <w:t xml:space="preserve"> </w:t>
      </w:r>
      <w:r w:rsidRPr="00044798">
        <w:rPr>
          <w:color w:val="000000" w:themeColor="text1"/>
          <w:szCs w:val="28"/>
        </w:rPr>
        <w:t>202</w:t>
      </w:r>
      <w:r w:rsidR="00B006A8" w:rsidRPr="00044798">
        <w:rPr>
          <w:color w:val="000000" w:themeColor="text1"/>
          <w:szCs w:val="28"/>
        </w:rPr>
        <w:t>4 го</w:t>
      </w:r>
      <w:r w:rsidR="00B4348A" w:rsidRPr="00044798">
        <w:rPr>
          <w:color w:val="000000" w:themeColor="text1"/>
          <w:szCs w:val="28"/>
        </w:rPr>
        <w:t>да № 16-01/14/</w:t>
      </w:r>
      <w:r w:rsidR="00487DD9" w:rsidRPr="00044798">
        <w:rPr>
          <w:color w:val="000000" w:themeColor="text1"/>
          <w:szCs w:val="28"/>
        </w:rPr>
        <w:t>2</w:t>
      </w:r>
      <w:r w:rsidR="00044798" w:rsidRPr="00044798">
        <w:rPr>
          <w:color w:val="000000" w:themeColor="text1"/>
          <w:szCs w:val="28"/>
        </w:rPr>
        <w:t>562</w:t>
      </w:r>
      <w:r w:rsidRPr="0004479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044798">
        <w:rPr>
          <w:color w:val="000000" w:themeColor="text1"/>
          <w:szCs w:val="28"/>
        </w:rPr>
        <w:t>ии ау</w:t>
      </w:r>
      <w:proofErr w:type="gramEnd"/>
      <w:r w:rsidRPr="00044798">
        <w:rPr>
          <w:color w:val="000000" w:themeColor="text1"/>
          <w:szCs w:val="28"/>
        </w:rPr>
        <w:t xml:space="preserve">кциона», </w:t>
      </w:r>
      <w:r w:rsidR="00D777C5" w:rsidRPr="00044798">
        <w:rPr>
          <w:color w:val="000000" w:themeColor="text1"/>
          <w:szCs w:val="28"/>
        </w:rPr>
        <w:t xml:space="preserve">  </w:t>
      </w:r>
      <w:r w:rsidR="00BB4CE2" w:rsidRPr="00044798">
        <w:rPr>
          <w:color w:val="000000" w:themeColor="text1"/>
          <w:szCs w:val="28"/>
        </w:rPr>
        <w:t xml:space="preserve">                </w:t>
      </w:r>
      <w:r w:rsidR="00D777C5" w:rsidRPr="00044798">
        <w:rPr>
          <w:color w:val="000000" w:themeColor="text1"/>
          <w:szCs w:val="28"/>
        </w:rPr>
        <w:t xml:space="preserve"> </w:t>
      </w:r>
      <w:r w:rsidRPr="00044798">
        <w:rPr>
          <w:color w:val="000000" w:themeColor="text1"/>
          <w:szCs w:val="28"/>
        </w:rPr>
        <w:t xml:space="preserve"> </w:t>
      </w:r>
      <w:bookmarkEnd w:id="0"/>
      <w:r w:rsidRPr="00044798">
        <w:rPr>
          <w:color w:val="000000" w:themeColor="text1"/>
          <w:szCs w:val="28"/>
        </w:rPr>
        <w:t>администрация Уссурийского городского округа</w:t>
      </w:r>
      <w:r w:rsidR="003E5A23" w:rsidRPr="00044798">
        <w:rPr>
          <w:color w:val="000000" w:themeColor="text1"/>
          <w:szCs w:val="28"/>
        </w:rPr>
        <w:t xml:space="preserve"> Приморского края</w:t>
      </w:r>
      <w:r w:rsidRPr="00044798">
        <w:rPr>
          <w:color w:val="000000" w:themeColor="text1"/>
          <w:szCs w:val="28"/>
        </w:rPr>
        <w:t xml:space="preserve"> объявл</w:t>
      </w:r>
      <w:r w:rsidRPr="00044798">
        <w:rPr>
          <w:color w:val="000000" w:themeColor="text1"/>
          <w:szCs w:val="28"/>
        </w:rPr>
        <w:t>я</w:t>
      </w:r>
      <w:r w:rsidRPr="00044798">
        <w:rPr>
          <w:color w:val="000000" w:themeColor="text1"/>
          <w:szCs w:val="28"/>
        </w:rPr>
        <w:t xml:space="preserve">ет о проведении электронного аукциона. </w:t>
      </w:r>
    </w:p>
    <w:p w:rsidR="007D2DB5" w:rsidRPr="00044798" w:rsidRDefault="007D2DB5" w:rsidP="007D2DB5">
      <w:pPr>
        <w:tabs>
          <w:tab w:val="left" w:pos="851"/>
        </w:tabs>
        <w:ind w:firstLine="851"/>
        <w:jc w:val="both"/>
        <w:rPr>
          <w:color w:val="000000" w:themeColor="text1"/>
          <w:szCs w:val="28"/>
        </w:rPr>
      </w:pPr>
      <w:r w:rsidRPr="00044798">
        <w:rPr>
          <w:bCs/>
          <w:color w:val="000000" w:themeColor="text1"/>
          <w:szCs w:val="28"/>
        </w:rPr>
        <w:t>Организатор аукциона</w:t>
      </w:r>
      <w:r w:rsidRPr="00044798">
        <w:rPr>
          <w:color w:val="000000" w:themeColor="text1"/>
          <w:szCs w:val="28"/>
        </w:rPr>
        <w:t xml:space="preserve"> – Администрация Уссурийского городского округа</w:t>
      </w:r>
      <w:r w:rsidR="003E5A23" w:rsidRPr="00044798">
        <w:rPr>
          <w:color w:val="000000" w:themeColor="text1"/>
          <w:szCs w:val="28"/>
        </w:rPr>
        <w:t xml:space="preserve"> Приморского края</w:t>
      </w:r>
      <w:r w:rsidRPr="00044798">
        <w:rPr>
          <w:color w:val="000000" w:themeColor="text1"/>
          <w:szCs w:val="28"/>
        </w:rPr>
        <w:t>.</w:t>
      </w:r>
    </w:p>
    <w:p w:rsidR="007D2DB5" w:rsidRPr="00044798" w:rsidRDefault="007D2DB5" w:rsidP="007D2DB5">
      <w:pPr>
        <w:ind w:firstLine="851"/>
        <w:jc w:val="both"/>
        <w:rPr>
          <w:color w:val="000000" w:themeColor="text1"/>
          <w:szCs w:val="28"/>
        </w:rPr>
      </w:pPr>
      <w:r w:rsidRPr="00044798">
        <w:rPr>
          <w:bCs/>
          <w:color w:val="000000" w:themeColor="text1"/>
          <w:szCs w:val="28"/>
        </w:rPr>
        <w:t>Адрес организатора аукциона</w:t>
      </w:r>
      <w:r w:rsidRPr="00044798">
        <w:rPr>
          <w:color w:val="000000" w:themeColor="text1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044798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 w:themeColor="text1"/>
          <w:szCs w:val="28"/>
        </w:rPr>
      </w:pPr>
      <w:r w:rsidRPr="00044798">
        <w:rPr>
          <w:bCs/>
          <w:color w:val="000000" w:themeColor="text1"/>
          <w:szCs w:val="28"/>
        </w:rPr>
        <w:t xml:space="preserve">Контактное лицо: </w:t>
      </w:r>
      <w:r w:rsidRPr="00044798">
        <w:rPr>
          <w:color w:val="000000" w:themeColor="text1"/>
          <w:szCs w:val="28"/>
        </w:rPr>
        <w:t xml:space="preserve">Тхоренко Наталья Анатольевна, 8(4234) 32-19-04,               </w:t>
      </w:r>
      <w:r w:rsidRPr="00044798">
        <w:rPr>
          <w:color w:val="000000" w:themeColor="text1"/>
          <w:szCs w:val="28"/>
          <w:lang w:val="en-US"/>
        </w:rPr>
        <w:t>e</w:t>
      </w:r>
      <w:r w:rsidRPr="00044798">
        <w:rPr>
          <w:color w:val="000000" w:themeColor="text1"/>
          <w:szCs w:val="28"/>
        </w:rPr>
        <w:t>-</w:t>
      </w:r>
      <w:proofErr w:type="spellStart"/>
      <w:r w:rsidRPr="00044798">
        <w:rPr>
          <w:color w:val="000000" w:themeColor="text1"/>
          <w:szCs w:val="28"/>
        </w:rPr>
        <w:t>mail</w:t>
      </w:r>
      <w:proofErr w:type="spellEnd"/>
      <w:r w:rsidRPr="00044798">
        <w:rPr>
          <w:color w:val="000000" w:themeColor="text1"/>
          <w:szCs w:val="28"/>
        </w:rPr>
        <w:t xml:space="preserve">: </w:t>
      </w:r>
      <w:r w:rsidRPr="00044798">
        <w:rPr>
          <w:color w:val="000000" w:themeColor="text1"/>
          <w:szCs w:val="28"/>
          <w:lang w:val="en-US"/>
        </w:rPr>
        <w:t>grad</w:t>
      </w:r>
      <w:r w:rsidRPr="00044798">
        <w:rPr>
          <w:color w:val="000000" w:themeColor="text1"/>
          <w:szCs w:val="28"/>
        </w:rPr>
        <w:t>@</w:t>
      </w:r>
      <w:proofErr w:type="spellStart"/>
      <w:r w:rsidRPr="00044798">
        <w:rPr>
          <w:color w:val="000000" w:themeColor="text1"/>
          <w:szCs w:val="28"/>
          <w:lang w:val="en-US"/>
        </w:rPr>
        <w:t>adm</w:t>
      </w:r>
      <w:proofErr w:type="spellEnd"/>
      <w:r w:rsidRPr="00044798">
        <w:rPr>
          <w:color w:val="000000" w:themeColor="text1"/>
          <w:szCs w:val="28"/>
        </w:rPr>
        <w:t>-</w:t>
      </w:r>
      <w:proofErr w:type="spellStart"/>
      <w:r w:rsidRPr="00044798">
        <w:rPr>
          <w:color w:val="000000" w:themeColor="text1"/>
          <w:szCs w:val="28"/>
          <w:lang w:val="en-US"/>
        </w:rPr>
        <w:t>ussuriisk</w:t>
      </w:r>
      <w:proofErr w:type="spellEnd"/>
      <w:r w:rsidRPr="00044798">
        <w:rPr>
          <w:color w:val="000000" w:themeColor="text1"/>
          <w:szCs w:val="28"/>
        </w:rPr>
        <w:t>.</w:t>
      </w:r>
      <w:proofErr w:type="spellStart"/>
      <w:r w:rsidRPr="00044798">
        <w:rPr>
          <w:color w:val="000000" w:themeColor="text1"/>
          <w:szCs w:val="28"/>
          <w:lang w:val="en-US"/>
        </w:rPr>
        <w:t>ru</w:t>
      </w:r>
      <w:proofErr w:type="spellEnd"/>
      <w:r w:rsidRPr="00044798">
        <w:rPr>
          <w:color w:val="000000" w:themeColor="text1"/>
          <w:szCs w:val="28"/>
        </w:rPr>
        <w:t>.</w:t>
      </w:r>
    </w:p>
    <w:p w:rsidR="007D2DB5" w:rsidRPr="00044798" w:rsidRDefault="007D2DB5" w:rsidP="007D2DB5">
      <w:pPr>
        <w:ind w:firstLine="708"/>
        <w:jc w:val="both"/>
        <w:rPr>
          <w:color w:val="000000" w:themeColor="text1"/>
          <w:sz w:val="16"/>
          <w:szCs w:val="16"/>
          <w:lang w:val="x-none" w:eastAsia="x-none"/>
        </w:rPr>
      </w:pPr>
      <w:r w:rsidRPr="00044798">
        <w:rPr>
          <w:bCs/>
          <w:color w:val="000000" w:themeColor="text1"/>
          <w:szCs w:val="28"/>
          <w:lang w:val="x-none" w:eastAsia="x-none"/>
        </w:rPr>
        <w:t>Уполномоченный орган –</w:t>
      </w:r>
      <w:r w:rsidRPr="00044798">
        <w:rPr>
          <w:color w:val="000000" w:themeColor="text1"/>
          <w:szCs w:val="28"/>
          <w:lang w:val="x-none" w:eastAsia="x-none"/>
        </w:rPr>
        <w:t xml:space="preserve"> управления градостроительства</w:t>
      </w:r>
      <w:r w:rsidRPr="00044798">
        <w:rPr>
          <w:color w:val="000000" w:themeColor="text1"/>
          <w:szCs w:val="28"/>
          <w:lang w:eastAsia="x-none"/>
        </w:rPr>
        <w:t xml:space="preserve"> администр</w:t>
      </w:r>
      <w:r w:rsidRPr="00044798">
        <w:rPr>
          <w:color w:val="000000" w:themeColor="text1"/>
          <w:szCs w:val="28"/>
          <w:lang w:eastAsia="x-none"/>
        </w:rPr>
        <w:t>а</w:t>
      </w:r>
      <w:r w:rsidRPr="00044798">
        <w:rPr>
          <w:color w:val="000000" w:themeColor="text1"/>
          <w:szCs w:val="28"/>
          <w:lang w:eastAsia="x-none"/>
        </w:rPr>
        <w:t>ции Уссурийского городского округа</w:t>
      </w:r>
      <w:r w:rsidRPr="00044798">
        <w:rPr>
          <w:color w:val="000000" w:themeColor="text1"/>
          <w:szCs w:val="28"/>
          <w:lang w:val="x-none" w:eastAsia="x-none"/>
        </w:rPr>
        <w:t>.</w:t>
      </w:r>
    </w:p>
    <w:p w:rsidR="007D2DB5" w:rsidRPr="0004479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044798">
        <w:rPr>
          <w:color w:val="000000" w:themeColor="text1"/>
          <w:szCs w:val="28"/>
          <w:lang w:val="x-none" w:eastAsia="x-none"/>
        </w:rPr>
        <w:t>Решение о проведении аукциона</w:t>
      </w:r>
      <w:r w:rsidRPr="00044798">
        <w:rPr>
          <w:color w:val="000000" w:themeColor="text1"/>
          <w:szCs w:val="28"/>
          <w:lang w:eastAsia="x-none"/>
        </w:rPr>
        <w:t xml:space="preserve"> в электронной форме</w:t>
      </w:r>
      <w:r w:rsidRPr="00044798">
        <w:rPr>
          <w:color w:val="000000" w:themeColor="text1"/>
          <w:szCs w:val="28"/>
          <w:lang w:val="x-none" w:eastAsia="x-none"/>
        </w:rPr>
        <w:t xml:space="preserve"> - </w:t>
      </w:r>
      <w:r w:rsidRPr="00044798">
        <w:rPr>
          <w:color w:val="000000" w:themeColor="text1"/>
          <w:szCs w:val="28"/>
          <w:lang w:eastAsia="x-none"/>
        </w:rPr>
        <w:t>постановл</w:t>
      </w:r>
      <w:r w:rsidRPr="00044798">
        <w:rPr>
          <w:color w:val="000000" w:themeColor="text1"/>
          <w:szCs w:val="28"/>
          <w:lang w:eastAsia="x-none"/>
        </w:rPr>
        <w:t>е</w:t>
      </w:r>
      <w:r w:rsidRPr="00044798">
        <w:rPr>
          <w:color w:val="000000" w:themeColor="text1"/>
          <w:szCs w:val="28"/>
          <w:lang w:eastAsia="x-none"/>
        </w:rPr>
        <w:t>ние администрации Усс</w:t>
      </w:r>
      <w:r w:rsidR="000B3601" w:rsidRPr="00044798">
        <w:rPr>
          <w:color w:val="000000" w:themeColor="text1"/>
          <w:szCs w:val="28"/>
          <w:lang w:eastAsia="x-none"/>
        </w:rPr>
        <w:t xml:space="preserve">урийского городского округа от </w:t>
      </w:r>
      <w:r w:rsidR="003E5A23" w:rsidRPr="00044798">
        <w:rPr>
          <w:color w:val="000000" w:themeColor="text1"/>
          <w:szCs w:val="28"/>
          <w:lang w:eastAsia="x-none"/>
        </w:rPr>
        <w:t>19</w:t>
      </w:r>
      <w:r w:rsidR="000B3601" w:rsidRPr="00044798">
        <w:rPr>
          <w:color w:val="000000" w:themeColor="text1"/>
          <w:szCs w:val="28"/>
          <w:lang w:eastAsia="x-none"/>
        </w:rPr>
        <w:t xml:space="preserve"> </w:t>
      </w:r>
      <w:r w:rsidR="003E5A23" w:rsidRPr="00044798">
        <w:rPr>
          <w:color w:val="000000" w:themeColor="text1"/>
          <w:szCs w:val="28"/>
          <w:lang w:eastAsia="x-none"/>
        </w:rPr>
        <w:t>сентября</w:t>
      </w:r>
      <w:r w:rsidRPr="00044798">
        <w:rPr>
          <w:color w:val="000000" w:themeColor="text1"/>
          <w:szCs w:val="28"/>
          <w:lang w:eastAsia="x-none"/>
        </w:rPr>
        <w:t xml:space="preserve"> 202</w:t>
      </w:r>
      <w:r w:rsidR="00942DF1" w:rsidRPr="00044798">
        <w:rPr>
          <w:color w:val="000000" w:themeColor="text1"/>
          <w:szCs w:val="28"/>
          <w:lang w:eastAsia="x-none"/>
        </w:rPr>
        <w:t>4</w:t>
      </w:r>
      <w:r w:rsidRPr="00044798">
        <w:rPr>
          <w:color w:val="000000" w:themeColor="text1"/>
          <w:szCs w:val="28"/>
          <w:lang w:eastAsia="x-none"/>
        </w:rPr>
        <w:t xml:space="preserve"> г</w:t>
      </w:r>
      <w:r w:rsidRPr="00044798">
        <w:rPr>
          <w:color w:val="000000" w:themeColor="text1"/>
          <w:szCs w:val="28"/>
          <w:lang w:eastAsia="x-none"/>
        </w:rPr>
        <w:t>о</w:t>
      </w:r>
      <w:r w:rsidRPr="00044798">
        <w:rPr>
          <w:color w:val="000000" w:themeColor="text1"/>
          <w:szCs w:val="28"/>
          <w:lang w:eastAsia="x-none"/>
        </w:rPr>
        <w:t xml:space="preserve">да </w:t>
      </w:r>
      <w:r w:rsidR="003E5A23" w:rsidRPr="00044798">
        <w:rPr>
          <w:color w:val="000000" w:themeColor="text1"/>
          <w:szCs w:val="28"/>
          <w:lang w:eastAsia="x-none"/>
        </w:rPr>
        <w:t>№ 5005</w:t>
      </w:r>
      <w:r w:rsidRPr="0004479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BB4CE2" w:rsidRPr="00044798">
        <w:rPr>
          <w:color w:val="000000" w:themeColor="text1"/>
          <w:szCs w:val="28"/>
          <w:lang w:eastAsia="x-none"/>
        </w:rPr>
        <w:t>015601:</w:t>
      </w:r>
      <w:r w:rsidR="001940B4" w:rsidRPr="00044798">
        <w:rPr>
          <w:color w:val="000000" w:themeColor="text1"/>
          <w:szCs w:val="28"/>
          <w:lang w:eastAsia="x-none"/>
        </w:rPr>
        <w:t>3</w:t>
      </w:r>
      <w:r w:rsidR="003E5A23" w:rsidRPr="00044798">
        <w:rPr>
          <w:color w:val="000000" w:themeColor="text1"/>
          <w:szCs w:val="28"/>
          <w:lang w:eastAsia="x-none"/>
        </w:rPr>
        <w:t>32</w:t>
      </w:r>
      <w:r w:rsidRPr="00044798">
        <w:rPr>
          <w:color w:val="000000" w:themeColor="text1"/>
          <w:szCs w:val="28"/>
          <w:lang w:eastAsia="x-none"/>
        </w:rPr>
        <w:t>», приказ управления градостро</w:t>
      </w:r>
      <w:r w:rsidRPr="00044798">
        <w:rPr>
          <w:color w:val="000000" w:themeColor="text1"/>
          <w:szCs w:val="28"/>
          <w:lang w:eastAsia="x-none"/>
        </w:rPr>
        <w:t>и</w:t>
      </w:r>
      <w:r w:rsidRPr="0004479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044798">
        <w:rPr>
          <w:color w:val="000000" w:themeColor="text1"/>
          <w:szCs w:val="28"/>
          <w:lang w:eastAsia="x-none"/>
        </w:rPr>
        <w:t>рийского городского округа</w:t>
      </w:r>
      <w:r w:rsidR="003E5A23" w:rsidRPr="00044798">
        <w:rPr>
          <w:color w:val="000000" w:themeColor="text1"/>
          <w:szCs w:val="28"/>
          <w:lang w:eastAsia="x-none"/>
        </w:rPr>
        <w:t xml:space="preserve"> Приморского края</w:t>
      </w:r>
      <w:r w:rsidR="00B006A8" w:rsidRPr="00044798">
        <w:rPr>
          <w:color w:val="000000" w:themeColor="text1"/>
          <w:szCs w:val="28"/>
          <w:lang w:eastAsia="x-none"/>
        </w:rPr>
        <w:t xml:space="preserve"> от </w:t>
      </w:r>
      <w:r w:rsidR="00044798" w:rsidRPr="00044798">
        <w:rPr>
          <w:color w:val="000000" w:themeColor="text1"/>
          <w:szCs w:val="28"/>
          <w:lang w:eastAsia="x-none"/>
        </w:rPr>
        <w:t>31</w:t>
      </w:r>
      <w:r w:rsidRPr="00044798">
        <w:rPr>
          <w:color w:val="000000" w:themeColor="text1"/>
          <w:szCs w:val="28"/>
          <w:lang w:eastAsia="x-none"/>
        </w:rPr>
        <w:t xml:space="preserve"> </w:t>
      </w:r>
      <w:r w:rsidR="00487DD9" w:rsidRPr="00044798">
        <w:rPr>
          <w:color w:val="000000" w:themeColor="text1"/>
          <w:szCs w:val="28"/>
          <w:lang w:eastAsia="x-none"/>
        </w:rPr>
        <w:t>октября</w:t>
      </w:r>
      <w:r w:rsidR="00B4348A" w:rsidRPr="00044798">
        <w:rPr>
          <w:color w:val="000000" w:themeColor="text1"/>
          <w:szCs w:val="28"/>
          <w:lang w:eastAsia="x-none"/>
        </w:rPr>
        <w:t xml:space="preserve"> </w:t>
      </w:r>
      <w:r w:rsidRPr="00044798">
        <w:rPr>
          <w:color w:val="000000" w:themeColor="text1"/>
          <w:szCs w:val="28"/>
          <w:lang w:eastAsia="x-none"/>
        </w:rPr>
        <w:t>202</w:t>
      </w:r>
      <w:r w:rsidR="00B006A8" w:rsidRPr="00044798">
        <w:rPr>
          <w:color w:val="000000" w:themeColor="text1"/>
          <w:szCs w:val="28"/>
          <w:lang w:eastAsia="x-none"/>
        </w:rPr>
        <w:t>4 го</w:t>
      </w:r>
      <w:r w:rsidR="00942DF1" w:rsidRPr="00044798">
        <w:rPr>
          <w:color w:val="000000" w:themeColor="text1"/>
          <w:szCs w:val="28"/>
          <w:lang w:eastAsia="x-none"/>
        </w:rPr>
        <w:t>да № 16-01/14/</w:t>
      </w:r>
      <w:r w:rsidR="00487DD9" w:rsidRPr="00044798">
        <w:rPr>
          <w:color w:val="000000" w:themeColor="text1"/>
          <w:szCs w:val="28"/>
          <w:lang w:eastAsia="x-none"/>
        </w:rPr>
        <w:t>2</w:t>
      </w:r>
      <w:r w:rsidR="00044798" w:rsidRPr="00044798">
        <w:rPr>
          <w:color w:val="000000" w:themeColor="text1"/>
          <w:szCs w:val="28"/>
          <w:lang w:eastAsia="x-none"/>
        </w:rPr>
        <w:t>562</w:t>
      </w:r>
      <w:r w:rsidRPr="00044798">
        <w:rPr>
          <w:color w:val="000000" w:themeColor="text1"/>
          <w:szCs w:val="28"/>
          <w:lang w:eastAsia="x-none"/>
        </w:rPr>
        <w:t xml:space="preserve"> «Об организации и проведении ау</w:t>
      </w:r>
      <w:r w:rsidRPr="00044798">
        <w:rPr>
          <w:color w:val="000000" w:themeColor="text1"/>
          <w:szCs w:val="28"/>
          <w:lang w:eastAsia="x-none"/>
        </w:rPr>
        <w:t>к</w:t>
      </w:r>
      <w:r w:rsidRPr="00044798">
        <w:rPr>
          <w:color w:val="000000" w:themeColor="text1"/>
          <w:szCs w:val="28"/>
          <w:lang w:eastAsia="x-none"/>
        </w:rPr>
        <w:t>циона».</w:t>
      </w:r>
    </w:p>
    <w:p w:rsidR="00DE25D7" w:rsidRPr="00044798" w:rsidRDefault="00DE25D7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344E0E">
        <w:rPr>
          <w:b w:val="0"/>
          <w:bCs/>
          <w:sz w:val="28"/>
          <w:szCs w:val="28"/>
        </w:rPr>
        <w:t xml:space="preserve"> инд</w:t>
      </w:r>
      <w:r w:rsidR="00344E0E">
        <w:rPr>
          <w:b w:val="0"/>
          <w:bCs/>
          <w:sz w:val="28"/>
          <w:szCs w:val="28"/>
        </w:rPr>
        <w:t>и</w:t>
      </w:r>
      <w:r w:rsidR="00344E0E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3E5A23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553F7A" wp14:editId="42711438">
            <wp:simplePos x="0" y="0"/>
            <wp:positionH relativeFrom="column">
              <wp:posOffset>4881753</wp:posOffset>
            </wp:positionH>
            <wp:positionV relativeFrom="paragraph">
              <wp:posOffset>611327</wp:posOffset>
            </wp:positionV>
            <wp:extent cx="797357" cy="871186"/>
            <wp:effectExtent l="0" t="0" r="3175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91" cy="870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B4348A">
        <w:rPr>
          <w:szCs w:val="28"/>
        </w:rPr>
        <w:t xml:space="preserve">примерно в </w:t>
      </w:r>
      <w:r>
        <w:rPr>
          <w:szCs w:val="28"/>
        </w:rPr>
        <w:t>980</w:t>
      </w:r>
      <w:r w:rsidR="007C0CE3">
        <w:rPr>
          <w:szCs w:val="28"/>
        </w:rPr>
        <w:t xml:space="preserve"> м по направлению         на </w:t>
      </w:r>
      <w:r w:rsidR="001940B4">
        <w:rPr>
          <w:szCs w:val="28"/>
        </w:rPr>
        <w:t>север</w:t>
      </w:r>
      <w:r>
        <w:rPr>
          <w:szCs w:val="28"/>
        </w:rPr>
        <w:t>о-восток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Воздвиженка, </w:t>
      </w:r>
      <w:r w:rsidR="00CC3E5A">
        <w:rPr>
          <w:szCs w:val="28"/>
        </w:rPr>
        <w:t xml:space="preserve">                    </w:t>
      </w:r>
      <w:r w:rsidR="004E3CC7">
        <w:rPr>
          <w:szCs w:val="28"/>
        </w:rPr>
        <w:t xml:space="preserve">ул. Октябрьская, д. </w:t>
      </w:r>
      <w:r w:rsidR="00344E0E">
        <w:rPr>
          <w:szCs w:val="28"/>
        </w:rPr>
        <w:t>95а</w:t>
      </w:r>
      <w:r w:rsidR="00B4348A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1940B4">
        <w:rPr>
          <w:szCs w:val="28"/>
        </w:rPr>
        <w:t xml:space="preserve"> 1980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3E5A23">
        <w:rPr>
          <w:bCs/>
          <w:szCs w:val="28"/>
        </w:rPr>
        <w:t>25:18:015601:332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B4348A" w:rsidRPr="00B4348A" w:rsidRDefault="00B4348A" w:rsidP="00B4348A">
      <w:pPr>
        <w:widowControl w:val="0"/>
        <w:tabs>
          <w:tab w:val="num" w:pos="0"/>
        </w:tabs>
        <w:jc w:val="both"/>
        <w:rPr>
          <w:rFonts w:eastAsia="Calibri"/>
          <w:szCs w:val="28"/>
        </w:rPr>
      </w:pPr>
      <w:r w:rsidRPr="00B4348A">
        <w:rPr>
          <w:rFonts w:eastAsia="Calibri"/>
          <w:b/>
          <w:szCs w:val="28"/>
        </w:rPr>
        <w:t>Ограничения:</w:t>
      </w:r>
      <w:r>
        <w:rPr>
          <w:rFonts w:eastAsia="Calibri"/>
          <w:b/>
          <w:szCs w:val="28"/>
        </w:rPr>
        <w:t xml:space="preserve"> </w:t>
      </w:r>
      <w:r w:rsidR="00344E0E" w:rsidRPr="00344E0E">
        <w:rPr>
          <w:rFonts w:eastAsia="Calibri"/>
          <w:szCs w:val="28"/>
        </w:rPr>
        <w:t>нет.</w:t>
      </w:r>
    </w:p>
    <w:p w:rsidR="00412789" w:rsidRPr="0055054F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lastRenderedPageBreak/>
        <w:t xml:space="preserve">Строительство объектов соблюдать с учетом санитарно – защитной </w:t>
      </w:r>
      <w:r w:rsidR="00CC3E5A">
        <w:rPr>
          <w:szCs w:val="28"/>
        </w:rPr>
        <w:t xml:space="preserve">    </w:t>
      </w:r>
      <w:r w:rsidRPr="0055054F">
        <w:rPr>
          <w:szCs w:val="28"/>
        </w:rPr>
        <w:t>зоны объекта, в целях исключения негативного воздействия на объекты</w:t>
      </w:r>
      <w:r w:rsidR="00CC3E5A">
        <w:rPr>
          <w:szCs w:val="28"/>
        </w:rPr>
        <w:t xml:space="preserve">              </w:t>
      </w:r>
      <w:r w:rsidRPr="0055054F">
        <w:rPr>
          <w:szCs w:val="28"/>
        </w:rPr>
        <w:t xml:space="preserve"> жилой застройки. 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r>
        <w:rPr>
          <w:szCs w:val="28"/>
        </w:rPr>
        <w:t>свободен.</w:t>
      </w:r>
    </w:p>
    <w:p w:rsidR="00344E0E" w:rsidRPr="00CB5E6B" w:rsidRDefault="00344E0E" w:rsidP="00344E0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344E0E" w:rsidRDefault="00344E0E" w:rsidP="00344E0E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344E0E" w:rsidRPr="00944596" w:rsidRDefault="00344E0E" w:rsidP="00344E0E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344E0E" w:rsidRPr="00CB5E6B" w:rsidRDefault="00344E0E" w:rsidP="00344E0E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344E0E" w:rsidRPr="009C17BE" w:rsidRDefault="00344E0E" w:rsidP="00344E0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>
        <w:rPr>
          <w:szCs w:val="28"/>
        </w:rPr>
        <w:t xml:space="preserve"> индив</w:t>
      </w:r>
      <w:r>
        <w:rPr>
          <w:szCs w:val="28"/>
        </w:rPr>
        <w:t>и</w:t>
      </w:r>
      <w:r>
        <w:rPr>
          <w:szCs w:val="28"/>
        </w:rPr>
        <w:t>дуальными жилыми домами сельских населенных пунктов (Ж 5).</w:t>
      </w:r>
    </w:p>
    <w:p w:rsidR="00344E0E" w:rsidRPr="00412789" w:rsidRDefault="00344E0E" w:rsidP="00344E0E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>
        <w:rPr>
          <w:szCs w:val="28"/>
        </w:rPr>
        <w:t xml:space="preserve"> индивидуального жилищного строительства</w:t>
      </w:r>
      <w:r w:rsidRPr="00412789">
        <w:rPr>
          <w:szCs w:val="28"/>
        </w:rPr>
        <w:t>.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344E0E" w:rsidRDefault="00344E0E" w:rsidP="00344E0E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344E0E" w:rsidRPr="009C17BE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344E0E" w:rsidRPr="00412789" w:rsidRDefault="00344E0E" w:rsidP="00344E0E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lastRenderedPageBreak/>
        <w:t>- предельная высота не более двадцати метров;</w:t>
      </w:r>
    </w:p>
    <w:p w:rsidR="00344E0E" w:rsidRPr="00412789" w:rsidRDefault="00344E0E" w:rsidP="00344E0E">
      <w:pPr>
        <w:jc w:val="both"/>
        <w:rPr>
          <w:szCs w:val="28"/>
        </w:rPr>
      </w:pPr>
      <w:r w:rsidRPr="00412789">
        <w:rPr>
          <w:szCs w:val="28"/>
        </w:rPr>
        <w:t xml:space="preserve">- минимальная площадь застройки земельного участка жилым домом – </w:t>
      </w:r>
      <w:r>
        <w:rPr>
          <w:szCs w:val="28"/>
        </w:rPr>
        <w:t xml:space="preserve">                   </w:t>
      </w:r>
      <w:r w:rsidRPr="00412789">
        <w:rPr>
          <w:szCs w:val="28"/>
        </w:rPr>
        <w:t>40 кв.м.</w:t>
      </w:r>
    </w:p>
    <w:p w:rsidR="00344E0E" w:rsidRDefault="00344E0E" w:rsidP="00344E0E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743410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344E0E" w:rsidRPr="001A5E25" w:rsidRDefault="00344E0E" w:rsidP="00344E0E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344E0E" w:rsidRDefault="00344E0E" w:rsidP="00344E0E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344E0E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344E0E" w:rsidRDefault="00344E0E" w:rsidP="00344E0E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344E0E" w:rsidRPr="00CB5E6B" w:rsidRDefault="00344E0E" w:rsidP="00344E0E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lastRenderedPageBreak/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тыс.руб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1,</w:t>
            </w:r>
            <w:r>
              <w:rPr>
                <w:sz w:val="22"/>
                <w:szCs w:val="22"/>
              </w:rPr>
              <w:t>934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руб./км: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8A4B6F" w:rsidRDefault="00344E0E" w:rsidP="00344E0E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344E0E" w:rsidRPr="0027580E" w:rsidRDefault="00344E0E" w:rsidP="00344E0E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№ п/п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тыс.руб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344E0E" w:rsidRPr="001C7F3B" w:rsidRDefault="00344E0E" w:rsidP="00E410F2">
            <w:pPr>
              <w:rPr>
                <w:sz w:val="22"/>
                <w:szCs w:val="22"/>
              </w:rPr>
            </w:pPr>
          </w:p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руб./км:</w:t>
            </w:r>
          </w:p>
        </w:tc>
      </w:tr>
      <w:tr w:rsidR="00344E0E" w:rsidRPr="001C7F3B" w:rsidTr="00E410F2">
        <w:tc>
          <w:tcPr>
            <w:tcW w:w="594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344E0E" w:rsidRPr="001C7F3B" w:rsidRDefault="00344E0E" w:rsidP="00E4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344E0E" w:rsidRPr="008A4B6F" w:rsidRDefault="00344E0E" w:rsidP="00344E0E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3E5A23">
        <w:rPr>
          <w:szCs w:val="28"/>
        </w:rPr>
        <w:t>495 000</w:t>
      </w:r>
      <w:r w:rsidRPr="009E4B18">
        <w:rPr>
          <w:bCs/>
          <w:szCs w:val="28"/>
        </w:rPr>
        <w:t xml:space="preserve"> (</w:t>
      </w:r>
      <w:r w:rsidR="003E5A23">
        <w:rPr>
          <w:bCs/>
          <w:szCs w:val="28"/>
        </w:rPr>
        <w:t>Четыреста девяносто пять тысяч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344E0E" w:rsidRPr="009E4B18" w:rsidRDefault="00344E0E" w:rsidP="00344E0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>
        <w:rPr>
          <w:szCs w:val="28"/>
        </w:rPr>
        <w:t>1</w:t>
      </w:r>
      <w:r w:rsidR="003E5A23">
        <w:rPr>
          <w:szCs w:val="28"/>
        </w:rPr>
        <w:t xml:space="preserve">4 850 </w:t>
      </w:r>
      <w:r w:rsidRPr="009E4B18">
        <w:rPr>
          <w:bCs/>
          <w:szCs w:val="28"/>
        </w:rPr>
        <w:t>(</w:t>
      </w:r>
      <w:r w:rsidR="003E5A23">
        <w:rPr>
          <w:bCs/>
          <w:szCs w:val="28"/>
        </w:rPr>
        <w:t>Четырнадцать тысяч восем</w:t>
      </w:r>
      <w:r w:rsidR="003E5A23">
        <w:rPr>
          <w:bCs/>
          <w:szCs w:val="28"/>
        </w:rPr>
        <w:t>ь</w:t>
      </w:r>
      <w:r w:rsidR="003E5A23">
        <w:rPr>
          <w:bCs/>
          <w:szCs w:val="28"/>
        </w:rPr>
        <w:t>сот пятьдесят</w:t>
      </w:r>
      <w:r w:rsidRPr="009E4B18">
        <w:rPr>
          <w:bCs/>
          <w:szCs w:val="28"/>
        </w:rPr>
        <w:t>) рубл</w:t>
      </w:r>
      <w:r w:rsidR="001940B4">
        <w:rPr>
          <w:bCs/>
          <w:szCs w:val="28"/>
        </w:rPr>
        <w:t>ей</w:t>
      </w:r>
      <w:r w:rsidRPr="009E4B18">
        <w:rPr>
          <w:bCs/>
          <w:szCs w:val="28"/>
        </w:rPr>
        <w:t>;</w:t>
      </w:r>
    </w:p>
    <w:p w:rsidR="00344E0E" w:rsidRPr="004E3CC7" w:rsidRDefault="00344E0E" w:rsidP="00344E0E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3E5A23">
        <w:rPr>
          <w:bCs/>
          <w:szCs w:val="28"/>
        </w:rPr>
        <w:t>98 000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3E5A23">
        <w:rPr>
          <w:bCs/>
          <w:szCs w:val="28"/>
        </w:rPr>
        <w:t>девяносто восемь т</w:t>
      </w:r>
      <w:r w:rsidR="003E5A23">
        <w:rPr>
          <w:bCs/>
          <w:szCs w:val="28"/>
        </w:rPr>
        <w:t>ы</w:t>
      </w:r>
      <w:r w:rsidR="003E5A23">
        <w:rPr>
          <w:bCs/>
          <w:szCs w:val="28"/>
        </w:rPr>
        <w:t>сяч</w:t>
      </w:r>
      <w:r w:rsidR="008101C2">
        <w:rPr>
          <w:bCs/>
          <w:szCs w:val="28"/>
        </w:rPr>
        <w:t xml:space="preserve">)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344E0E" w:rsidRDefault="00344E0E" w:rsidP="00344E0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Гкал/ч.</w:t>
      </w:r>
    </w:p>
    <w:p w:rsidR="007C0CE3" w:rsidRPr="00A01048" w:rsidRDefault="007C0CE3" w:rsidP="00742C00">
      <w:pPr>
        <w:pStyle w:val="a4"/>
        <w:ind w:firstLine="708"/>
        <w:jc w:val="both"/>
        <w:rPr>
          <w:bCs/>
          <w:sz w:val="10"/>
          <w:szCs w:val="10"/>
        </w:rPr>
      </w:pP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 xml:space="preserve">жденный Распоряжением Правительства Российской Федерации от 12.07.2018 № 1447-р «Об утверждении перечней операторов электронных </w:t>
      </w:r>
      <w:r w:rsidRPr="007D2DB5">
        <w:rPr>
          <w:szCs w:val="28"/>
        </w:rPr>
        <w:lastRenderedPageBreak/>
        <w:t>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л/с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r w:rsidRPr="007D2DB5">
        <w:rPr>
          <w:b/>
          <w:szCs w:val="28"/>
        </w:rPr>
        <w:t xml:space="preserve">Дальневосточное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3E5A23" w:rsidP="007D2DB5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Срок для внесения задатка: 08</w:t>
      </w:r>
      <w:r w:rsidR="00151BF8">
        <w:rPr>
          <w:szCs w:val="28"/>
        </w:rPr>
        <w:t>.1</w:t>
      </w:r>
      <w:r>
        <w:rPr>
          <w:szCs w:val="28"/>
        </w:rPr>
        <w:t>1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06</w:t>
      </w:r>
      <w:r w:rsidR="008101C2">
        <w:rPr>
          <w:szCs w:val="28"/>
        </w:rPr>
        <w:t>.1</w:t>
      </w:r>
      <w:r>
        <w:rPr>
          <w:szCs w:val="28"/>
        </w:rPr>
        <w:t>2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3E5A23">
        <w:rPr>
          <w:bCs/>
          <w:szCs w:val="28"/>
        </w:rPr>
        <w:t xml:space="preserve"> с 08</w:t>
      </w:r>
      <w:r w:rsidRPr="007D2DB5">
        <w:rPr>
          <w:bCs/>
          <w:szCs w:val="28"/>
        </w:rPr>
        <w:t>.</w:t>
      </w:r>
      <w:r w:rsidR="00151BF8">
        <w:rPr>
          <w:bCs/>
          <w:szCs w:val="28"/>
        </w:rPr>
        <w:t>1</w:t>
      </w:r>
      <w:r w:rsidR="003E5A23">
        <w:rPr>
          <w:bCs/>
          <w:szCs w:val="28"/>
        </w:rPr>
        <w:t>1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3E5A23">
        <w:rPr>
          <w:bCs/>
          <w:szCs w:val="28"/>
        </w:rPr>
        <w:t>06</w:t>
      </w:r>
      <w:r w:rsidR="008101C2">
        <w:rPr>
          <w:bCs/>
          <w:szCs w:val="28"/>
        </w:rPr>
        <w:t>.1</w:t>
      </w:r>
      <w:r w:rsidR="003E5A23">
        <w:rPr>
          <w:bCs/>
          <w:szCs w:val="28"/>
        </w:rPr>
        <w:t>2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t>Дата и время начала рассмотрения заявок на участие в аукционе</w:t>
      </w:r>
      <w:r w:rsidR="003E5A23">
        <w:rPr>
          <w:bCs/>
          <w:szCs w:val="28"/>
        </w:rPr>
        <w:t>: 09</w:t>
      </w:r>
      <w:r w:rsidR="008101C2">
        <w:rPr>
          <w:bCs/>
          <w:szCs w:val="28"/>
        </w:rPr>
        <w:t>.1</w:t>
      </w:r>
      <w:r w:rsidR="003E5A23">
        <w:rPr>
          <w:bCs/>
          <w:szCs w:val="28"/>
        </w:rPr>
        <w:t>2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3E5A23">
        <w:rPr>
          <w:szCs w:val="28"/>
        </w:rPr>
        <w:t>: 11</w:t>
      </w:r>
      <w:r w:rsidR="008101C2">
        <w:rPr>
          <w:szCs w:val="28"/>
        </w:rPr>
        <w:t>.1</w:t>
      </w:r>
      <w:r w:rsidR="003E5A23">
        <w:rPr>
          <w:szCs w:val="28"/>
        </w:rPr>
        <w:t>2</w:t>
      </w:r>
      <w:r w:rsidR="001940B4">
        <w:rPr>
          <w:szCs w:val="28"/>
        </w:rPr>
        <w:t>.2024 г. в 10</w:t>
      </w:r>
      <w:r w:rsidR="004E3CC7">
        <w:rPr>
          <w:szCs w:val="28"/>
        </w:rPr>
        <w:t>:</w:t>
      </w:r>
      <w:r w:rsidR="00B24F8A">
        <w:rPr>
          <w:szCs w:val="28"/>
        </w:rPr>
        <w:t>0</w:t>
      </w:r>
      <w:bookmarkStart w:id="1" w:name="_GoBack"/>
      <w:bookmarkEnd w:id="1"/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>ка можно ознакомится по адресу: Приморский край, г. Уссурийск, ул. О</w:t>
      </w:r>
      <w:r w:rsidRPr="007D2DB5">
        <w:rPr>
          <w:szCs w:val="28"/>
        </w:rPr>
        <w:t>к</w:t>
      </w:r>
      <w:r w:rsidRPr="007D2DB5">
        <w:rPr>
          <w:szCs w:val="28"/>
        </w:rPr>
        <w:t xml:space="preserve">тябрьская,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проведении аукциона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проведении аукциона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 xml:space="preserve">Для участия в аукционе заявители представляют в установленный </w:t>
      </w:r>
      <w:r w:rsidR="00D777C5">
        <w:rPr>
          <w:b/>
          <w:szCs w:val="28"/>
        </w:rPr>
        <w:t xml:space="preserve">         </w:t>
      </w:r>
      <w:r w:rsidRPr="007D2DB5">
        <w:rPr>
          <w:b/>
          <w:szCs w:val="28"/>
          <w:lang w:val="x-none"/>
        </w:rPr>
        <w:t>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lastRenderedPageBreak/>
        <w:t>- надлежащим образом заверенный перевод 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случае, если заявителем является иностранное юридическое лицо;</w:t>
      </w:r>
    </w:p>
    <w:p w:rsidR="007D2DB5" w:rsidRPr="007D2DB5" w:rsidRDefault="00D777C5" w:rsidP="007D2DB5">
      <w:pPr>
        <w:ind w:firstLine="539"/>
        <w:jc w:val="both"/>
        <w:rPr>
          <w:szCs w:val="28"/>
        </w:rPr>
      </w:pPr>
      <w:r>
        <w:rPr>
          <w:szCs w:val="28"/>
        </w:rPr>
        <w:t>- </w:t>
      </w:r>
      <w:r w:rsidR="007D2DB5"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="007D2DB5"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ранее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</w:t>
      </w:r>
      <w:r w:rsidRPr="007D2DB5">
        <w:rPr>
          <w:szCs w:val="28"/>
          <w:lang w:bidi="ru-RU"/>
        </w:rPr>
        <w:lastRenderedPageBreak/>
        <w:t>обеспечения государственных и муниципальных нужд. С подробной  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 xml:space="preserve">мацией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Default="007D2DB5" w:rsidP="007D2DB5">
      <w:pPr>
        <w:ind w:firstLine="539"/>
        <w:jc w:val="both"/>
        <w:rPr>
          <w:b/>
          <w:szCs w:val="28"/>
          <w:u w:val="single"/>
        </w:rPr>
      </w:pPr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4E3CC7">
        <w:rPr>
          <w:b/>
          <w:szCs w:val="28"/>
          <w:u w:val="single"/>
        </w:rPr>
        <w:t>тельства, заявителями могут являться только граждане.</w:t>
      </w:r>
    </w:p>
    <w:p w:rsidR="00942DF1" w:rsidRPr="007308CB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7308CB">
        <w:rPr>
          <w:color w:val="FF0000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7308CB">
        <w:rPr>
          <w:color w:val="FF0000"/>
          <w:szCs w:val="28"/>
        </w:rPr>
        <w:t>с</w:t>
      </w:r>
      <w:r w:rsidRPr="007308CB">
        <w:rPr>
          <w:color w:val="FF0000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7308CB">
        <w:rPr>
          <w:color w:val="FF0000"/>
          <w:szCs w:val="28"/>
          <w:u w:val="single"/>
          <w:lang w:val="en-US"/>
        </w:rPr>
        <w:t>www</w:t>
      </w:r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torgi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gov</w:t>
      </w:r>
      <w:proofErr w:type="spellEnd"/>
      <w:r w:rsidRPr="007308CB">
        <w:rPr>
          <w:color w:val="FF0000"/>
          <w:szCs w:val="28"/>
          <w:u w:val="single"/>
        </w:rPr>
        <w:t>.</w:t>
      </w:r>
      <w:proofErr w:type="spellStart"/>
      <w:r w:rsidRPr="007308CB">
        <w:rPr>
          <w:color w:val="FF0000"/>
          <w:szCs w:val="28"/>
          <w:u w:val="single"/>
          <w:lang w:val="en-US"/>
        </w:rPr>
        <w:t>ru</w:t>
      </w:r>
      <w:proofErr w:type="spellEnd"/>
      <w:r w:rsidRPr="007308CB">
        <w:rPr>
          <w:color w:val="FF0000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Pr="007D2DB5" w:rsidRDefault="004E3CC7" w:rsidP="007D2DB5">
      <w:pPr>
        <w:ind w:firstLine="539"/>
        <w:jc w:val="both"/>
        <w:rPr>
          <w:szCs w:val="28"/>
        </w:rPr>
      </w:pPr>
    </w:p>
    <w:p w:rsidR="004D7D72" w:rsidRPr="004F39F0" w:rsidRDefault="004D7D72" w:rsidP="001D15EC">
      <w:pPr>
        <w:tabs>
          <w:tab w:val="left" w:pos="709"/>
        </w:tabs>
        <w:ind w:right="-1"/>
        <w:jc w:val="center"/>
        <w:rPr>
          <w:szCs w:val="28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8101C2" w:rsidRDefault="008101C2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Default="007D2DB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4E3CC7" w:rsidRDefault="004E3CC7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3E5A23">
        <w:rPr>
          <w:sz w:val="25"/>
          <w:szCs w:val="25"/>
        </w:rPr>
        <w:t>ый участок, площадью 1980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3E5A23">
        <w:rPr>
          <w:sz w:val="25"/>
          <w:szCs w:val="25"/>
        </w:rPr>
        <w:t>980</w:t>
      </w:r>
      <w:r>
        <w:rPr>
          <w:sz w:val="25"/>
          <w:szCs w:val="25"/>
        </w:rPr>
        <w:t xml:space="preserve"> м по направлению на </w:t>
      </w:r>
      <w:r w:rsidR="008101C2">
        <w:rPr>
          <w:sz w:val="25"/>
          <w:szCs w:val="25"/>
        </w:rPr>
        <w:t>север</w:t>
      </w:r>
      <w:r w:rsidR="003E5A23">
        <w:rPr>
          <w:sz w:val="25"/>
          <w:szCs w:val="25"/>
        </w:rPr>
        <w:t>о-восток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1940B4">
        <w:rPr>
          <w:sz w:val="25"/>
          <w:szCs w:val="25"/>
        </w:rPr>
        <w:t xml:space="preserve">              </w:t>
      </w:r>
      <w:r>
        <w:rPr>
          <w:sz w:val="25"/>
          <w:szCs w:val="25"/>
        </w:rPr>
        <w:t xml:space="preserve"> </w:t>
      </w:r>
      <w:r w:rsidR="00C27E55">
        <w:rPr>
          <w:sz w:val="25"/>
          <w:szCs w:val="25"/>
        </w:rPr>
        <w:t xml:space="preserve">                  </w:t>
      </w:r>
      <w:proofErr w:type="gramStart"/>
      <w:r>
        <w:rPr>
          <w:sz w:val="25"/>
          <w:szCs w:val="25"/>
        </w:rPr>
        <w:t>с</w:t>
      </w:r>
      <w:proofErr w:type="gramEnd"/>
      <w:r>
        <w:rPr>
          <w:sz w:val="25"/>
          <w:szCs w:val="25"/>
        </w:rPr>
        <w:t xml:space="preserve">. </w:t>
      </w:r>
      <w:proofErr w:type="gramStart"/>
      <w:r w:rsidR="004E3CC7">
        <w:rPr>
          <w:sz w:val="25"/>
          <w:szCs w:val="25"/>
        </w:rPr>
        <w:t>Воздвиженка</w:t>
      </w:r>
      <w:proofErr w:type="gramEnd"/>
      <w:r w:rsidR="004E3CC7">
        <w:rPr>
          <w:sz w:val="25"/>
          <w:szCs w:val="25"/>
        </w:rPr>
        <w:t xml:space="preserve">, ул. Октябрьская, д. </w:t>
      </w:r>
      <w:r w:rsidR="008101C2">
        <w:rPr>
          <w:sz w:val="25"/>
          <w:szCs w:val="25"/>
        </w:rPr>
        <w:t>95а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1940B4">
        <w:rPr>
          <w:bCs/>
          <w:sz w:val="25"/>
          <w:szCs w:val="25"/>
        </w:rPr>
        <w:t>015601:3</w:t>
      </w:r>
      <w:r w:rsidR="003E5A23">
        <w:rPr>
          <w:bCs/>
          <w:sz w:val="25"/>
          <w:szCs w:val="25"/>
        </w:rPr>
        <w:t>32</w:t>
      </w:r>
      <w:r w:rsidR="000B3601">
        <w:rPr>
          <w:bCs/>
          <w:sz w:val="25"/>
          <w:szCs w:val="25"/>
        </w:rPr>
        <w:t>,</w:t>
      </w:r>
      <w:r w:rsidR="008B36DB">
        <w:rPr>
          <w:bCs/>
          <w:sz w:val="25"/>
          <w:szCs w:val="25"/>
        </w:rPr>
        <w:t xml:space="preserve">                      </w:t>
      </w:r>
      <w:r>
        <w:rPr>
          <w:bCs/>
          <w:sz w:val="25"/>
          <w:szCs w:val="25"/>
        </w:rPr>
        <w:t xml:space="preserve"> д</w:t>
      </w:r>
      <w:r>
        <w:rPr>
          <w:sz w:val="25"/>
          <w:szCs w:val="25"/>
        </w:rPr>
        <w:t xml:space="preserve">ля </w:t>
      </w:r>
      <w:r w:rsidR="008101C2">
        <w:rPr>
          <w:sz w:val="25"/>
          <w:szCs w:val="25"/>
        </w:rPr>
        <w:t>индивидуального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proofErr w:type="gramStart"/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3E5A23">
        <w:rPr>
          <w:sz w:val="25"/>
          <w:szCs w:val="25"/>
        </w:rPr>
        <w:t>08</w:t>
      </w:r>
      <w:r>
        <w:rPr>
          <w:sz w:val="25"/>
          <w:szCs w:val="25"/>
        </w:rPr>
        <w:t xml:space="preserve"> </w:t>
      </w:r>
      <w:r w:rsidR="003E5A23"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>
        <w:rPr>
          <w:sz w:val="25"/>
          <w:szCs w:val="25"/>
        </w:rPr>
        <w:t xml:space="preserve"> года, </w:t>
      </w:r>
      <w:r w:rsidRPr="0043408D">
        <w:rPr>
          <w:sz w:val="25"/>
          <w:szCs w:val="25"/>
        </w:rPr>
        <w:t>на оф</w:t>
      </w:r>
      <w:r w:rsidRPr="0043408D">
        <w:rPr>
          <w:sz w:val="25"/>
          <w:szCs w:val="25"/>
        </w:rPr>
        <w:t>и</w:t>
      </w:r>
      <w:r w:rsidRPr="0043408D">
        <w:rPr>
          <w:sz w:val="25"/>
          <w:szCs w:val="25"/>
        </w:rPr>
        <w:t>циальном сайте администрации Уссурийского городского округа</w:t>
      </w:r>
      <w:r w:rsidR="003E5A23">
        <w:rPr>
          <w:sz w:val="25"/>
          <w:szCs w:val="25"/>
        </w:rPr>
        <w:t xml:space="preserve"> Приморского края</w:t>
      </w:r>
      <w:r w:rsidRPr="0043408D">
        <w:rPr>
          <w:sz w:val="25"/>
          <w:szCs w:val="25"/>
        </w:rPr>
        <w:t xml:space="preserve">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4798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01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1BF8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40B4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4E0E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5A23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7DD9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BDD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1C2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048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4F8A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48A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4CE2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3E5A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7C5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4F62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BFBE-3F67-4ACA-BD34-C4416F52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11</Pages>
  <Words>4172</Words>
  <Characters>23784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27901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35</cp:revision>
  <cp:lastPrinted>2024-02-05T23:28:00Z</cp:lastPrinted>
  <dcterms:created xsi:type="dcterms:W3CDTF">2022-01-18T08:19:00Z</dcterms:created>
  <dcterms:modified xsi:type="dcterms:W3CDTF">2024-11-06T23:09:00Z</dcterms:modified>
</cp:coreProperties>
</file>