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F1" w:rsidRDefault="00D730F1" w:rsidP="00D730F1">
      <w:r>
        <w:t xml:space="preserve">Во исполнение решения Уссурийского районного суда Приморского края от 25 июня 2014 года № 2-4976/2014, в соответствии со статьей 34 Земельного кодекса Российской Федерации, решением Думы Уссурийского городского округа от 06.04.2010 г. № 204-НПА «О Положении об управлении и распоряжении земельными участками, находящимися в собственности и (или) в ведении Уссурийского городского округа, для целей, не связанных со строительством», администрация Уссурийского городского округа сообщает о предстоящем предоставлении для целей, не связанных со строительством, земельного участка с кадастровым номером 25:34:017501:5989, площадью 10900 </w:t>
      </w:r>
      <w:proofErr w:type="spellStart"/>
      <w:r>
        <w:t>кв.м</w:t>
      </w:r>
      <w:proofErr w:type="spellEnd"/>
      <w:r>
        <w:t>, местоположение участка установлено примерно в 50 м по направлению на юго-восток от ориентира здание, расположенного за пределами участка, адрес ориентира: Приморский край, г. Уссурийск, ул. Раздольная, д. 51.</w:t>
      </w:r>
    </w:p>
    <w:p w:rsidR="00D730F1" w:rsidRDefault="00D730F1" w:rsidP="00D730F1">
      <w:r>
        <w:t>Вид права: в собственность за плату.</w:t>
      </w:r>
    </w:p>
    <w:p w:rsidR="00D730F1" w:rsidRDefault="00D730F1" w:rsidP="00D730F1">
      <w:r>
        <w:t>Разрешенное использование: объекты культурно-досугового назначения.</w:t>
      </w:r>
    </w:p>
    <w:p w:rsidR="00D730F1" w:rsidRDefault="00D730F1" w:rsidP="00D730F1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 xml:space="preserve">, ул. Советская, д. 70. </w:t>
      </w:r>
    </w:p>
    <w:p w:rsidR="00B2290A" w:rsidRPr="00604BC5" w:rsidRDefault="00D730F1" w:rsidP="00D730F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C120FC"/>
    <w:rsid w:val="00C25ABB"/>
    <w:rsid w:val="00CB297E"/>
    <w:rsid w:val="00CC10DB"/>
    <w:rsid w:val="00CE26CA"/>
    <w:rsid w:val="00D02021"/>
    <w:rsid w:val="00D27A38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163</cp:revision>
  <dcterms:created xsi:type="dcterms:W3CDTF">2019-12-18T14:56:00Z</dcterms:created>
  <dcterms:modified xsi:type="dcterms:W3CDTF">2019-12-18T18:26:00Z</dcterms:modified>
</cp:coreProperties>
</file>