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33" w:type="dxa"/>
        <w:tblInd w:w="-108" w:type="dxa"/>
        <w:tblLook w:val="04A0" w:firstRow="1" w:lastRow="0" w:firstColumn="1" w:lastColumn="0" w:noHBand="0" w:noVBand="1"/>
      </w:tblPr>
      <w:tblGrid>
        <w:gridCol w:w="10422"/>
        <w:gridCol w:w="4111"/>
      </w:tblGrid>
      <w:tr w:rsidR="00C23315">
        <w:tc>
          <w:tcPr>
            <w:tcW w:w="10422" w:type="dxa"/>
            <w:noWrap/>
          </w:tcPr>
          <w:p w:rsidR="00C23315" w:rsidRDefault="00C233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  <w:noWrap/>
          </w:tcPr>
          <w:p w:rsidR="00C23315" w:rsidRDefault="00B2120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C23315" w:rsidRDefault="00B212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«Развитие системы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образования  Уссурийского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округа» на 2022 – 2027 годы»</w:t>
            </w:r>
          </w:p>
        </w:tc>
      </w:tr>
    </w:tbl>
    <w:p w:rsidR="00C23315" w:rsidRDefault="00C2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315" w:rsidRDefault="00B2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C23315" w:rsidRDefault="00B2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системы образования Уссурийского городского округа» на 2022 – 2027 годы»</w:t>
      </w:r>
    </w:p>
    <w:p w:rsidR="00C23315" w:rsidRDefault="00C23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701"/>
        <w:gridCol w:w="1701"/>
        <w:gridCol w:w="1701"/>
        <w:gridCol w:w="1701"/>
        <w:gridCol w:w="1701"/>
        <w:gridCol w:w="1701"/>
      </w:tblGrid>
      <w:tr w:rsidR="00C23315">
        <w:trPr>
          <w:tblHeader/>
        </w:trPr>
        <w:tc>
          <w:tcPr>
            <w:tcW w:w="2694" w:type="dxa"/>
            <w:vMerge w:val="restart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программные мероприятия</w:t>
            </w:r>
          </w:p>
        </w:tc>
        <w:tc>
          <w:tcPr>
            <w:tcW w:w="1984" w:type="dxa"/>
            <w:vMerge w:val="restart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206" w:type="dxa"/>
            <w:gridSpan w:val="6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C23315">
        <w:trPr>
          <w:tblHeader/>
        </w:trPr>
        <w:tc>
          <w:tcPr>
            <w:tcW w:w="2694" w:type="dxa"/>
            <w:vMerge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23315">
        <w:trPr>
          <w:tblHeader/>
        </w:trPr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noWrap/>
          </w:tcPr>
          <w:p w:rsidR="00C23315" w:rsidRDefault="00B21208" w:rsidP="00F2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23FA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23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,89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3649789,21</w:t>
            </w:r>
          </w:p>
        </w:tc>
        <w:tc>
          <w:tcPr>
            <w:tcW w:w="1701" w:type="dxa"/>
            <w:noWrap/>
          </w:tcPr>
          <w:p w:rsidR="00C23315" w:rsidRDefault="00B21208" w:rsidP="00F2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3FA">
              <w:rPr>
                <w:rFonts w:ascii="Times New Roman" w:hAnsi="Times New Roman" w:cs="Times New Roman"/>
                <w:sz w:val="24"/>
                <w:szCs w:val="24"/>
              </w:rPr>
              <w:t>907657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F223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3780694,91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3881316,84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3582788,33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3582788,33</w:t>
            </w: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1365402,75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213581,87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244848,68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245924,16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248109,00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noWrap/>
          </w:tcPr>
          <w:p w:rsidR="00C23315" w:rsidRDefault="00B21208" w:rsidP="00F2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223FA">
              <w:rPr>
                <w:rFonts w:ascii="Times New Roman" w:hAnsi="Times New Roman" w:cs="Times New Roman"/>
                <w:sz w:val="24"/>
                <w:szCs w:val="24"/>
              </w:rPr>
              <w:t>235798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,69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2171665,85</w:t>
            </w:r>
          </w:p>
        </w:tc>
        <w:tc>
          <w:tcPr>
            <w:tcW w:w="1701" w:type="dxa"/>
            <w:noWrap/>
          </w:tcPr>
          <w:p w:rsidR="00C23315" w:rsidRDefault="00B21208" w:rsidP="00F2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3FA">
              <w:rPr>
                <w:rFonts w:ascii="Times New Roman" w:hAnsi="Times New Roman" w:cs="Times New Roman"/>
                <w:sz w:val="24"/>
                <w:szCs w:val="24"/>
              </w:rPr>
              <w:t>409617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,77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2477280,57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2617309,76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2279962,37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2279962,37</w:t>
            </w: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noWrap/>
          </w:tcPr>
          <w:p w:rsidR="00C23315" w:rsidRDefault="00B21208" w:rsidP="00F2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223FA">
              <w:rPr>
                <w:rFonts w:ascii="Times New Roman" w:hAnsi="Times New Roman" w:cs="Times New Roman"/>
                <w:sz w:val="24"/>
                <w:szCs w:val="24"/>
              </w:rPr>
              <w:t xml:space="preserve">83833,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1264541,49</w:t>
            </w:r>
          </w:p>
        </w:tc>
        <w:tc>
          <w:tcPr>
            <w:tcW w:w="1701" w:type="dxa"/>
            <w:noWrap/>
          </w:tcPr>
          <w:p w:rsidR="00C23315" w:rsidRDefault="00B21208" w:rsidP="00F2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23FA">
              <w:rPr>
                <w:rFonts w:ascii="Times New Roman" w:hAnsi="Times New Roman" w:cs="Times New Roman"/>
                <w:sz w:val="24"/>
                <w:szCs w:val="24"/>
              </w:rPr>
              <w:t>53190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,82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1057490,18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1015898,08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 главным распорядителям:</w:t>
            </w:r>
          </w:p>
        </w:tc>
        <w:tc>
          <w:tcPr>
            <w:tcW w:w="1984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Уссурийского городского округа</w:t>
            </w:r>
          </w:p>
        </w:tc>
        <w:tc>
          <w:tcPr>
            <w:tcW w:w="1984" w:type="dxa"/>
            <w:shd w:val="clear" w:color="auto" w:fill="auto"/>
            <w:noWrap/>
          </w:tcPr>
          <w:p w:rsidR="00C23315" w:rsidRDefault="00B21208" w:rsidP="00AF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631D">
              <w:rPr>
                <w:rFonts w:ascii="Times New Roman" w:hAnsi="Times New Roman" w:cs="Times New Roman"/>
                <w:sz w:val="24"/>
                <w:szCs w:val="24"/>
              </w:rPr>
              <w:t>64456</w:t>
            </w:r>
            <w:r w:rsidR="00410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31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114694,48</w:t>
            </w:r>
          </w:p>
        </w:tc>
        <w:tc>
          <w:tcPr>
            <w:tcW w:w="1701" w:type="dxa"/>
            <w:shd w:val="clear" w:color="auto" w:fill="auto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106217,72</w:t>
            </w:r>
          </w:p>
        </w:tc>
        <w:tc>
          <w:tcPr>
            <w:tcW w:w="1701" w:type="dxa"/>
            <w:noWrap/>
          </w:tcPr>
          <w:p w:rsidR="00C23315" w:rsidRDefault="00B21208" w:rsidP="00AF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31D">
              <w:rPr>
                <w:rFonts w:ascii="Times New Roman" w:hAnsi="Times New Roman" w:cs="Times New Roman"/>
                <w:sz w:val="24"/>
                <w:szCs w:val="24"/>
              </w:rPr>
              <w:t>63842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31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74263,63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152093,18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5289,32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67682,93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67682,93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2719,00</w:t>
            </w:r>
          </w:p>
        </w:tc>
      </w:tr>
      <w:tr w:rsidR="00C23315">
        <w:trPr>
          <w:trHeight w:val="236"/>
        </w:trPr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  <w:noWrap/>
          </w:tcPr>
          <w:p w:rsidR="00C23315" w:rsidRDefault="00AF631D" w:rsidP="00AF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312363</w:t>
            </w:r>
            <w:r w:rsidR="004106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109405,16</w:t>
            </w:r>
          </w:p>
        </w:tc>
        <w:tc>
          <w:tcPr>
            <w:tcW w:w="1701" w:type="dxa"/>
            <w:shd w:val="clear" w:color="auto" w:fill="auto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100217,72</w:t>
            </w:r>
          </w:p>
        </w:tc>
        <w:tc>
          <w:tcPr>
            <w:tcW w:w="1701" w:type="dxa"/>
            <w:noWrap/>
          </w:tcPr>
          <w:p w:rsidR="00C23315" w:rsidRDefault="006B7D99" w:rsidP="00AF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631D">
              <w:rPr>
                <w:rFonts w:ascii="Times New Roman" w:hAnsi="Times New Roman" w:cs="Times New Roman"/>
                <w:sz w:val="24"/>
                <w:szCs w:val="24"/>
              </w:rPr>
              <w:t>6160</w:t>
            </w:r>
            <w:r w:rsidR="00B212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31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6580,70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Уссурийского городского округа</w:t>
            </w:r>
          </w:p>
        </w:tc>
        <w:tc>
          <w:tcPr>
            <w:tcW w:w="1984" w:type="dxa"/>
            <w:shd w:val="clear" w:color="auto" w:fill="auto"/>
            <w:noWrap/>
          </w:tcPr>
          <w:p w:rsidR="00C23315" w:rsidRDefault="00B21208" w:rsidP="005C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C03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2EF9">
              <w:rPr>
                <w:rFonts w:ascii="Times New Roman" w:hAnsi="Times New Roman" w:cs="Times New Roman"/>
                <w:sz w:val="24"/>
                <w:szCs w:val="24"/>
              </w:rPr>
              <w:t>19003</w:t>
            </w:r>
            <w:r w:rsidR="00EC03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E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3533949,72</w:t>
            </w:r>
          </w:p>
        </w:tc>
        <w:tc>
          <w:tcPr>
            <w:tcW w:w="1701" w:type="dxa"/>
            <w:shd w:val="clear" w:color="auto" w:fill="auto"/>
            <w:noWrap/>
          </w:tcPr>
          <w:p w:rsidR="00C23315" w:rsidRDefault="00B21208" w:rsidP="00530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70E">
              <w:rPr>
                <w:rFonts w:ascii="Times New Roman" w:hAnsi="Times New Roman" w:cs="Times New Roman"/>
                <w:sz w:val="24"/>
                <w:szCs w:val="24"/>
              </w:rPr>
              <w:t>801009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  <w:tc>
          <w:tcPr>
            <w:tcW w:w="1701" w:type="dxa"/>
            <w:shd w:val="clear" w:color="auto" w:fill="auto"/>
            <w:noWrap/>
          </w:tcPr>
          <w:p w:rsidR="00C23315" w:rsidRDefault="00B21208" w:rsidP="005C2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C2EF9">
              <w:rPr>
                <w:rFonts w:ascii="Times New Roman" w:hAnsi="Times New Roman" w:cs="Times New Roman"/>
                <w:sz w:val="24"/>
                <w:szCs w:val="24"/>
              </w:rPr>
              <w:t>16851,92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3807053,21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3580069,33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3580069,33</w:t>
            </w: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1365402,75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213581,87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244848,68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245924,16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248109,00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206469,52</w:t>
            </w: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бюджет</w:t>
            </w:r>
          </w:p>
        </w:tc>
        <w:tc>
          <w:tcPr>
            <w:tcW w:w="1984" w:type="dxa"/>
            <w:noWrap/>
          </w:tcPr>
          <w:p w:rsidR="00C23315" w:rsidRDefault="00B21208" w:rsidP="00EC0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EC0326">
              <w:rPr>
                <w:rFonts w:ascii="Times New Roman" w:hAnsi="Times New Roman" w:cs="Times New Roman"/>
                <w:sz w:val="24"/>
                <w:szCs w:val="24"/>
              </w:rPr>
              <w:t>82130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2165231,52</w:t>
            </w:r>
          </w:p>
        </w:tc>
        <w:tc>
          <w:tcPr>
            <w:tcW w:w="1701" w:type="dxa"/>
            <w:noWrap/>
          </w:tcPr>
          <w:p w:rsidR="00C23315" w:rsidRDefault="00707E94" w:rsidP="0070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  <w:r w:rsidR="00B21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21208">
              <w:rPr>
                <w:rFonts w:ascii="Times New Roman" w:hAnsi="Times New Roman" w:cs="Times New Roman"/>
                <w:sz w:val="24"/>
                <w:szCs w:val="24"/>
              </w:rPr>
              <w:t>,77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2409597,64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2549626,83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2277243,37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2277243,37</w:t>
            </w: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shd w:val="clear" w:color="auto" w:fill="auto"/>
            <w:noWrap/>
          </w:tcPr>
          <w:p w:rsidR="00C23315" w:rsidRDefault="00B21208" w:rsidP="00AF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C03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631D">
              <w:rPr>
                <w:rFonts w:ascii="Times New Roman" w:hAnsi="Times New Roman" w:cs="Times New Roman"/>
                <w:sz w:val="24"/>
                <w:szCs w:val="24"/>
              </w:rPr>
              <w:t>1469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31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shd w:val="clear" w:color="auto" w:fill="auto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1155136,33</w:t>
            </w:r>
          </w:p>
        </w:tc>
        <w:tc>
          <w:tcPr>
            <w:tcW w:w="1701" w:type="dxa"/>
            <w:shd w:val="clear" w:color="auto" w:fill="auto"/>
            <w:noWrap/>
          </w:tcPr>
          <w:p w:rsidR="00C23315" w:rsidRDefault="00707E94" w:rsidP="0070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11529</w:t>
            </w:r>
            <w:r w:rsidR="00B21208">
              <w:rPr>
                <w:rFonts w:ascii="Times New Roman" w:hAnsi="Times New Roman" w:cs="Times New Roman"/>
                <w:sz w:val="24"/>
                <w:szCs w:val="24"/>
              </w:rPr>
              <w:t>73,10</w:t>
            </w:r>
          </w:p>
        </w:tc>
        <w:tc>
          <w:tcPr>
            <w:tcW w:w="1701" w:type="dxa"/>
            <w:noWrap/>
          </w:tcPr>
          <w:p w:rsidR="00C23315" w:rsidRDefault="00B21208" w:rsidP="00AF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AF631D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3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1009317,38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1096356,44</w:t>
            </w: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Уссурийского городского округа</w:t>
            </w:r>
          </w:p>
        </w:tc>
        <w:tc>
          <w:tcPr>
            <w:tcW w:w="1984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1575,01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1145,01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23315" w:rsidRDefault="00C23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15">
        <w:tc>
          <w:tcPr>
            <w:tcW w:w="2694" w:type="dxa"/>
            <w:noWrap/>
          </w:tcPr>
          <w:p w:rsidR="00C23315" w:rsidRDefault="00B21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84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1575,01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1145,01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</w:tcPr>
          <w:p w:rsidR="00C23315" w:rsidRDefault="00B21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23315" w:rsidRDefault="00B2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</w:p>
    <w:p w:rsidR="00C23315" w:rsidRDefault="00C233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23315">
      <w:headerReference w:type="default" r:id="rId7"/>
      <w:pgSz w:w="16838" w:h="11906" w:orient="landscape"/>
      <w:pgMar w:top="794" w:right="851" w:bottom="567" w:left="175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1EE" w:rsidRDefault="00D561EE">
      <w:pPr>
        <w:spacing w:after="0" w:line="240" w:lineRule="auto"/>
      </w:pPr>
      <w:r>
        <w:separator/>
      </w:r>
    </w:p>
  </w:endnote>
  <w:endnote w:type="continuationSeparator" w:id="0">
    <w:p w:rsidR="00D561EE" w:rsidRDefault="00D5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1EE" w:rsidRDefault="00D561EE">
      <w:pPr>
        <w:spacing w:after="0" w:line="240" w:lineRule="auto"/>
      </w:pPr>
      <w:r>
        <w:separator/>
      </w:r>
    </w:p>
  </w:footnote>
  <w:footnote w:type="continuationSeparator" w:id="0">
    <w:p w:rsidR="00D561EE" w:rsidRDefault="00D5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15147"/>
      <w:docPartObj>
        <w:docPartGallery w:val="Page Numbers (Top of Page)"/>
        <w:docPartUnique/>
      </w:docPartObj>
    </w:sdtPr>
    <w:sdtEndPr/>
    <w:sdtContent>
      <w:p w:rsidR="00C23315" w:rsidRDefault="00B21208"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A3C">
          <w:rPr>
            <w:noProof/>
          </w:rPr>
          <w:t>2</w:t>
        </w:r>
        <w:r>
          <w:fldChar w:fldCharType="end"/>
        </w:r>
      </w:p>
    </w:sdtContent>
  </w:sdt>
  <w:p w:rsidR="00C23315" w:rsidRDefault="00C23315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15"/>
    <w:rsid w:val="00077AED"/>
    <w:rsid w:val="001560A6"/>
    <w:rsid w:val="0041067C"/>
    <w:rsid w:val="004B7A3C"/>
    <w:rsid w:val="0053070E"/>
    <w:rsid w:val="005B7FF3"/>
    <w:rsid w:val="005C2EF9"/>
    <w:rsid w:val="006407D2"/>
    <w:rsid w:val="006B7D99"/>
    <w:rsid w:val="00707E94"/>
    <w:rsid w:val="008D19E0"/>
    <w:rsid w:val="00AF631D"/>
    <w:rsid w:val="00B21208"/>
    <w:rsid w:val="00C23315"/>
    <w:rsid w:val="00D561EE"/>
    <w:rsid w:val="00EB3C98"/>
    <w:rsid w:val="00EC0326"/>
    <w:rsid w:val="00F22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E7299-DA7D-458E-B9F6-1A434A1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12"/>
    <w:uiPriority w:val="99"/>
  </w:style>
  <w:style w:type="paragraph" w:customStyle="1" w:styleId="13">
    <w:name w:val="Нижний колонтитул1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9204C-C33B-4C7B-B28A-20760CAE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</dc:creator>
  <cp:lastModifiedBy>Полякова Надежда Сергеевна</cp:lastModifiedBy>
  <cp:revision>2</cp:revision>
  <cp:lastPrinted>2023-05-30T05:30:00Z</cp:lastPrinted>
  <dcterms:created xsi:type="dcterms:W3CDTF">2023-08-23T05:21:00Z</dcterms:created>
  <dcterms:modified xsi:type="dcterms:W3CDTF">2023-08-23T05:21:00Z</dcterms:modified>
</cp:coreProperties>
</file>