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42C9B" w:rsidRPr="00A42C9B" w:rsidRDefault="009E1DBE" w:rsidP="00A42C9B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2C2D2E"/>
          <w:sz w:val="32"/>
          <w:szCs w:val="32"/>
        </w:rPr>
      </w:pPr>
      <w:r w:rsidRPr="00A42C9B">
        <w:rPr>
          <w:rFonts w:ascii="Arial" w:hAnsi="Arial" w:cs="Arial"/>
          <w:b/>
          <w:color w:val="333333"/>
          <w:sz w:val="32"/>
          <w:szCs w:val="32"/>
        </w:rPr>
        <w:br/>
      </w:r>
      <w:bookmarkStart w:id="0" w:name="_GoBack"/>
      <w:r w:rsidR="00A42C9B" w:rsidRPr="00A42C9B">
        <w:rPr>
          <w:rFonts w:ascii="Arial" w:hAnsi="Arial" w:cs="Arial"/>
          <w:b/>
          <w:color w:val="2C2D2E"/>
          <w:sz w:val="32"/>
          <w:szCs w:val="32"/>
        </w:rPr>
        <w:t>Утверждены документы для направления банками в ФНС сведений о полученных физическими лицами доходах по вкладам</w:t>
      </w:r>
      <w:bookmarkEnd w:id="0"/>
    </w:p>
    <w:p w:rsidR="00A42C9B" w:rsidRPr="00A42C9B" w:rsidRDefault="00A42C9B" w:rsidP="00A42C9B">
      <w:pPr>
        <w:pStyle w:val="a7"/>
        <w:shd w:val="clear" w:color="auto" w:fill="FFFFFF"/>
        <w:ind w:firstLine="426"/>
        <w:jc w:val="both"/>
        <w:rPr>
          <w:rFonts w:ascii="Arial" w:hAnsi="Arial" w:cs="Arial"/>
          <w:color w:val="2C2D2E"/>
          <w:sz w:val="28"/>
          <w:szCs w:val="28"/>
        </w:rPr>
      </w:pPr>
      <w:r w:rsidRPr="00A42C9B">
        <w:rPr>
          <w:rFonts w:ascii="Arial" w:hAnsi="Arial" w:cs="Arial"/>
          <w:color w:val="2C2D2E"/>
          <w:sz w:val="28"/>
          <w:szCs w:val="28"/>
        </w:rPr>
        <w:t xml:space="preserve">Федеральная налоговая служба утвердила форму и формат представления банками информации </w:t>
      </w:r>
      <w:proofErr w:type="gramStart"/>
      <w:r w:rsidRPr="00A42C9B">
        <w:rPr>
          <w:rFonts w:ascii="Arial" w:hAnsi="Arial" w:cs="Arial"/>
          <w:color w:val="2C2D2E"/>
          <w:sz w:val="28"/>
          <w:szCs w:val="28"/>
        </w:rPr>
        <w:t>о суммах</w:t>
      </w:r>
      <w:proofErr w:type="gramEnd"/>
      <w:r w:rsidRPr="00A42C9B">
        <w:rPr>
          <w:rFonts w:ascii="Arial" w:hAnsi="Arial" w:cs="Arial"/>
          <w:color w:val="2C2D2E"/>
          <w:sz w:val="28"/>
          <w:szCs w:val="28"/>
        </w:rPr>
        <w:t xml:space="preserve"> выплаченных физическому лицу процентов по вкладам (остаткам на счетах).</w:t>
      </w:r>
    </w:p>
    <w:p w:rsidR="00A42C9B" w:rsidRPr="00A42C9B" w:rsidRDefault="00A42C9B" w:rsidP="00A42C9B">
      <w:pPr>
        <w:pStyle w:val="a7"/>
        <w:shd w:val="clear" w:color="auto" w:fill="FFFFFF"/>
        <w:ind w:firstLine="426"/>
        <w:jc w:val="both"/>
        <w:rPr>
          <w:rFonts w:ascii="Arial" w:hAnsi="Arial" w:cs="Arial"/>
          <w:color w:val="2C2D2E"/>
          <w:sz w:val="28"/>
          <w:szCs w:val="28"/>
        </w:rPr>
      </w:pPr>
      <w:r w:rsidRPr="00A42C9B">
        <w:rPr>
          <w:rFonts w:ascii="Arial" w:hAnsi="Arial" w:cs="Arial"/>
          <w:color w:val="2C2D2E"/>
          <w:sz w:val="28"/>
          <w:szCs w:val="28"/>
        </w:rPr>
        <w:t>Соответствующий приказ ФНС России от 19.05.2021 № ЕД-7-11/497@ доступен на сайте Федеральной налоговой службы.</w:t>
      </w:r>
    </w:p>
    <w:p w:rsidR="00A42C9B" w:rsidRPr="00A42C9B" w:rsidRDefault="00A42C9B" w:rsidP="00A42C9B">
      <w:pPr>
        <w:pStyle w:val="a7"/>
        <w:shd w:val="clear" w:color="auto" w:fill="FFFFFF"/>
        <w:ind w:firstLine="426"/>
        <w:jc w:val="both"/>
        <w:rPr>
          <w:rFonts w:ascii="Arial" w:hAnsi="Arial" w:cs="Arial"/>
          <w:color w:val="2C2D2E"/>
          <w:sz w:val="28"/>
          <w:szCs w:val="28"/>
        </w:rPr>
      </w:pPr>
      <w:r w:rsidRPr="00A42C9B">
        <w:rPr>
          <w:rFonts w:ascii="Arial" w:hAnsi="Arial" w:cs="Arial"/>
          <w:color w:val="2C2D2E"/>
          <w:sz w:val="28"/>
          <w:szCs w:val="28"/>
        </w:rPr>
        <w:t>Налоговый орган на основе переданных банками сведений самостоятельно рассчитает сумму налога по окончании года и направит физическому лицу уведомление на уплату налога.</w:t>
      </w:r>
    </w:p>
    <w:p w:rsidR="00A42C9B" w:rsidRPr="00A42C9B" w:rsidRDefault="00A42C9B" w:rsidP="00A42C9B">
      <w:pPr>
        <w:pStyle w:val="a7"/>
        <w:shd w:val="clear" w:color="auto" w:fill="FFFFFF"/>
        <w:ind w:firstLine="426"/>
        <w:jc w:val="both"/>
        <w:rPr>
          <w:rFonts w:ascii="Arial" w:hAnsi="Arial" w:cs="Arial"/>
          <w:color w:val="2C2D2E"/>
          <w:sz w:val="28"/>
          <w:szCs w:val="28"/>
        </w:rPr>
      </w:pPr>
      <w:r w:rsidRPr="00A42C9B">
        <w:rPr>
          <w:rFonts w:ascii="Arial" w:hAnsi="Arial" w:cs="Arial"/>
          <w:color w:val="2C2D2E"/>
          <w:sz w:val="28"/>
          <w:szCs w:val="28"/>
        </w:rPr>
        <w:t>С 1 января 2021 года доходы по вкладам (остаткам на счетах) облагаются НДФЛ по новым правилам.</w:t>
      </w:r>
    </w:p>
    <w:p w:rsidR="00A42C9B" w:rsidRPr="00A42C9B" w:rsidRDefault="00A42C9B" w:rsidP="00A42C9B">
      <w:pPr>
        <w:pStyle w:val="a7"/>
        <w:shd w:val="clear" w:color="auto" w:fill="FFFFFF"/>
        <w:ind w:firstLine="426"/>
        <w:jc w:val="both"/>
        <w:rPr>
          <w:rFonts w:ascii="Arial" w:hAnsi="Arial" w:cs="Arial"/>
          <w:color w:val="2C2D2E"/>
          <w:sz w:val="28"/>
          <w:szCs w:val="28"/>
        </w:rPr>
      </w:pPr>
      <w:r w:rsidRPr="00A42C9B">
        <w:rPr>
          <w:rFonts w:ascii="Arial" w:hAnsi="Arial" w:cs="Arial"/>
          <w:color w:val="2C2D2E"/>
          <w:sz w:val="28"/>
          <w:szCs w:val="28"/>
        </w:rPr>
        <w:t>НДФЛ будет облагаться совокупный процентный доход по вкладам (остаткам на счетах) в российских банках, выплаченный физическому лицу за год, за минусом необлагаемого процентного дохода. Он рассчитывается как произведение 1 млн рублей и ключевой ставки Банка России, установленной на 1 января отчетного года.</w:t>
      </w:r>
      <w:r w:rsidRPr="00A42C9B">
        <w:rPr>
          <w:rFonts w:ascii="Arial" w:hAnsi="Arial" w:cs="Arial"/>
          <w:color w:val="2C2D2E"/>
          <w:sz w:val="28"/>
          <w:szCs w:val="28"/>
        </w:rPr>
        <w:br/>
        <w:t xml:space="preserve">При расчете НДФЛ не будет учитываться доход по рублевым счетам, процентная ставка по которым в течение всего года не превышает 1% годовых, а также по счетам </w:t>
      </w:r>
      <w:proofErr w:type="spellStart"/>
      <w:r w:rsidRPr="00A42C9B">
        <w:rPr>
          <w:rFonts w:ascii="Arial" w:hAnsi="Arial" w:cs="Arial"/>
          <w:color w:val="2C2D2E"/>
          <w:sz w:val="28"/>
          <w:szCs w:val="28"/>
        </w:rPr>
        <w:t>эскроу</w:t>
      </w:r>
      <w:proofErr w:type="spellEnd"/>
      <w:r w:rsidRPr="00A42C9B">
        <w:rPr>
          <w:rFonts w:ascii="Arial" w:hAnsi="Arial" w:cs="Arial"/>
          <w:color w:val="2C2D2E"/>
          <w:sz w:val="28"/>
          <w:szCs w:val="28"/>
        </w:rPr>
        <w:t>.</w:t>
      </w:r>
    </w:p>
    <w:p w:rsidR="00A42C9B" w:rsidRPr="00A42C9B" w:rsidRDefault="00A42C9B" w:rsidP="00A42C9B">
      <w:pPr>
        <w:pStyle w:val="a7"/>
        <w:shd w:val="clear" w:color="auto" w:fill="FFFFFF"/>
        <w:ind w:firstLine="426"/>
        <w:jc w:val="both"/>
        <w:rPr>
          <w:rFonts w:ascii="Arial" w:hAnsi="Arial" w:cs="Arial"/>
          <w:color w:val="2C2D2E"/>
          <w:sz w:val="28"/>
          <w:szCs w:val="28"/>
        </w:rPr>
      </w:pPr>
      <w:r w:rsidRPr="00A42C9B">
        <w:rPr>
          <w:rFonts w:ascii="Arial" w:hAnsi="Arial" w:cs="Arial"/>
          <w:color w:val="2C2D2E"/>
          <w:sz w:val="28"/>
          <w:szCs w:val="28"/>
        </w:rPr>
        <w:t>Впервые уплатить этот налог за 2021 год вкладчикам придется только в 2022 году по налоговому уведомлению до 1 декабря 2022 года.</w:t>
      </w:r>
    </w:p>
    <w:p w:rsidR="00A42C9B" w:rsidRPr="00A42C9B" w:rsidRDefault="00A42C9B" w:rsidP="00A42C9B">
      <w:pPr>
        <w:pStyle w:val="a7"/>
        <w:shd w:val="clear" w:color="auto" w:fill="FFFFFF"/>
        <w:ind w:firstLine="426"/>
        <w:jc w:val="both"/>
        <w:rPr>
          <w:rFonts w:ascii="Arial" w:hAnsi="Arial" w:cs="Arial"/>
          <w:color w:val="2C2D2E"/>
          <w:sz w:val="28"/>
          <w:szCs w:val="28"/>
        </w:rPr>
      </w:pPr>
      <w:r w:rsidRPr="00A42C9B">
        <w:rPr>
          <w:rFonts w:ascii="Arial" w:hAnsi="Arial" w:cs="Arial"/>
          <w:color w:val="2C2D2E"/>
          <w:sz w:val="28"/>
          <w:szCs w:val="28"/>
        </w:rPr>
        <w:t>Декларировать такие доходы гражданам не потребуется.</w:t>
      </w:r>
    </w:p>
    <w:p w:rsidR="002B5A60" w:rsidRPr="00697C3B" w:rsidRDefault="002B5A60" w:rsidP="00A42C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2C2D2E"/>
          <w:sz w:val="28"/>
          <w:szCs w:val="28"/>
        </w:rPr>
      </w:pPr>
    </w:p>
    <w:sectPr w:rsidR="002B5A60" w:rsidRPr="00697C3B" w:rsidSect="00156A6E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EBD" w:rsidRDefault="00957EBD" w:rsidP="00830148">
      <w:pPr>
        <w:spacing w:after="0" w:line="240" w:lineRule="auto"/>
      </w:pPr>
      <w:r>
        <w:separator/>
      </w:r>
    </w:p>
  </w:endnote>
  <w:endnote w:type="continuationSeparator" w:id="0">
    <w:p w:rsidR="00957EBD" w:rsidRDefault="00957EBD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3F1A6E2" wp14:editId="589C0DB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EBD" w:rsidRDefault="00957EBD" w:rsidP="00830148">
      <w:pPr>
        <w:spacing w:after="0" w:line="240" w:lineRule="auto"/>
      </w:pPr>
      <w:r>
        <w:separator/>
      </w:r>
    </w:p>
  </w:footnote>
  <w:footnote w:type="continuationSeparator" w:id="0">
    <w:p w:rsidR="00957EBD" w:rsidRDefault="00957EBD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1E3D4E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B5A60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17EA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CE6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97C3B"/>
    <w:rsid w:val="006D0295"/>
    <w:rsid w:val="007168DC"/>
    <w:rsid w:val="0072074C"/>
    <w:rsid w:val="007277F7"/>
    <w:rsid w:val="00727F2A"/>
    <w:rsid w:val="00732CA8"/>
    <w:rsid w:val="00743A1B"/>
    <w:rsid w:val="00765408"/>
    <w:rsid w:val="007742B9"/>
    <w:rsid w:val="00796647"/>
    <w:rsid w:val="007C0DAB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522E1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57EBD"/>
    <w:rsid w:val="009E1DBE"/>
    <w:rsid w:val="009E6B34"/>
    <w:rsid w:val="009F0CDA"/>
    <w:rsid w:val="009F3B4D"/>
    <w:rsid w:val="00A101D0"/>
    <w:rsid w:val="00A27313"/>
    <w:rsid w:val="00A35404"/>
    <w:rsid w:val="00A42C9B"/>
    <w:rsid w:val="00A44588"/>
    <w:rsid w:val="00A45661"/>
    <w:rsid w:val="00A61D8D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3C53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08BC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E61B"/>
  <w15:docId w15:val="{80870CAC-3D74-43C8-99DB-D744AF59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1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929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B17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1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1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2800-464E-42FF-A6E8-F281CE75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Пользователь Windows</cp:lastModifiedBy>
  <cp:revision>2</cp:revision>
  <cp:lastPrinted>2020-03-26T02:50:00Z</cp:lastPrinted>
  <dcterms:created xsi:type="dcterms:W3CDTF">2021-12-15T04:55:00Z</dcterms:created>
  <dcterms:modified xsi:type="dcterms:W3CDTF">2021-12-15T04:55:00Z</dcterms:modified>
</cp:coreProperties>
</file>