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DC" w:rsidRDefault="000F3ADC" w:rsidP="000F3ADC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2"/>
        <w:gridCol w:w="4179"/>
      </w:tblGrid>
      <w:tr w:rsidR="000F3ADC" w:rsidRPr="00BB7529" w:rsidTr="00915F02">
        <w:tc>
          <w:tcPr>
            <w:tcW w:w="5495" w:type="dxa"/>
            <w:shd w:val="clear" w:color="auto" w:fill="auto"/>
          </w:tcPr>
          <w:p w:rsidR="000F3ADC" w:rsidRPr="00BB7529" w:rsidRDefault="000F3ADC" w:rsidP="00915F0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shd w:val="clear" w:color="auto" w:fill="auto"/>
          </w:tcPr>
          <w:p w:rsidR="000F3ADC" w:rsidRPr="00BB7529" w:rsidRDefault="000F3ADC" w:rsidP="00915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7529">
              <w:rPr>
                <w:rFonts w:eastAsia="Calibri"/>
                <w:sz w:val="28"/>
                <w:szCs w:val="28"/>
                <w:lang w:eastAsia="en-US"/>
              </w:rPr>
              <w:t>Приложение № 1/б</w:t>
            </w:r>
          </w:p>
          <w:p w:rsidR="000F3ADC" w:rsidRPr="00BB7529" w:rsidRDefault="000F3ADC" w:rsidP="00915F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3ADC" w:rsidRPr="00BB7529" w:rsidRDefault="000F3ADC" w:rsidP="00915F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7529">
              <w:rPr>
                <w:rFonts w:eastAsia="Calibri"/>
                <w:sz w:val="28"/>
                <w:szCs w:val="28"/>
                <w:lang w:eastAsia="en-US"/>
              </w:rPr>
              <w:t xml:space="preserve">к Порядку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</w:t>
            </w:r>
            <w:proofErr w:type="gramStart"/>
            <w:r w:rsidRPr="00BB752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  <w:p w:rsidR="000F3ADC" w:rsidRPr="00BB7529" w:rsidRDefault="000F3ADC" w:rsidP="00915F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7529">
              <w:rPr>
                <w:rFonts w:eastAsia="Calibri"/>
                <w:sz w:val="28"/>
                <w:szCs w:val="28"/>
                <w:lang w:eastAsia="en-US"/>
              </w:rPr>
              <w:t>официальных спортивных</w:t>
            </w:r>
          </w:p>
          <w:p w:rsidR="000F3ADC" w:rsidRPr="00BB7529" w:rsidRDefault="000F3ADC" w:rsidP="00915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B7529">
              <w:rPr>
                <w:rFonts w:eastAsia="Calibri"/>
                <w:sz w:val="28"/>
                <w:szCs w:val="28"/>
                <w:lang w:eastAsia="en-US"/>
              </w:rPr>
              <w:t>соревнованиях</w:t>
            </w:r>
            <w:proofErr w:type="gramEnd"/>
          </w:p>
        </w:tc>
      </w:tr>
    </w:tbl>
    <w:p w:rsidR="000F3ADC" w:rsidRPr="0029231E" w:rsidRDefault="000F3ADC" w:rsidP="000F3ADC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0F3ADC" w:rsidRPr="0029231E" w:rsidRDefault="000F3ADC" w:rsidP="000F3ADC">
      <w:pPr>
        <w:jc w:val="center"/>
        <w:rPr>
          <w:b/>
          <w:sz w:val="28"/>
          <w:szCs w:val="28"/>
        </w:rPr>
      </w:pPr>
      <w:r w:rsidRPr="0029231E">
        <w:rPr>
          <w:b/>
          <w:sz w:val="28"/>
          <w:szCs w:val="28"/>
        </w:rPr>
        <w:t xml:space="preserve">Форма заявки на предоставление субсидии </w:t>
      </w:r>
    </w:p>
    <w:p w:rsidR="000F3ADC" w:rsidRPr="0029231E" w:rsidRDefault="000F3ADC" w:rsidP="000F3ADC">
      <w:pPr>
        <w:jc w:val="center"/>
        <w:rPr>
          <w:b/>
          <w:sz w:val="28"/>
          <w:szCs w:val="28"/>
        </w:rPr>
      </w:pPr>
      <w:r w:rsidRPr="0029231E">
        <w:rPr>
          <w:b/>
          <w:sz w:val="28"/>
          <w:szCs w:val="28"/>
        </w:rPr>
        <w:t>индивидуальным предпринимателям</w:t>
      </w:r>
    </w:p>
    <w:p w:rsidR="000F3ADC" w:rsidRPr="0029231E" w:rsidRDefault="000F3ADC" w:rsidP="000F3ADC">
      <w:pPr>
        <w:jc w:val="right"/>
      </w:pPr>
    </w:p>
    <w:tbl>
      <w:tblPr>
        <w:tblW w:w="9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9"/>
        <w:gridCol w:w="519"/>
        <w:gridCol w:w="520"/>
        <w:gridCol w:w="520"/>
        <w:gridCol w:w="520"/>
        <w:gridCol w:w="708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F3ADC" w:rsidRPr="0029231E" w:rsidTr="00915F02">
        <w:trPr>
          <w:trHeight w:val="413"/>
        </w:trPr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/>
        </w:tc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jc w:val="center"/>
            </w:pPr>
          </w:p>
        </w:tc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jc w:val="center"/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jc w:val="center"/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jc w:val="center"/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D9D9D9"/>
              <w:bottom w:val="nil"/>
              <w:right w:val="single" w:sz="18" w:space="0" w:color="D9D9D9"/>
            </w:tcBorders>
          </w:tcPr>
          <w:p w:rsidR="000F3ADC" w:rsidRPr="0029231E" w:rsidRDefault="000F3ADC" w:rsidP="00915F02">
            <w:pPr>
              <w:ind w:right="-1384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0F3ADC" w:rsidRPr="0029231E" w:rsidRDefault="000F3ADC" w:rsidP="00915F02">
            <w:pPr>
              <w:ind w:right="-771"/>
              <w:jc w:val="center"/>
            </w:pPr>
          </w:p>
        </w:tc>
      </w:tr>
    </w:tbl>
    <w:p w:rsidR="000F3ADC" w:rsidRPr="0029231E" w:rsidRDefault="000F3ADC" w:rsidP="000F3ADC">
      <w:pPr>
        <w:tabs>
          <w:tab w:val="center" w:pos="851"/>
          <w:tab w:val="center" w:pos="2835"/>
          <w:tab w:val="center" w:pos="5670"/>
          <w:tab w:val="center" w:pos="8647"/>
        </w:tabs>
        <w:rPr>
          <w:sz w:val="20"/>
          <w:szCs w:val="20"/>
        </w:rPr>
      </w:pPr>
      <w:r w:rsidRPr="0029231E">
        <w:rPr>
          <w:sz w:val="12"/>
          <w:szCs w:val="16"/>
        </w:rPr>
        <w:tab/>
      </w:r>
      <w:r w:rsidRPr="0029231E">
        <w:rPr>
          <w:sz w:val="20"/>
          <w:szCs w:val="20"/>
        </w:rPr>
        <w:t>дата поступления документов</w:t>
      </w:r>
      <w:r w:rsidRPr="0029231E">
        <w:rPr>
          <w:sz w:val="20"/>
          <w:szCs w:val="20"/>
        </w:rPr>
        <w:tab/>
        <w:t xml:space="preserve">                                                                        входящий №</w:t>
      </w:r>
    </w:p>
    <w:p w:rsidR="000F3ADC" w:rsidRPr="0029231E" w:rsidRDefault="000F3ADC" w:rsidP="000F3ADC">
      <w:pPr>
        <w:tabs>
          <w:tab w:val="center" w:pos="851"/>
          <w:tab w:val="center" w:pos="2835"/>
          <w:tab w:val="center" w:pos="5670"/>
          <w:tab w:val="center" w:pos="8647"/>
        </w:tabs>
        <w:rPr>
          <w:sz w:val="20"/>
          <w:szCs w:val="20"/>
        </w:rPr>
      </w:pPr>
    </w:p>
    <w:p w:rsidR="000F3ADC" w:rsidRPr="0029231E" w:rsidRDefault="000F3ADC" w:rsidP="000F3ADC">
      <w:pPr>
        <w:pBdr>
          <w:bottom w:val="single" w:sz="8" w:space="1" w:color="auto"/>
        </w:pBdr>
        <w:overflowPunct w:val="0"/>
        <w:autoSpaceDE w:val="0"/>
        <w:autoSpaceDN w:val="0"/>
        <w:adjustRightInd w:val="0"/>
        <w:spacing w:before="120"/>
        <w:ind w:left="57" w:right="57"/>
        <w:jc w:val="center"/>
        <w:rPr>
          <w:sz w:val="20"/>
          <w:szCs w:val="20"/>
        </w:rPr>
      </w:pPr>
      <w:r w:rsidRPr="0029231E">
        <w:rPr>
          <w:sz w:val="20"/>
          <w:szCs w:val="20"/>
        </w:rPr>
        <w:t>заполняется специалистом управления по делам молодежи, физической культуре и спорту</w:t>
      </w:r>
    </w:p>
    <w:p w:rsidR="000F3ADC" w:rsidRPr="0029231E" w:rsidRDefault="000F3ADC" w:rsidP="000F3ADC">
      <w:p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2"/>
        <w:gridCol w:w="3979"/>
      </w:tblGrid>
      <w:tr w:rsidR="000F3ADC" w:rsidRPr="00BB7529" w:rsidTr="00915F02">
        <w:tc>
          <w:tcPr>
            <w:tcW w:w="5719" w:type="dxa"/>
            <w:shd w:val="clear" w:color="auto" w:fill="auto"/>
          </w:tcPr>
          <w:p w:rsidR="000F3ADC" w:rsidRPr="00BB7529" w:rsidRDefault="000F3ADC" w:rsidP="00915F0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shd w:val="clear" w:color="auto" w:fill="auto"/>
          </w:tcPr>
          <w:p w:rsidR="000F3ADC" w:rsidRPr="00BB7529" w:rsidRDefault="000F3ADC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>Начальнику управления по делам молодежи, физической культуре и спорту администрации Уссурийского городского округа</w:t>
            </w:r>
          </w:p>
          <w:p w:rsidR="000F3ADC" w:rsidRPr="00BB7529" w:rsidRDefault="000F3ADC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 xml:space="preserve">П.М. </w:t>
            </w:r>
            <w:proofErr w:type="spellStart"/>
            <w:r w:rsidRPr="00BB7529">
              <w:rPr>
                <w:rFonts w:eastAsia="Calibri"/>
                <w:sz w:val="22"/>
                <w:szCs w:val="22"/>
                <w:lang w:eastAsia="en-US"/>
              </w:rPr>
              <w:t>Пригородову</w:t>
            </w:r>
            <w:proofErr w:type="spellEnd"/>
          </w:p>
          <w:p w:rsidR="000F3ADC" w:rsidRPr="00BB7529" w:rsidRDefault="000F3ADC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</w:t>
            </w:r>
          </w:p>
          <w:p w:rsidR="000F3ADC" w:rsidRPr="00BB7529" w:rsidRDefault="000F3ADC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>Индивидуального предпринимателя</w:t>
            </w:r>
          </w:p>
          <w:p w:rsidR="000F3ADC" w:rsidRPr="00BB7529" w:rsidRDefault="000F3ADC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</w:p>
          <w:p w:rsidR="000F3ADC" w:rsidRPr="00BB7529" w:rsidRDefault="000F3ADC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</w:p>
          <w:p w:rsidR="000F3ADC" w:rsidRPr="00BB7529" w:rsidRDefault="000F3ADC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F3ADC" w:rsidRPr="0029231E" w:rsidRDefault="000F3ADC" w:rsidP="000F3ADC">
      <w:pPr>
        <w:tabs>
          <w:tab w:val="left" w:pos="9638"/>
          <w:tab w:val="left" w:pos="9781"/>
        </w:tabs>
        <w:ind w:right="-1"/>
        <w:jc w:val="center"/>
        <w:rPr>
          <w:b/>
          <w:sz w:val="28"/>
          <w:szCs w:val="28"/>
        </w:rPr>
      </w:pPr>
      <w:r w:rsidRPr="0029231E">
        <w:rPr>
          <w:b/>
          <w:sz w:val="28"/>
          <w:szCs w:val="28"/>
        </w:rPr>
        <w:t>Заявка</w:t>
      </w:r>
    </w:p>
    <w:p w:rsidR="000F3ADC" w:rsidRPr="0029231E" w:rsidRDefault="000F3ADC" w:rsidP="000F3ADC">
      <w:pPr>
        <w:tabs>
          <w:tab w:val="left" w:pos="9781"/>
        </w:tabs>
        <w:ind w:right="-1"/>
        <w:jc w:val="center"/>
        <w:rPr>
          <w:b/>
          <w:sz w:val="28"/>
          <w:szCs w:val="28"/>
        </w:rPr>
      </w:pPr>
      <w:r w:rsidRPr="0029231E">
        <w:rPr>
          <w:b/>
          <w:sz w:val="28"/>
          <w:szCs w:val="28"/>
        </w:rPr>
        <w:t>на предоставление субсидии в целях возмещения части затрат, связанных с организацией проведения официальных муниципальных физкультурных и спортивных мероприятий Уссурийского городского округа (далее - УГО) и участием спортсменов в официальных спортивных соревнованиях</w:t>
      </w:r>
    </w:p>
    <w:p w:rsidR="000F3ADC" w:rsidRPr="0029231E" w:rsidRDefault="000F3ADC" w:rsidP="000F3ADC">
      <w:pPr>
        <w:tabs>
          <w:tab w:val="left" w:pos="9781"/>
        </w:tabs>
        <w:ind w:right="1134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0F3ADC" w:rsidRPr="0029231E" w:rsidTr="00915F02">
        <w:tc>
          <w:tcPr>
            <w:tcW w:w="9747" w:type="dxa"/>
          </w:tcPr>
          <w:p w:rsidR="000F3ADC" w:rsidRPr="0029231E" w:rsidRDefault="000F3ADC" w:rsidP="00915F02">
            <w:pPr>
              <w:jc w:val="both"/>
            </w:pPr>
          </w:p>
          <w:p w:rsidR="000F3ADC" w:rsidRPr="0029231E" w:rsidRDefault="000F3ADC" w:rsidP="00915F02">
            <w:pPr>
              <w:jc w:val="center"/>
            </w:pPr>
          </w:p>
          <w:p w:rsidR="000F3ADC" w:rsidRPr="0029231E" w:rsidRDefault="000F3ADC" w:rsidP="00915F02">
            <w:pPr>
              <w:jc w:val="both"/>
            </w:pPr>
          </w:p>
        </w:tc>
      </w:tr>
    </w:tbl>
    <w:p w:rsidR="000F3ADC" w:rsidRPr="0029231E" w:rsidRDefault="000F3ADC" w:rsidP="000F3ADC">
      <w:pPr>
        <w:jc w:val="center"/>
      </w:pPr>
      <w:r w:rsidRPr="0029231E">
        <w:t>(ФИО индивидуального предпринимателя)</w:t>
      </w:r>
    </w:p>
    <w:p w:rsidR="000F3ADC" w:rsidRPr="0029231E" w:rsidRDefault="000F3ADC" w:rsidP="000F3ADC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9"/>
        <w:gridCol w:w="5952"/>
      </w:tblGrid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Организационно-правовая форма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pPr>
              <w:rPr>
                <w:vertAlign w:val="superscript"/>
              </w:rPr>
            </w:pPr>
            <w:r w:rsidRPr="0029231E">
              <w:lastRenderedPageBreak/>
              <w:t>Дата внесения записи о государственной регистрации в Единый государственный реестр индивидуальных предпринимателей</w:t>
            </w:r>
          </w:p>
        </w:tc>
        <w:tc>
          <w:tcPr>
            <w:tcW w:w="6068" w:type="dxa"/>
          </w:tcPr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Основной государственный регистрационный номер государственной регистрации индивидуального предпринимателя</w:t>
            </w:r>
          </w:p>
        </w:tc>
        <w:tc>
          <w:tcPr>
            <w:tcW w:w="6068" w:type="dxa"/>
          </w:tcPr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Код по ОКПО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Ко</w:t>
            </w:r>
            <w:proofErr w:type="gramStart"/>
            <w:r w:rsidRPr="0029231E">
              <w:t>д(</w:t>
            </w:r>
            <w:proofErr w:type="gramEnd"/>
            <w:r w:rsidRPr="0029231E">
              <w:t>ы) по ОКВЭД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ИНН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Номер расчетного счета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Наименование банка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БИК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Номер корреспондентского счета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 xml:space="preserve">Адрес (место нахождения) 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Почтовый адрес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Телефон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Сайт в сети «Интернет»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Адрес электронной почты</w:t>
            </w:r>
          </w:p>
        </w:tc>
        <w:tc>
          <w:tcPr>
            <w:tcW w:w="6068" w:type="dxa"/>
          </w:tcPr>
          <w:p w:rsidR="000F3ADC" w:rsidRPr="0029231E" w:rsidRDefault="000F3ADC" w:rsidP="00915F02"/>
          <w:p w:rsidR="000F3ADC" w:rsidRPr="0029231E" w:rsidRDefault="000F3ADC" w:rsidP="00915F02"/>
        </w:tc>
      </w:tr>
      <w:tr w:rsidR="000F3ADC" w:rsidRPr="0029231E" w:rsidTr="00915F02">
        <w:trPr>
          <w:cantSplit/>
        </w:trPr>
        <w:tc>
          <w:tcPr>
            <w:tcW w:w="3646" w:type="dxa"/>
          </w:tcPr>
          <w:p w:rsidR="000F3ADC" w:rsidRPr="0029231E" w:rsidRDefault="000F3ADC" w:rsidP="00915F02">
            <w:r w:rsidRPr="0029231E">
              <w:t>Фамилия, имя, отчество главного бухгалтера</w:t>
            </w:r>
          </w:p>
        </w:tc>
        <w:tc>
          <w:tcPr>
            <w:tcW w:w="6068" w:type="dxa"/>
          </w:tcPr>
          <w:p w:rsidR="000F3ADC" w:rsidRPr="0029231E" w:rsidRDefault="000F3ADC" w:rsidP="00915F02"/>
        </w:tc>
      </w:tr>
    </w:tbl>
    <w:p w:rsidR="000F3ADC" w:rsidRPr="0029231E" w:rsidRDefault="000F3ADC" w:rsidP="000F3ADC">
      <w:pPr>
        <w:tabs>
          <w:tab w:val="left" w:pos="10065"/>
          <w:tab w:val="left" w:pos="10205"/>
        </w:tabs>
        <w:ind w:right="-1" w:firstLine="540"/>
        <w:jc w:val="both"/>
        <w:rPr>
          <w:sz w:val="16"/>
          <w:szCs w:val="16"/>
        </w:rPr>
      </w:pPr>
    </w:p>
    <w:p w:rsidR="000F3ADC" w:rsidRPr="0029231E" w:rsidRDefault="000F3ADC" w:rsidP="000F3ADC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Настоящей заявкой индивидуальный предприниматель подтверждает:</w:t>
      </w:r>
    </w:p>
    <w:p w:rsidR="000F3ADC" w:rsidRPr="0029231E" w:rsidRDefault="000F3ADC" w:rsidP="000F3ADC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что не прекратил деятельность в качестве индивидуального предпринимателя;</w:t>
      </w:r>
    </w:p>
    <w:p w:rsidR="000F3ADC" w:rsidRPr="0029231E" w:rsidRDefault="000F3ADC" w:rsidP="000F3ADC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отсутствие задолженности по уплате налогов, сборов и иных обязательных платежей в бюджеты бюджетной системы Российской Федерации.</w:t>
      </w:r>
    </w:p>
    <w:p w:rsidR="000F3ADC" w:rsidRPr="0029231E" w:rsidRDefault="000F3ADC" w:rsidP="000F3ADC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 xml:space="preserve">отсутствие у индивидуального предпринимателя неисполненной обязанности по возврату в бюджет Уссурийского городского округа субсидий, бюджетных инвестиций, предоставленных, в том числе в </w:t>
      </w:r>
      <w:r w:rsidRPr="0029231E">
        <w:rPr>
          <w:sz w:val="28"/>
          <w:szCs w:val="28"/>
        </w:rPr>
        <w:lastRenderedPageBreak/>
        <w:t>соответствии с иными правовыми актами, и иная просроченная (неурегулированная) задолженность по денежным обязательствам перед бюджетом Уссурийского городского округа;</w:t>
      </w:r>
    </w:p>
    <w:p w:rsidR="000F3ADC" w:rsidRPr="0029231E" w:rsidRDefault="000F3ADC" w:rsidP="000F3ADC">
      <w:pPr>
        <w:widowControl w:val="0"/>
        <w:tabs>
          <w:tab w:val="left" w:pos="10065"/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отсутствие в реестре дисквалифицированных лиц, сведений о дисквалифицированном индивидуальном предпринимателе;</w:t>
      </w:r>
    </w:p>
    <w:p w:rsidR="000F3ADC" w:rsidRPr="0029231E" w:rsidRDefault="000F3ADC" w:rsidP="000F3ADC">
      <w:pPr>
        <w:widowControl w:val="0"/>
        <w:tabs>
          <w:tab w:val="left" w:pos="10065"/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что не получает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Порядком.</w:t>
      </w:r>
    </w:p>
    <w:p w:rsidR="000F3ADC" w:rsidRPr="0029231E" w:rsidRDefault="000F3ADC" w:rsidP="000F3ADC">
      <w:pPr>
        <w:tabs>
          <w:tab w:val="left" w:pos="10065"/>
          <w:tab w:val="left" w:pos="10205"/>
        </w:tabs>
        <w:spacing w:line="360" w:lineRule="auto"/>
        <w:ind w:right="-1" w:firstLine="540"/>
        <w:jc w:val="both"/>
        <w:rPr>
          <w:sz w:val="28"/>
          <w:szCs w:val="28"/>
        </w:rPr>
      </w:pPr>
      <w:r w:rsidRPr="0029231E">
        <w:rPr>
          <w:sz w:val="28"/>
          <w:szCs w:val="28"/>
        </w:rPr>
        <w:t xml:space="preserve">К настоящей заявке </w:t>
      </w:r>
      <w:proofErr w:type="gramStart"/>
      <w:r w:rsidRPr="0029231E">
        <w:rPr>
          <w:sz w:val="28"/>
          <w:szCs w:val="28"/>
        </w:rPr>
        <w:t>на</w:t>
      </w:r>
      <w:proofErr w:type="gramEnd"/>
    </w:p>
    <w:tbl>
      <w:tblPr>
        <w:tblW w:w="7330" w:type="dxa"/>
        <w:jc w:val="center"/>
        <w:tblLook w:val="00A0" w:firstRow="1" w:lastRow="0" w:firstColumn="1" w:lastColumn="0" w:noHBand="0" w:noVBand="0"/>
      </w:tblPr>
      <w:tblGrid>
        <w:gridCol w:w="616"/>
        <w:gridCol w:w="2342"/>
        <w:gridCol w:w="334"/>
        <w:gridCol w:w="4038"/>
      </w:tblGrid>
      <w:tr w:rsidR="000F3ADC" w:rsidRPr="0029231E" w:rsidTr="00915F02">
        <w:trPr>
          <w:jc w:val="center"/>
        </w:trPr>
        <w:tc>
          <w:tcPr>
            <w:tcW w:w="934" w:type="dxa"/>
          </w:tcPr>
          <w:p w:rsidR="000F3ADC" w:rsidRPr="0029231E" w:rsidRDefault="000F3ADC" w:rsidP="00915F02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left="57" w:right="-1"/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0F3ADC" w:rsidRPr="0029231E" w:rsidRDefault="000F3ADC" w:rsidP="00915F02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right="-1"/>
              <w:jc w:val="both"/>
            </w:pPr>
            <w:r w:rsidRPr="0029231E">
              <w:t>____________</w:t>
            </w:r>
            <w:proofErr w:type="gramStart"/>
            <w:r w:rsidRPr="0029231E">
              <w:t>листах</w:t>
            </w:r>
            <w:proofErr w:type="gramEnd"/>
          </w:p>
        </w:tc>
        <w:tc>
          <w:tcPr>
            <w:tcW w:w="425" w:type="dxa"/>
          </w:tcPr>
          <w:p w:rsidR="000F3ADC" w:rsidRPr="0029231E" w:rsidRDefault="000F3ADC" w:rsidP="00915F02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left="57" w:right="-1"/>
              <w:jc w:val="both"/>
              <w:rPr>
                <w:b/>
              </w:rPr>
            </w:pPr>
          </w:p>
        </w:tc>
        <w:tc>
          <w:tcPr>
            <w:tcW w:w="4656" w:type="dxa"/>
          </w:tcPr>
          <w:p w:rsidR="000F3ADC" w:rsidRPr="0029231E" w:rsidRDefault="000F3ADC" w:rsidP="00915F02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left="57" w:right="-1"/>
              <w:jc w:val="both"/>
              <w:rPr>
                <w:b/>
              </w:rPr>
            </w:pPr>
            <w:r w:rsidRPr="0029231E">
              <w:rPr>
                <w:b/>
              </w:rPr>
              <w:t>_________________________</w:t>
            </w:r>
          </w:p>
        </w:tc>
      </w:tr>
      <w:tr w:rsidR="000F3ADC" w:rsidRPr="0029231E" w:rsidTr="00915F02">
        <w:trPr>
          <w:jc w:val="center"/>
        </w:trPr>
        <w:tc>
          <w:tcPr>
            <w:tcW w:w="934" w:type="dxa"/>
          </w:tcPr>
          <w:p w:rsidR="000F3ADC" w:rsidRPr="0029231E" w:rsidRDefault="000F3ADC" w:rsidP="00915F02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 w:right="-1"/>
              <w:jc w:val="both"/>
              <w:rPr>
                <w:i/>
              </w:rPr>
            </w:pPr>
          </w:p>
        </w:tc>
        <w:tc>
          <w:tcPr>
            <w:tcW w:w="1315" w:type="dxa"/>
          </w:tcPr>
          <w:p w:rsidR="000F3ADC" w:rsidRPr="0029231E" w:rsidRDefault="000F3ADC" w:rsidP="00915F02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 w:right="-1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F3ADC" w:rsidRPr="0029231E" w:rsidRDefault="000F3ADC" w:rsidP="00915F02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 w:right="-1"/>
              <w:jc w:val="both"/>
              <w:rPr>
                <w:i/>
              </w:rPr>
            </w:pPr>
          </w:p>
        </w:tc>
        <w:tc>
          <w:tcPr>
            <w:tcW w:w="4656" w:type="dxa"/>
          </w:tcPr>
          <w:p w:rsidR="000F3ADC" w:rsidRPr="0029231E" w:rsidRDefault="000F3ADC" w:rsidP="00915F02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 w:right="-1"/>
              <w:jc w:val="both"/>
              <w:rPr>
                <w:sz w:val="22"/>
                <w:szCs w:val="22"/>
              </w:rPr>
            </w:pPr>
            <w:r w:rsidRPr="0029231E">
              <w:rPr>
                <w:sz w:val="22"/>
                <w:szCs w:val="22"/>
              </w:rPr>
              <w:t>количество листов прописью</w:t>
            </w:r>
          </w:p>
        </w:tc>
      </w:tr>
    </w:tbl>
    <w:p w:rsidR="000F3ADC" w:rsidRPr="0029231E" w:rsidRDefault="000F3ADC" w:rsidP="000F3ADC">
      <w:pPr>
        <w:tabs>
          <w:tab w:val="left" w:pos="10065"/>
          <w:tab w:val="left" w:pos="10205"/>
        </w:tabs>
        <w:spacing w:line="360" w:lineRule="auto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прилагаются согласно описи документы, являющиеся неотъемлемой частью заявки:</w:t>
      </w:r>
    </w:p>
    <w:p w:rsidR="000F3ADC" w:rsidRPr="0029231E" w:rsidRDefault="000F3ADC" w:rsidP="000F3ADC">
      <w:pPr>
        <w:tabs>
          <w:tab w:val="left" w:pos="9498"/>
        </w:tabs>
        <w:spacing w:line="360" w:lineRule="auto"/>
        <w:jc w:val="both"/>
        <w:rPr>
          <w:sz w:val="28"/>
          <w:szCs w:val="28"/>
        </w:rPr>
      </w:pPr>
      <w:r w:rsidRPr="0029231E">
        <w:rPr>
          <w:sz w:val="28"/>
          <w:szCs w:val="28"/>
        </w:rPr>
        <w:t xml:space="preserve">       копия паспорта;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копия выписки из Единого государственного реестра индивидуальных предпринимателей на 1 число месяца подачи заявки;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копия справки об отсутствии задолженности по налогам, сборам и иным обязательным платежам в бюджеты бюджетной системы Российской Федерации</w:t>
      </w:r>
      <w:r w:rsidRPr="0029231E">
        <w:rPr>
          <w:rFonts w:ascii="Calibri" w:hAnsi="Calibri"/>
          <w:sz w:val="22"/>
          <w:szCs w:val="22"/>
        </w:rPr>
        <w:t xml:space="preserve"> </w:t>
      </w:r>
      <w:r w:rsidRPr="0029231E">
        <w:rPr>
          <w:sz w:val="28"/>
          <w:szCs w:val="28"/>
        </w:rPr>
        <w:t>на 1 число месяца подачи заявки;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 xml:space="preserve">списки членов и воспитанников, занимающихся в секции по виду спорта, организованной индивидуальным предпринимателем по состоянию на 31 декабря года, предшествующего текущему </w:t>
      </w:r>
      <w:hyperlink w:anchor="P333" w:history="1">
        <w:r w:rsidRPr="0029231E">
          <w:rPr>
            <w:sz w:val="28"/>
            <w:szCs w:val="28"/>
          </w:rPr>
          <w:t>(приложение № 2)</w:t>
        </w:r>
      </w:hyperlink>
      <w:r w:rsidRPr="0029231E">
        <w:rPr>
          <w:sz w:val="28"/>
          <w:szCs w:val="28"/>
        </w:rPr>
        <w:t>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29231E">
        <w:rPr>
          <w:sz w:val="28"/>
          <w:szCs w:val="28"/>
        </w:rPr>
        <w:t>копии документов (положение или вызов на соревнование, итоговый протокол или заверенная выписка из протокола, наградные дипломы, грамоты, сертификаты), подтверждающих результаты (краевых, региональных, всероссийских и международных) выступлений на спортивных соревнованиях за год, предшествующий текущему (при наличии)</w:t>
      </w:r>
      <w:r>
        <w:rPr>
          <w:sz w:val="28"/>
          <w:szCs w:val="28"/>
        </w:rPr>
        <w:t>;</w:t>
      </w:r>
      <w:proofErr w:type="gramEnd"/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29231E">
        <w:rPr>
          <w:sz w:val="28"/>
          <w:szCs w:val="28"/>
        </w:rPr>
        <w:lastRenderedPageBreak/>
        <w:t>копия приказа, подтверждающая присвоение спортивных званий «Мастер спорта России», «Мастер спорта России международного класса» за год</w:t>
      </w:r>
      <w:r>
        <w:rPr>
          <w:sz w:val="28"/>
          <w:szCs w:val="28"/>
        </w:rPr>
        <w:t xml:space="preserve">, предшествующий текущему (при </w:t>
      </w:r>
      <w:r w:rsidRPr="0029231E">
        <w:rPr>
          <w:sz w:val="28"/>
          <w:szCs w:val="28"/>
        </w:rPr>
        <w:t>наличии по каждому спортсмену)</w:t>
      </w:r>
      <w:r>
        <w:rPr>
          <w:sz w:val="28"/>
          <w:szCs w:val="28"/>
        </w:rPr>
        <w:t>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копия приказа, подтверждающая присвоение почетного спортивного звания «Заслуженный мастер спорта России» за год, предшествующий текущему (при наличии по каждому спортсмену)</w:t>
      </w:r>
      <w:r>
        <w:rPr>
          <w:sz w:val="28"/>
          <w:szCs w:val="28"/>
        </w:rPr>
        <w:t>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копия приказа, подтверждающая присвоение спортивного разряда «Кандидат в мастера спорта» за год, предшествующий текущему (при наличии по каждому спортсмену)</w:t>
      </w:r>
      <w:r>
        <w:rPr>
          <w:sz w:val="28"/>
          <w:szCs w:val="28"/>
        </w:rPr>
        <w:t>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копии приказов, подтверждающих присвоение спортивных и массовых разрядов за год, предшествующий текущему (при наличии по каждому спортсмену или группе спортсменов)</w:t>
      </w:r>
      <w:r>
        <w:rPr>
          <w:sz w:val="28"/>
          <w:szCs w:val="28"/>
        </w:rPr>
        <w:t>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9231E">
        <w:rPr>
          <w:sz w:val="28"/>
          <w:szCs w:val="28"/>
        </w:rPr>
        <w:t xml:space="preserve">список несовершеннолетних (при наличии детей и подростков), состоящих на учете в комиссии по делам несовершеннолетних и защите их прав, занимающихся в секции по виду спорта, организованной индивидуальным предпринимателем за год, предшествующий текущему согласно </w:t>
      </w:r>
      <w:hyperlink w:anchor="P381" w:history="1">
        <w:r w:rsidRPr="0029231E">
          <w:rPr>
            <w:sz w:val="28"/>
            <w:szCs w:val="28"/>
          </w:rPr>
          <w:t>приложению № 3</w:t>
        </w:r>
      </w:hyperlink>
      <w:r w:rsidRPr="0029231E">
        <w:rPr>
          <w:sz w:val="28"/>
          <w:szCs w:val="28"/>
        </w:rPr>
        <w:t>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9231E">
        <w:rPr>
          <w:sz w:val="28"/>
          <w:szCs w:val="28"/>
        </w:rPr>
        <w:t xml:space="preserve">список детей из многодетных и малообеспеченных семей (при наличии заявленных), занимающихся в секции по виду спорта, организованной индивидуальным предпринимателем бесплатно за год, предшествующий текущему согласно приложению </w:t>
      </w:r>
      <w:hyperlink w:anchor="P438" w:history="1">
        <w:r w:rsidRPr="0029231E">
          <w:rPr>
            <w:sz w:val="28"/>
            <w:szCs w:val="28"/>
          </w:rPr>
          <w:t>№ 4</w:t>
        </w:r>
      </w:hyperlink>
      <w:r w:rsidRPr="0029231E">
        <w:rPr>
          <w:sz w:val="28"/>
          <w:szCs w:val="28"/>
        </w:rPr>
        <w:t>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9231E">
        <w:rPr>
          <w:sz w:val="28"/>
          <w:szCs w:val="28"/>
        </w:rPr>
        <w:t xml:space="preserve">список инвалидов (при наличии заявленных), занимающихся в секции по виду спорта, организованной индивидуальным предпринимателем бесплатно за год, предшествующий текущему согласно </w:t>
      </w:r>
      <w:hyperlink w:anchor="P486" w:history="1">
        <w:r w:rsidRPr="0029231E">
          <w:rPr>
            <w:sz w:val="28"/>
            <w:szCs w:val="28"/>
          </w:rPr>
          <w:t>Приложению № 5</w:t>
        </w:r>
      </w:hyperlink>
      <w:r w:rsidRPr="0029231E">
        <w:rPr>
          <w:sz w:val="28"/>
          <w:szCs w:val="28"/>
        </w:rPr>
        <w:t>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описательный отчет о деятельности спортивной секции, организованной индивидуальным предпринимателем за год, предшествующий текущему, согласно перечню вопросов, предусмотренных Приложением № 11;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9231E">
        <w:rPr>
          <w:sz w:val="28"/>
          <w:szCs w:val="28"/>
        </w:rPr>
        <w:t xml:space="preserve">копии положений о проведении физкультурно-спортивных мероприятий и копий отчетов главного судьи соревнований о проведенных </w:t>
      </w:r>
      <w:r w:rsidRPr="0029231E">
        <w:rPr>
          <w:sz w:val="28"/>
          <w:szCs w:val="28"/>
        </w:rPr>
        <w:lastRenderedPageBreak/>
        <w:t>физкультурно-спортивных мероприятиях на территории УГО в году, предшествующему текущему;</w:t>
      </w:r>
      <w:proofErr w:type="gramEnd"/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копии документов (приказ, удостоверение), подтверждающих получение знаков отличия Всероссийского физкультурно-спортивного комплекса «Готов к труду и обороне»;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9231E">
        <w:rPr>
          <w:sz w:val="28"/>
          <w:szCs w:val="28"/>
        </w:rPr>
        <w:t xml:space="preserve">справка в свободной форме, отражающая участие спортивной секции, организованной индивидуальным предпринимателем в общегородских мероприятиях и праздниках с приложением </w:t>
      </w:r>
      <w:proofErr w:type="gramStart"/>
      <w:r w:rsidRPr="0029231E">
        <w:rPr>
          <w:sz w:val="28"/>
          <w:szCs w:val="28"/>
        </w:rPr>
        <w:t>фото материалов</w:t>
      </w:r>
      <w:proofErr w:type="gramEnd"/>
      <w:r w:rsidRPr="0029231E">
        <w:rPr>
          <w:sz w:val="28"/>
          <w:szCs w:val="28"/>
        </w:rPr>
        <w:t>;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справка о ведении документооборота индивидуальным предпринимателем, за год, предшествующий текущему, по форме согласно Приложению № 12*.</w:t>
      </w:r>
    </w:p>
    <w:p w:rsidR="000F3ADC" w:rsidRPr="0029231E" w:rsidRDefault="000F3ADC" w:rsidP="000F3AD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9231E">
        <w:rPr>
          <w:sz w:val="28"/>
          <w:szCs w:val="28"/>
        </w:rPr>
        <w:t>Согласен</w:t>
      </w:r>
      <w:proofErr w:type="gramEnd"/>
      <w:r w:rsidRPr="0029231E">
        <w:rPr>
          <w:sz w:val="28"/>
          <w:szCs w:val="28"/>
        </w:rPr>
        <w:t xml:space="preserve">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предоставления Субсидии.</w:t>
      </w:r>
    </w:p>
    <w:p w:rsidR="000F3ADC" w:rsidRPr="0029231E" w:rsidRDefault="000F3ADC" w:rsidP="000F3ADC">
      <w:pPr>
        <w:tabs>
          <w:tab w:val="left" w:pos="10065"/>
          <w:tab w:val="left" w:pos="10205"/>
        </w:tabs>
        <w:spacing w:line="360" w:lineRule="auto"/>
        <w:ind w:firstLine="567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Настоящим индивидуальный предприниматель гарантирует достоверность представленной информации.</w:t>
      </w:r>
    </w:p>
    <w:p w:rsidR="000F3ADC" w:rsidRPr="00F41A4B" w:rsidRDefault="000F3ADC" w:rsidP="000F3ADC">
      <w:pPr>
        <w:tabs>
          <w:tab w:val="left" w:pos="992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 xml:space="preserve">С постановлением администрации Уссурийского городского округа от 09 июня 2016 года № 1707-НПА «Об утверждении Порядка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соревнованиях» </w:t>
      </w:r>
      <w:proofErr w:type="gramStart"/>
      <w:r w:rsidRPr="00F41A4B">
        <w:rPr>
          <w:sz w:val="28"/>
          <w:szCs w:val="28"/>
        </w:rPr>
        <w:t>ознакомлен</w:t>
      </w:r>
      <w:proofErr w:type="gramEnd"/>
      <w:r w:rsidRPr="00F41A4B">
        <w:rPr>
          <w:sz w:val="28"/>
          <w:szCs w:val="28"/>
        </w:rPr>
        <w:t>.</w:t>
      </w:r>
    </w:p>
    <w:p w:rsidR="000F3ADC" w:rsidRPr="0029231E" w:rsidRDefault="000F3ADC" w:rsidP="000F3AD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F3ADC" w:rsidRPr="0029231E" w:rsidRDefault="000F3ADC" w:rsidP="000F3A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9231E">
        <w:rPr>
          <w:rFonts w:eastAsia="Calibri"/>
          <w:sz w:val="28"/>
          <w:szCs w:val="28"/>
          <w:lang w:eastAsia="en-US"/>
        </w:rPr>
        <w:t>Индивидуальный предприниматель</w:t>
      </w:r>
      <w:proofErr w:type="gramStart"/>
      <w:r w:rsidRPr="0029231E">
        <w:rPr>
          <w:rFonts w:eastAsia="Calibri"/>
          <w:sz w:val="28"/>
          <w:szCs w:val="28"/>
          <w:lang w:eastAsia="en-US"/>
        </w:rPr>
        <w:t xml:space="preserve"> ______________(__________)</w:t>
      </w:r>
      <w:proofErr w:type="gramEnd"/>
    </w:p>
    <w:p w:rsidR="000F3ADC" w:rsidRPr="0029231E" w:rsidRDefault="000F3ADC" w:rsidP="000F3ADC">
      <w:pPr>
        <w:autoSpaceDE w:val="0"/>
        <w:autoSpaceDN w:val="0"/>
        <w:adjustRightInd w:val="0"/>
        <w:spacing w:after="200"/>
        <w:jc w:val="both"/>
        <w:rPr>
          <w:rFonts w:eastAsia="Calibri"/>
          <w:sz w:val="10"/>
          <w:szCs w:val="10"/>
          <w:lang w:eastAsia="en-US"/>
        </w:rPr>
      </w:pPr>
    </w:p>
    <w:p w:rsidR="000F3ADC" w:rsidRPr="0029231E" w:rsidRDefault="000F3ADC" w:rsidP="000F3ADC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9231E">
        <w:rPr>
          <w:rFonts w:eastAsia="Calibri"/>
          <w:sz w:val="28"/>
          <w:szCs w:val="28"/>
          <w:lang w:eastAsia="en-US"/>
        </w:rPr>
        <w:t>М.П. (при наличии)   «__»____________ 20_ год</w:t>
      </w:r>
    </w:p>
    <w:p w:rsidR="000F3ADC" w:rsidRPr="0029231E" w:rsidRDefault="000F3ADC" w:rsidP="000F3ADC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9231E">
        <w:rPr>
          <w:rFonts w:eastAsia="Calibri"/>
          <w:sz w:val="28"/>
          <w:szCs w:val="28"/>
          <w:lang w:eastAsia="en-US"/>
        </w:rPr>
        <w:t>--------------------------------</w:t>
      </w:r>
    </w:p>
    <w:p w:rsidR="00820506" w:rsidRDefault="000F3ADC" w:rsidP="000F3ADC">
      <w:pPr>
        <w:autoSpaceDE w:val="0"/>
        <w:autoSpaceDN w:val="0"/>
        <w:adjustRightInd w:val="0"/>
        <w:spacing w:after="200"/>
        <w:jc w:val="both"/>
      </w:pPr>
      <w:r w:rsidRPr="0029231E">
        <w:rPr>
          <w:rFonts w:eastAsia="Calibri"/>
          <w:sz w:val="28"/>
          <w:szCs w:val="28"/>
          <w:lang w:eastAsia="en-US"/>
        </w:rPr>
        <w:t xml:space="preserve">&lt;*&gt; - </w:t>
      </w:r>
      <w:r w:rsidRPr="0029231E">
        <w:rPr>
          <w:rFonts w:eastAsia="Calibri"/>
          <w:i/>
          <w:sz w:val="28"/>
          <w:szCs w:val="28"/>
          <w:lang w:eastAsia="en-US"/>
        </w:rPr>
        <w:t>справка выдается специалистом управления по делам молодежи, физической культуре и спорту администрации Уссурийского городского округа</w:t>
      </w:r>
      <w:bookmarkStart w:id="0" w:name="_GoBack"/>
      <w:bookmarkEnd w:id="0"/>
    </w:p>
    <w:sectPr w:rsidR="0082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C3"/>
    <w:rsid w:val="000F3ADC"/>
    <w:rsid w:val="002666C3"/>
    <w:rsid w:val="008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2022-01-14T00:59:00Z</dcterms:created>
  <dcterms:modified xsi:type="dcterms:W3CDTF">2022-01-14T00:59:00Z</dcterms:modified>
</cp:coreProperties>
</file>