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1" w:rsidRPr="003604E1" w:rsidRDefault="003604E1">
      <w:pPr>
        <w:pStyle w:val="ConsPlusNormal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3604E1" w:rsidRDefault="003604E1" w:rsidP="003604E1">
      <w:pPr>
        <w:pStyle w:val="ConsPlusNormal"/>
        <w:spacing w:before="480"/>
        <w:jc w:val="center"/>
        <w:rPr>
          <w:rFonts w:ascii="Arial" w:hAnsi="Arial" w:cs="Arial"/>
          <w:b/>
          <w:sz w:val="38"/>
        </w:rPr>
      </w:pPr>
      <w:r w:rsidRPr="003604E1">
        <w:rPr>
          <w:rFonts w:ascii="Arial" w:hAnsi="Arial" w:cs="Arial"/>
          <w:b/>
          <w:sz w:val="38"/>
        </w:rPr>
        <w:t>Можно ли использовать кассовый аппарат, исключенный из реестра</w:t>
      </w:r>
    </w:p>
    <w:p w:rsidR="003604E1" w:rsidRPr="003604E1" w:rsidRDefault="003604E1" w:rsidP="003604E1">
      <w:pPr>
        <w:pStyle w:val="ConsPlusNormal"/>
        <w:spacing w:before="480"/>
        <w:jc w:val="center"/>
        <w:rPr>
          <w:rFonts w:ascii="Arial" w:hAnsi="Arial" w:cs="Arial"/>
        </w:rPr>
      </w:pPr>
    </w:p>
    <w:p w:rsidR="003604E1" w:rsidRDefault="003604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604E1">
        <w:rPr>
          <w:rFonts w:ascii="Arial" w:hAnsi="Arial" w:cs="Arial"/>
          <w:sz w:val="28"/>
          <w:szCs w:val="28"/>
        </w:rPr>
        <w:t xml:space="preserve">Нет, нельзя. </w:t>
      </w:r>
    </w:p>
    <w:p w:rsidR="003604E1" w:rsidRPr="003604E1" w:rsidRDefault="003604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604E1">
        <w:rPr>
          <w:rFonts w:ascii="Arial" w:hAnsi="Arial" w:cs="Arial"/>
          <w:sz w:val="28"/>
          <w:szCs w:val="28"/>
        </w:rPr>
        <w:t>Пользователи должны применять только ту ККТ, которая соответствует требованиям законодательства о применении ККТ (</w:t>
      </w:r>
      <w:hyperlink r:id="rId7" w:history="1">
        <w:r w:rsidRPr="003604E1">
          <w:rPr>
            <w:rFonts w:ascii="Arial" w:hAnsi="Arial" w:cs="Arial"/>
            <w:color w:val="0000FF"/>
            <w:sz w:val="28"/>
            <w:szCs w:val="28"/>
          </w:rPr>
          <w:t>п. 2 ст. 5</w:t>
        </w:r>
      </w:hyperlink>
      <w:r w:rsidRPr="003604E1">
        <w:rPr>
          <w:rFonts w:ascii="Arial" w:hAnsi="Arial" w:cs="Arial"/>
          <w:sz w:val="28"/>
          <w:szCs w:val="28"/>
        </w:rPr>
        <w:t xml:space="preserve"> Закона о применении ККТ).</w:t>
      </w:r>
    </w:p>
    <w:p w:rsidR="003604E1" w:rsidRPr="003604E1" w:rsidRDefault="003604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604E1">
        <w:rPr>
          <w:rFonts w:ascii="Arial" w:hAnsi="Arial" w:cs="Arial"/>
          <w:sz w:val="28"/>
          <w:szCs w:val="28"/>
        </w:rPr>
        <w:t>В случае выявления налоговым органом кассовой техники, которая не соответствует указанным требованиям, она исключается из реестра ККТ. Более того, ее снимут с учета без участия пользователя (</w:t>
      </w:r>
      <w:hyperlink r:id="rId8" w:history="1">
        <w:r w:rsidRPr="003604E1">
          <w:rPr>
            <w:rFonts w:ascii="Arial" w:hAnsi="Arial" w:cs="Arial"/>
            <w:color w:val="0000FF"/>
            <w:sz w:val="28"/>
            <w:szCs w:val="28"/>
          </w:rPr>
          <w:t>п. 8 ст. 3</w:t>
        </w:r>
      </w:hyperlink>
      <w:r w:rsidRPr="003604E1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Pr="003604E1">
          <w:rPr>
            <w:rFonts w:ascii="Arial" w:hAnsi="Arial" w:cs="Arial"/>
            <w:color w:val="0000FF"/>
            <w:sz w:val="28"/>
            <w:szCs w:val="28"/>
          </w:rPr>
          <w:t>п. 15 ст. 4.2</w:t>
        </w:r>
      </w:hyperlink>
      <w:r w:rsidRPr="003604E1">
        <w:rPr>
          <w:rFonts w:ascii="Arial" w:hAnsi="Arial" w:cs="Arial"/>
          <w:sz w:val="28"/>
          <w:szCs w:val="28"/>
        </w:rPr>
        <w:t xml:space="preserve"> названного Закона о применении ККТ).</w:t>
      </w:r>
    </w:p>
    <w:p w:rsidR="003604E1" w:rsidRPr="003604E1" w:rsidRDefault="003604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налогоплательщик</w:t>
      </w:r>
      <w:r w:rsidRPr="003604E1">
        <w:rPr>
          <w:rFonts w:ascii="Arial" w:hAnsi="Arial" w:cs="Arial"/>
          <w:sz w:val="28"/>
          <w:szCs w:val="28"/>
        </w:rPr>
        <w:t xml:space="preserve"> продолжит применять ККТ, снятую с учета, то это будет нарушением условий ее применения. За это предусмотрена ответственность в виде предупреждения либо штрафа. Так, для организаций размер штрафа составит от 5 000 до 10 000 руб. (</w:t>
      </w:r>
      <w:hyperlink r:id="rId10" w:history="1">
        <w:r w:rsidRPr="003604E1">
          <w:rPr>
            <w:rFonts w:ascii="Arial" w:hAnsi="Arial" w:cs="Arial"/>
            <w:color w:val="0000FF"/>
            <w:sz w:val="28"/>
            <w:szCs w:val="28"/>
          </w:rPr>
          <w:t>ч. 4 ст. 14.5</w:t>
        </w:r>
      </w:hyperlink>
      <w:r w:rsidRPr="003604E1">
        <w:rPr>
          <w:rFonts w:ascii="Arial" w:hAnsi="Arial" w:cs="Arial"/>
          <w:sz w:val="28"/>
          <w:szCs w:val="28"/>
        </w:rPr>
        <w:t xml:space="preserve"> КоАП РФ).</w:t>
      </w:r>
    </w:p>
    <w:p w:rsidR="003604E1" w:rsidRDefault="003604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3604E1">
        <w:rPr>
          <w:rFonts w:ascii="Arial" w:hAnsi="Arial" w:cs="Arial"/>
          <w:sz w:val="28"/>
          <w:szCs w:val="28"/>
        </w:rPr>
        <w:t xml:space="preserve"> отдельных случаях ККТ, </w:t>
      </w:r>
      <w:proofErr w:type="gramStart"/>
      <w:r w:rsidRPr="003604E1">
        <w:rPr>
          <w:rFonts w:ascii="Arial" w:hAnsi="Arial" w:cs="Arial"/>
          <w:sz w:val="28"/>
          <w:szCs w:val="28"/>
        </w:rPr>
        <w:t>зарегистрированную</w:t>
      </w:r>
      <w:proofErr w:type="gramEnd"/>
      <w:r w:rsidRPr="003604E1">
        <w:rPr>
          <w:rFonts w:ascii="Arial" w:hAnsi="Arial" w:cs="Arial"/>
          <w:sz w:val="28"/>
          <w:szCs w:val="28"/>
        </w:rPr>
        <w:t xml:space="preserve"> до 1 февраля 2017 г. и снятую с учета налоговым органом самостоятельно после 1 июля 2017 г., можно использовать без привлечения к ответственности. </w:t>
      </w:r>
    </w:p>
    <w:p w:rsidR="003604E1" w:rsidRPr="003604E1" w:rsidRDefault="003604E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3604E1">
        <w:rPr>
          <w:rFonts w:ascii="Arial" w:hAnsi="Arial" w:cs="Arial"/>
          <w:sz w:val="28"/>
          <w:szCs w:val="28"/>
        </w:rPr>
        <w:t>При этом пользователь ККТ должен доказать, что принял все необходимые меры по соблюдению требований законодательства о применении ККТ. Например, заключил договор поставки фискального накопителя в разумный срок до окончания действия блока ЭКЛЗ или до предельного срока возможности его использования, который определен законодательством о применении ККТ (</w:t>
      </w:r>
      <w:hyperlink r:id="rId11" w:history="1">
        <w:r w:rsidRPr="003604E1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3604E1">
        <w:rPr>
          <w:rFonts w:ascii="Arial" w:hAnsi="Arial" w:cs="Arial"/>
          <w:sz w:val="28"/>
          <w:szCs w:val="28"/>
        </w:rPr>
        <w:t xml:space="preserve"> ФНС России от 11.07.2017 N ЕД-4-20/13440@).</w:t>
      </w:r>
    </w:p>
    <w:p w:rsidR="003604E1" w:rsidRPr="003604E1" w:rsidRDefault="003604E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604E1" w:rsidRPr="003604E1" w:rsidRDefault="003604E1">
      <w:pPr>
        <w:pStyle w:val="ConsPlusNormal"/>
        <w:jc w:val="both"/>
        <w:rPr>
          <w:rFonts w:ascii="Arial" w:hAnsi="Arial" w:cs="Arial"/>
        </w:rPr>
      </w:pPr>
    </w:p>
    <w:p w:rsidR="003604E1" w:rsidRPr="003604E1" w:rsidRDefault="003604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0A0C77" w:rsidRPr="003604E1" w:rsidRDefault="003604E1">
      <w:pPr>
        <w:rPr>
          <w:rFonts w:ascii="Arial" w:hAnsi="Arial" w:cs="Arial"/>
        </w:rPr>
      </w:pPr>
    </w:p>
    <w:sectPr w:rsidR="000A0C77" w:rsidRPr="003604E1" w:rsidSect="003604E1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E1" w:rsidRDefault="003604E1" w:rsidP="003604E1">
      <w:pPr>
        <w:spacing w:after="0" w:line="240" w:lineRule="auto"/>
      </w:pPr>
      <w:r>
        <w:separator/>
      </w:r>
    </w:p>
  </w:endnote>
  <w:endnote w:type="continuationSeparator" w:id="0">
    <w:p w:rsidR="003604E1" w:rsidRDefault="003604E1" w:rsidP="0036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4E1" w:rsidRDefault="003604E1">
    <w:pPr>
      <w:pStyle w:val="a5"/>
    </w:pPr>
    <w:r>
      <w:rPr>
        <w:noProof/>
        <w:lang w:eastAsia="ru-RU"/>
      </w:rPr>
      <w:drawing>
        <wp:inline distT="0" distB="0" distL="0" distR="0" wp14:anchorId="58E19610" wp14:editId="6146D986">
          <wp:extent cx="63912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49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E1" w:rsidRDefault="003604E1" w:rsidP="003604E1">
      <w:pPr>
        <w:spacing w:after="0" w:line="240" w:lineRule="auto"/>
      </w:pPr>
      <w:r>
        <w:separator/>
      </w:r>
    </w:p>
  </w:footnote>
  <w:footnote w:type="continuationSeparator" w:id="0">
    <w:p w:rsidR="003604E1" w:rsidRDefault="003604E1" w:rsidP="0036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E1"/>
    <w:rsid w:val="003604E1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4E1"/>
  </w:style>
  <w:style w:type="paragraph" w:styleId="a5">
    <w:name w:val="footer"/>
    <w:basedOn w:val="a"/>
    <w:link w:val="a6"/>
    <w:uiPriority w:val="99"/>
    <w:unhideWhenUsed/>
    <w:rsid w:val="003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4E1"/>
  </w:style>
  <w:style w:type="paragraph" w:styleId="a7">
    <w:name w:val="Balloon Text"/>
    <w:basedOn w:val="a"/>
    <w:link w:val="a8"/>
    <w:uiPriority w:val="99"/>
    <w:semiHidden/>
    <w:unhideWhenUsed/>
    <w:rsid w:val="0036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4E1"/>
  </w:style>
  <w:style w:type="paragraph" w:styleId="a5">
    <w:name w:val="footer"/>
    <w:basedOn w:val="a"/>
    <w:link w:val="a6"/>
    <w:uiPriority w:val="99"/>
    <w:unhideWhenUsed/>
    <w:rsid w:val="0036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4E1"/>
  </w:style>
  <w:style w:type="paragraph" w:styleId="a7">
    <w:name w:val="Balloon Text"/>
    <w:basedOn w:val="a"/>
    <w:link w:val="a8"/>
    <w:uiPriority w:val="99"/>
    <w:semiHidden/>
    <w:unhideWhenUsed/>
    <w:rsid w:val="0036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B55F1F973DE63A12AE5ADA88246D0C0938683A98FA752F6337612EF5F4603B714E3558573F6B7E3F1818817685F7B3D220B64DBLAK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BB55F1F973DE63A12AE5ADA88246D0C0938683A98FA752F6337612EF5F4603B714E3508B73F6B7E3F1818817685F7B3D220B64DBLAK8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BB55F1F973DE63A12AF8B9BAEA7CD69D9A8482A58BAF07A1312747E15A4E53FF04BF10D676FDE7ACB5DC9B156C43L7KB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8BB55F1F973DE63A12AE5ADA88246D0C092828DA988A752F6337612EF5F4603B714E3538172FFE8E6E490D01A6C456535341766D9AALFK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BB55F1F973DE63A12AE5ADA88246D0C0938683A98FA752F6337612EF5F4603B714E357807AF6B7E3F1818817685F7B3D220B64DBLAK8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2020-08-04T07:10:00Z</dcterms:created>
  <dcterms:modified xsi:type="dcterms:W3CDTF">2020-08-04T07:18:00Z</dcterms:modified>
</cp:coreProperties>
</file>