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7" w:rsidRDefault="00AE7FD7">
      <w:pPr>
        <w:pStyle w:val="ConsPlusTitlePage"/>
      </w:pPr>
      <w:r>
        <w:br/>
      </w:r>
    </w:p>
    <w:p w:rsidR="00AE7FD7" w:rsidRPr="009214C9" w:rsidRDefault="00AE7FD7">
      <w:pPr>
        <w:pStyle w:val="ConsPlusNormal"/>
        <w:outlineLvl w:val="0"/>
        <w:rPr>
          <w:rFonts w:ascii="Arial" w:eastAsia="BatangChe" w:hAnsi="Arial" w:cs="Arial"/>
          <w:sz w:val="28"/>
          <w:szCs w:val="28"/>
        </w:rPr>
      </w:pPr>
    </w:p>
    <w:p w:rsidR="009214C9" w:rsidRDefault="00AE7FD7" w:rsidP="009214C9">
      <w:pPr>
        <w:pStyle w:val="ConsPlusNormal"/>
        <w:ind w:firstLine="540"/>
        <w:jc w:val="center"/>
        <w:rPr>
          <w:rFonts w:ascii="Arial" w:eastAsia="BatangChe" w:hAnsi="Arial" w:cs="Arial"/>
          <w:b/>
          <w:sz w:val="36"/>
          <w:szCs w:val="36"/>
        </w:rPr>
      </w:pPr>
      <w:r w:rsidRPr="009214C9">
        <w:rPr>
          <w:rFonts w:ascii="Arial" w:eastAsia="BatangChe" w:hAnsi="Arial" w:cs="Arial"/>
          <w:b/>
          <w:sz w:val="36"/>
          <w:szCs w:val="36"/>
        </w:rPr>
        <w:t xml:space="preserve">О применении НПД </w:t>
      </w:r>
    </w:p>
    <w:p w:rsidR="00AE7FD7" w:rsidRPr="009214C9" w:rsidRDefault="00AE7FD7" w:rsidP="009214C9">
      <w:pPr>
        <w:pStyle w:val="ConsPlusNormal"/>
        <w:ind w:firstLine="540"/>
        <w:jc w:val="center"/>
        <w:rPr>
          <w:rFonts w:ascii="Arial" w:eastAsia="BatangChe" w:hAnsi="Arial" w:cs="Arial"/>
          <w:b/>
          <w:sz w:val="36"/>
          <w:szCs w:val="36"/>
        </w:rPr>
      </w:pPr>
      <w:r w:rsidRPr="009214C9">
        <w:rPr>
          <w:rFonts w:ascii="Arial" w:eastAsia="BatangChe" w:hAnsi="Arial" w:cs="Arial"/>
          <w:b/>
          <w:sz w:val="36"/>
          <w:szCs w:val="36"/>
        </w:rPr>
        <w:t>и его уплате</w:t>
      </w:r>
      <w:r w:rsidR="009214C9">
        <w:rPr>
          <w:rFonts w:ascii="Arial" w:eastAsia="BatangChe" w:hAnsi="Arial" w:cs="Arial"/>
          <w:b/>
          <w:sz w:val="36"/>
          <w:szCs w:val="36"/>
        </w:rPr>
        <w:t xml:space="preserve"> </w:t>
      </w:r>
      <w:r w:rsidRPr="009214C9">
        <w:rPr>
          <w:rFonts w:ascii="Arial" w:eastAsia="BatangChe" w:hAnsi="Arial" w:cs="Arial"/>
          <w:b/>
          <w:sz w:val="36"/>
          <w:szCs w:val="36"/>
        </w:rPr>
        <w:t xml:space="preserve"> с 01.07.2020 по 31.12.2020.</w:t>
      </w:r>
    </w:p>
    <w:p w:rsidR="00AE7FD7" w:rsidRPr="009214C9" w:rsidRDefault="00AE7FD7">
      <w:pPr>
        <w:pStyle w:val="ConsPlusNormal"/>
        <w:rPr>
          <w:rFonts w:ascii="Arial" w:eastAsia="BatangChe" w:hAnsi="Arial" w:cs="Arial"/>
          <w:sz w:val="28"/>
          <w:szCs w:val="28"/>
        </w:rPr>
      </w:pP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 xml:space="preserve">В соответствии с Федеральным </w:t>
      </w:r>
      <w:hyperlink r:id="rId7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законом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 с 1 января 2019 года по 31 декабря 2028 года проводится эксперимент по установлению специального налогового режима НПД.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Специальный налоговый режим НПД введен в целях обеспечения благоприятных условий осуществления предпринимательской деятельности "</w:t>
      </w:r>
      <w:proofErr w:type="spellStart"/>
      <w:r w:rsidRPr="009214C9">
        <w:rPr>
          <w:rFonts w:ascii="Arial" w:eastAsia="BatangChe" w:hAnsi="Arial" w:cs="Arial"/>
          <w:sz w:val="28"/>
          <w:szCs w:val="28"/>
        </w:rPr>
        <w:t>самозанятыми</w:t>
      </w:r>
      <w:proofErr w:type="spellEnd"/>
      <w:r w:rsidRPr="009214C9">
        <w:rPr>
          <w:rFonts w:ascii="Arial" w:eastAsia="BatangChe" w:hAnsi="Arial" w:cs="Arial"/>
          <w:sz w:val="28"/>
          <w:szCs w:val="28"/>
        </w:rPr>
        <w:t>" гражданами, способствует легализации гражданами своих доходов и основан на принципах простоты и удобства ведения предпринимательской деятельности.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 xml:space="preserve">В соответствии с </w:t>
      </w:r>
      <w:hyperlink r:id="rId8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частью 1 статьи 2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 (далее - ИП), местом </w:t>
      </w:r>
      <w:proofErr w:type="gramStart"/>
      <w:r w:rsidRPr="009214C9">
        <w:rPr>
          <w:rFonts w:ascii="Arial" w:eastAsia="BatangChe" w:hAnsi="Arial" w:cs="Arial"/>
          <w:sz w:val="28"/>
          <w:szCs w:val="28"/>
        </w:rPr>
        <w:t>ведения</w:t>
      </w:r>
      <w:proofErr w:type="gramEnd"/>
      <w:r w:rsidRPr="009214C9">
        <w:rPr>
          <w:rFonts w:ascii="Arial" w:eastAsia="BatangChe" w:hAnsi="Arial" w:cs="Arial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</w:t>
      </w:r>
      <w:hyperlink r:id="rId9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части 1 статьи 1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Федерального закона.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ИП.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Следует отметить, что налогоплательщик НПД вправе добровольно вступить в правоотношения по обязательному пенсионному страхованию.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Также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Указанный специальный налоговый режим предусматривает следующие ставки налога: 4 процента в отношении доходов, полученных от физических лиц, и 6 процентов в отношении доходов, полученных от юридических лиц или индивидуальных предпринимателей.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 xml:space="preserve">Федеральным </w:t>
      </w:r>
      <w:hyperlink r:id="rId10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законом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налога.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В случае отсутствия облагаемого дохода у налогоплательщиков НПД не возникает обязанности исчисления и уплаты НПД.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lastRenderedPageBreak/>
        <w:t>Регистрация физических лиц, в том числе ИП,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</w:t>
      </w:r>
      <w:proofErr w:type="spellStart"/>
      <w:r w:rsidRPr="009214C9">
        <w:rPr>
          <w:rFonts w:ascii="Arial" w:eastAsia="BatangChe" w:hAnsi="Arial" w:cs="Arial"/>
          <w:sz w:val="28"/>
          <w:szCs w:val="28"/>
        </w:rPr>
        <w:t>самозанятым</w:t>
      </w:r>
      <w:proofErr w:type="spellEnd"/>
      <w:r w:rsidRPr="009214C9">
        <w:rPr>
          <w:rFonts w:ascii="Arial" w:eastAsia="BatangChe" w:hAnsi="Arial" w:cs="Arial"/>
          <w:sz w:val="28"/>
          <w:szCs w:val="28"/>
        </w:rPr>
        <w:t>" гражданам вести учет доходов, формировать чеки и оплачивать НПД с использованием банковской карты.</w:t>
      </w:r>
    </w:p>
    <w:p w:rsid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proofErr w:type="gramStart"/>
      <w:r w:rsidRPr="009214C9">
        <w:rPr>
          <w:rFonts w:ascii="Arial" w:eastAsia="BatangChe" w:hAnsi="Arial" w:cs="Arial"/>
          <w:sz w:val="28"/>
          <w:szCs w:val="28"/>
        </w:rPr>
        <w:t xml:space="preserve">Вместе с тем положениями Федерального </w:t>
      </w:r>
      <w:hyperlink r:id="rId11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закона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от 08.06.2020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9214C9">
        <w:rPr>
          <w:rFonts w:ascii="Arial" w:eastAsia="BatangChe" w:hAnsi="Arial" w:cs="Arial"/>
          <w:sz w:val="28"/>
          <w:szCs w:val="28"/>
        </w:rPr>
        <w:t>коронавирусной</w:t>
      </w:r>
      <w:proofErr w:type="spellEnd"/>
      <w:r w:rsidRPr="009214C9">
        <w:rPr>
          <w:rFonts w:ascii="Arial" w:eastAsia="BatangChe" w:hAnsi="Arial" w:cs="Arial"/>
          <w:sz w:val="28"/>
          <w:szCs w:val="28"/>
        </w:rPr>
        <w:t xml:space="preserve"> инфекции" предусматривается, в частности, для налогоплательщиков НПД </w:t>
      </w:r>
      <w:r w:rsidR="009214C9">
        <w:rPr>
          <w:rFonts w:ascii="Arial" w:eastAsia="BatangChe" w:hAnsi="Arial" w:cs="Arial"/>
          <w:sz w:val="28"/>
          <w:szCs w:val="28"/>
        </w:rPr>
        <w:t xml:space="preserve"> </w:t>
      </w:r>
      <w:r w:rsidRPr="009214C9">
        <w:rPr>
          <w:rFonts w:ascii="Arial" w:eastAsia="BatangChe" w:hAnsi="Arial" w:cs="Arial"/>
          <w:sz w:val="28"/>
          <w:szCs w:val="28"/>
        </w:rPr>
        <w:t>право на уменьшение суммы НПД, подлежащего уплате с 01.07.2020 по 31.12.2020, на сумму неиспользованного налогового вычета, установленного</w:t>
      </w:r>
      <w:proofErr w:type="gramEnd"/>
      <w:r w:rsidRPr="009214C9">
        <w:rPr>
          <w:rFonts w:ascii="Arial" w:eastAsia="BatangChe" w:hAnsi="Arial" w:cs="Arial"/>
          <w:sz w:val="28"/>
          <w:szCs w:val="28"/>
        </w:rPr>
        <w:t xml:space="preserve"> </w:t>
      </w:r>
      <w:hyperlink r:id="rId12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частью 1 статьи 12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Федерального закона, увеличенного на 12 130 рублей, без применения ограничений, предусмотренных </w:t>
      </w:r>
      <w:hyperlink r:id="rId13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частью 2 статьи 12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Федерального закона.</w:t>
      </w:r>
      <w:r w:rsidR="009214C9">
        <w:rPr>
          <w:rFonts w:ascii="Arial" w:eastAsia="BatangChe" w:hAnsi="Arial" w:cs="Arial"/>
          <w:sz w:val="28"/>
          <w:szCs w:val="28"/>
        </w:rPr>
        <w:t xml:space="preserve">  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bookmarkStart w:id="0" w:name="_GoBack"/>
      <w:bookmarkEnd w:id="0"/>
      <w:r w:rsidRPr="009214C9">
        <w:rPr>
          <w:rFonts w:ascii="Arial" w:eastAsia="BatangChe" w:hAnsi="Arial" w:cs="Arial"/>
          <w:sz w:val="28"/>
          <w:szCs w:val="28"/>
        </w:rPr>
        <w:t xml:space="preserve"> При наличии у налогоплательщиков НПД недоимки по НПД, а также задолженности по пеням, налоговый вычет подлежит зачету налоговым органом в счет погашения указанных недоимки и (или) задолженности, а после их погашения - в счет сумм налога, подлежащего уплате с 01.07.2020 по 31.12.2020.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proofErr w:type="gramStart"/>
      <w:r w:rsidRPr="009214C9">
        <w:rPr>
          <w:rFonts w:ascii="Arial" w:eastAsia="BatangChe" w:hAnsi="Arial" w:cs="Arial"/>
          <w:sz w:val="28"/>
          <w:szCs w:val="28"/>
        </w:rPr>
        <w:t xml:space="preserve">Кроме того, </w:t>
      </w:r>
      <w:hyperlink r:id="rId14" w:history="1">
        <w:r w:rsidRPr="009214C9">
          <w:rPr>
            <w:rFonts w:ascii="Arial" w:eastAsia="BatangChe" w:hAnsi="Arial" w:cs="Arial"/>
            <w:color w:val="0000FF"/>
            <w:sz w:val="28"/>
            <w:szCs w:val="28"/>
          </w:rPr>
          <w:t>постановлением</w:t>
        </w:r>
      </w:hyperlink>
      <w:r w:rsidRPr="009214C9">
        <w:rPr>
          <w:rFonts w:ascii="Arial" w:eastAsia="BatangChe" w:hAnsi="Arial" w:cs="Arial"/>
          <w:sz w:val="28"/>
          <w:szCs w:val="28"/>
        </w:rPr>
        <w:t xml:space="preserve"> Правительства Российской Федерации от 29.05.2020 N 783 "Об утверждении Правил предоставления в 2020 году из федерального бюджета субсидий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</w:t>
      </w:r>
      <w:proofErr w:type="spellStart"/>
      <w:r w:rsidRPr="009214C9">
        <w:rPr>
          <w:rFonts w:ascii="Arial" w:eastAsia="BatangChe" w:hAnsi="Arial" w:cs="Arial"/>
          <w:sz w:val="28"/>
          <w:szCs w:val="28"/>
        </w:rPr>
        <w:t>коронавирусной</w:t>
      </w:r>
      <w:proofErr w:type="spellEnd"/>
      <w:r w:rsidRPr="009214C9">
        <w:rPr>
          <w:rFonts w:ascii="Arial" w:eastAsia="BatangChe" w:hAnsi="Arial" w:cs="Arial"/>
          <w:sz w:val="28"/>
          <w:szCs w:val="28"/>
        </w:rPr>
        <w:t xml:space="preserve"> инфекции" (далее - получатели субсидий) предусматривается предоставление субсидий в целях возмещения расходов получателям</w:t>
      </w:r>
      <w:proofErr w:type="gramEnd"/>
      <w:r w:rsidRPr="009214C9">
        <w:rPr>
          <w:rFonts w:ascii="Arial" w:eastAsia="BatangChe" w:hAnsi="Arial" w:cs="Arial"/>
          <w:sz w:val="28"/>
          <w:szCs w:val="28"/>
        </w:rPr>
        <w:t xml:space="preserve"> субсидий, понесенных ими на уплату НПД за налоговые периоды 2019 года.</w:t>
      </w:r>
    </w:p>
    <w:p w:rsidR="00AE7FD7" w:rsidRPr="009214C9" w:rsidRDefault="00AE7FD7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Таким образом, специальный налоговый режим НПД, являясь добровольным, предлагает гражданам более льготные условия налогообложения по сравнению с иными 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AE7FD7" w:rsidRPr="009214C9" w:rsidRDefault="00AE7FD7">
      <w:pPr>
        <w:pStyle w:val="ConsPlusNormal"/>
        <w:rPr>
          <w:rFonts w:ascii="Arial" w:eastAsia="BatangChe" w:hAnsi="Arial" w:cs="Arial"/>
          <w:sz w:val="28"/>
          <w:szCs w:val="28"/>
        </w:rPr>
      </w:pPr>
    </w:p>
    <w:p w:rsidR="009214C9" w:rsidRPr="009214C9" w:rsidRDefault="009214C9" w:rsidP="009214C9">
      <w:pPr>
        <w:pStyle w:val="ConsPlusNormal"/>
        <w:ind w:firstLine="540"/>
        <w:jc w:val="right"/>
        <w:rPr>
          <w:rFonts w:ascii="Arial" w:eastAsia="BatangChe" w:hAnsi="Arial" w:cs="Arial"/>
          <w:sz w:val="28"/>
          <w:szCs w:val="28"/>
        </w:rPr>
      </w:pPr>
      <w:r>
        <w:rPr>
          <w:rFonts w:ascii="Arial" w:eastAsia="BatangChe" w:hAnsi="Arial" w:cs="Arial"/>
          <w:b/>
          <w:sz w:val="28"/>
          <w:szCs w:val="28"/>
        </w:rPr>
        <w:t>Основание</w:t>
      </w:r>
      <w:r w:rsidRPr="009214C9">
        <w:rPr>
          <w:rFonts w:ascii="Arial" w:eastAsia="BatangChe" w:hAnsi="Arial" w:cs="Arial"/>
          <w:b/>
          <w:sz w:val="28"/>
          <w:szCs w:val="28"/>
        </w:rPr>
        <w:t>:</w:t>
      </w:r>
      <w:r>
        <w:rPr>
          <w:rFonts w:ascii="Arial" w:eastAsia="BatangChe" w:hAnsi="Arial" w:cs="Arial"/>
          <w:b/>
          <w:sz w:val="28"/>
          <w:szCs w:val="28"/>
        </w:rPr>
        <w:t xml:space="preserve"> письмо Минфина России</w:t>
      </w:r>
    </w:p>
    <w:p w:rsidR="009214C9" w:rsidRPr="009214C9" w:rsidRDefault="009214C9" w:rsidP="009214C9">
      <w:pPr>
        <w:pStyle w:val="ConsPlusTitle"/>
        <w:jc w:val="right"/>
        <w:rPr>
          <w:rFonts w:ascii="Arial" w:eastAsia="BatangChe" w:hAnsi="Arial" w:cs="Arial"/>
          <w:sz w:val="28"/>
          <w:szCs w:val="28"/>
        </w:rPr>
      </w:pPr>
      <w:r w:rsidRPr="009214C9">
        <w:rPr>
          <w:rFonts w:ascii="Arial" w:eastAsia="BatangChe" w:hAnsi="Arial" w:cs="Arial"/>
          <w:sz w:val="28"/>
          <w:szCs w:val="28"/>
        </w:rPr>
        <w:t>от 30 октября 2020 г. N 03-11-11/94856</w:t>
      </w:r>
    </w:p>
    <w:p w:rsidR="000A0C77" w:rsidRPr="009214C9" w:rsidRDefault="009214C9">
      <w:pPr>
        <w:rPr>
          <w:rFonts w:ascii="Arial" w:eastAsia="BatangChe" w:hAnsi="Arial" w:cs="Arial"/>
          <w:sz w:val="28"/>
          <w:szCs w:val="28"/>
        </w:rPr>
      </w:pPr>
    </w:p>
    <w:sectPr w:rsidR="000A0C77" w:rsidRPr="009214C9" w:rsidSect="009214C9">
      <w:footerReference w:type="default" r:id="rId15"/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C9" w:rsidRDefault="009214C9" w:rsidP="009214C9">
      <w:pPr>
        <w:spacing w:after="0" w:line="240" w:lineRule="auto"/>
      </w:pPr>
      <w:r>
        <w:separator/>
      </w:r>
    </w:p>
  </w:endnote>
  <w:endnote w:type="continuationSeparator" w:id="0">
    <w:p w:rsidR="009214C9" w:rsidRDefault="009214C9" w:rsidP="009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C9" w:rsidRDefault="009214C9">
    <w:pPr>
      <w:pStyle w:val="a5"/>
    </w:pPr>
    <w:r>
      <w:rPr>
        <w:noProof/>
        <w:lang w:eastAsia="ru-RU"/>
      </w:rPr>
      <w:drawing>
        <wp:inline distT="0" distB="0" distL="0" distR="0" wp14:anchorId="100C929B" wp14:editId="4D60F310">
          <wp:extent cx="70485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071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C9" w:rsidRDefault="009214C9" w:rsidP="009214C9">
      <w:pPr>
        <w:spacing w:after="0" w:line="240" w:lineRule="auto"/>
      </w:pPr>
      <w:r>
        <w:separator/>
      </w:r>
    </w:p>
  </w:footnote>
  <w:footnote w:type="continuationSeparator" w:id="0">
    <w:p w:rsidR="009214C9" w:rsidRDefault="009214C9" w:rsidP="0092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7"/>
    <w:rsid w:val="009214C9"/>
    <w:rsid w:val="00AE7FD7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4C9"/>
  </w:style>
  <w:style w:type="paragraph" w:styleId="a5">
    <w:name w:val="footer"/>
    <w:basedOn w:val="a"/>
    <w:link w:val="a6"/>
    <w:uiPriority w:val="99"/>
    <w:unhideWhenUsed/>
    <w:rsid w:val="0092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4C9"/>
  </w:style>
  <w:style w:type="paragraph" w:styleId="a7">
    <w:name w:val="Balloon Text"/>
    <w:basedOn w:val="a"/>
    <w:link w:val="a8"/>
    <w:uiPriority w:val="99"/>
    <w:semiHidden/>
    <w:unhideWhenUsed/>
    <w:rsid w:val="009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4C9"/>
  </w:style>
  <w:style w:type="paragraph" w:styleId="a5">
    <w:name w:val="footer"/>
    <w:basedOn w:val="a"/>
    <w:link w:val="a6"/>
    <w:uiPriority w:val="99"/>
    <w:unhideWhenUsed/>
    <w:rsid w:val="0092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4C9"/>
  </w:style>
  <w:style w:type="paragraph" w:styleId="a7">
    <w:name w:val="Balloon Text"/>
    <w:basedOn w:val="a"/>
    <w:link w:val="a8"/>
    <w:uiPriority w:val="99"/>
    <w:semiHidden/>
    <w:unhideWhenUsed/>
    <w:rsid w:val="009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715BA8A2283A299971345ECF26D30908AAACA6DF726A40F2EA837BDCC4F5D61C63D418E6197F68D3E4167A06068CC6EF05D4mDD" TargetMode="External"/><Relationship Id="rId13" Type="http://schemas.openxmlformats.org/officeDocument/2006/relationships/hyperlink" Target="consultantplus://offline/ref=4096715BA8A2283A299971345ECF26D30908AAACA6DF726A40F2EA837BDCC4F5D61C63D013B2493B34D5B24220520A90C1F1064CFC62CB9DD6m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6715BA8A2283A299971345ECF26D30908AAACA6DF726A40F2EA837BDCC4F5D61C63D013B2483B35D5B24220520A90C1F1064CFC62CB9DD6mBD" TargetMode="External"/><Relationship Id="rId12" Type="http://schemas.openxmlformats.org/officeDocument/2006/relationships/hyperlink" Target="consultantplus://offline/ref=4096715BA8A2283A299971345ECF26D30908AAACA6DF726A40F2EA837BDCC4F5D61C63D013B2493D3FD5B24220520A90C1F1064CFC62CB9DD6mB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6715BA8A2283A299971345ECF26D30908AAADA7D5726A40F2EA837BDCC4F5D61C63D013B2493D3ED5B24220520A90C1F1064CFC62CB9DD6mB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96715BA8A2283A299971345ECF26D30908AAACA6DF726A40F2EA837BDCC4F5D61C63D013B2493D3FD5B24220520A90C1F1064CFC62CB9DD6m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6715BA8A2283A299971345ECF26D30908AAACA6DF726A40F2EA837BDCC4F5D61C63D318E6197F68D3E4167A06068CC6EF05D4mDD" TargetMode="External"/><Relationship Id="rId14" Type="http://schemas.openxmlformats.org/officeDocument/2006/relationships/hyperlink" Target="consultantplus://offline/ref=4096715BA8A2283A299971345ECF26D30908ADA1A6DC726A40F2EA837BDCC4F5D61C63D013B2483B34D5B24220520A90C1F1064CFC62CB9DD6m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2020-11-25T07:01:00Z</dcterms:created>
  <dcterms:modified xsi:type="dcterms:W3CDTF">2020-11-25T07:01:00Z</dcterms:modified>
</cp:coreProperties>
</file>