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A9" w:rsidRDefault="007424A9" w:rsidP="007424A9">
      <w:pPr>
        <w:pStyle w:val="ConsPlusNormal"/>
        <w:jc w:val="center"/>
        <w:rPr>
          <w:b/>
          <w:sz w:val="38"/>
        </w:rPr>
      </w:pPr>
      <w:r>
        <w:rPr>
          <w:b/>
          <w:sz w:val="38"/>
        </w:rPr>
        <w:t>Обязаны ли индивидуальные предприниматели</w:t>
      </w:r>
    </w:p>
    <w:p w:rsidR="007424A9" w:rsidRDefault="007424A9" w:rsidP="007424A9">
      <w:pPr>
        <w:pStyle w:val="ConsPlusNormal"/>
        <w:jc w:val="center"/>
      </w:pPr>
      <w:r>
        <w:rPr>
          <w:b/>
          <w:sz w:val="38"/>
        </w:rPr>
        <w:t xml:space="preserve"> применять контрольно-кассовую технику (ККТ).</w:t>
      </w:r>
    </w:p>
    <w:p w:rsidR="007424A9" w:rsidRPr="007424A9" w:rsidRDefault="007424A9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7424A9">
        <w:rPr>
          <w:rFonts w:ascii="Arial" w:hAnsi="Arial" w:cs="Arial"/>
          <w:sz w:val="28"/>
          <w:szCs w:val="28"/>
        </w:rPr>
        <w:t xml:space="preserve">По общему правилу индивидуальные предприниматели, осуществляя расчеты наличными и (или) в </w:t>
      </w:r>
      <w:hyperlink r:id="rId8" w:history="1">
        <w:r w:rsidRPr="007424A9">
          <w:rPr>
            <w:rFonts w:ascii="Arial" w:hAnsi="Arial" w:cs="Arial"/>
            <w:color w:val="0000FF"/>
            <w:sz w:val="28"/>
            <w:szCs w:val="28"/>
          </w:rPr>
          <w:t>безналичном порядке</w:t>
        </w:r>
      </w:hyperlink>
      <w:r w:rsidRPr="007424A9">
        <w:rPr>
          <w:rFonts w:ascii="Arial" w:hAnsi="Arial" w:cs="Arial"/>
          <w:sz w:val="28"/>
          <w:szCs w:val="28"/>
        </w:rPr>
        <w:t>, обязаны применять ККТ (</w:t>
      </w:r>
      <w:hyperlink r:id="rId9" w:history="1">
        <w:r w:rsidRPr="007424A9">
          <w:rPr>
            <w:rFonts w:ascii="Arial" w:hAnsi="Arial" w:cs="Arial"/>
            <w:color w:val="0000FF"/>
            <w:sz w:val="28"/>
            <w:szCs w:val="28"/>
          </w:rPr>
          <w:t>ст. 1.1</w:t>
        </w:r>
      </w:hyperlink>
      <w:r w:rsidRPr="007424A9">
        <w:rPr>
          <w:rFonts w:ascii="Arial" w:hAnsi="Arial" w:cs="Arial"/>
          <w:sz w:val="28"/>
          <w:szCs w:val="28"/>
        </w:rPr>
        <w:t xml:space="preserve">, </w:t>
      </w:r>
      <w:hyperlink r:id="rId10" w:history="1">
        <w:r w:rsidRPr="007424A9">
          <w:rPr>
            <w:rFonts w:ascii="Arial" w:hAnsi="Arial" w:cs="Arial"/>
            <w:color w:val="0000FF"/>
            <w:sz w:val="28"/>
            <w:szCs w:val="28"/>
          </w:rPr>
          <w:t>п. 1 ст. 1.2</w:t>
        </w:r>
      </w:hyperlink>
      <w:r w:rsidRPr="007424A9">
        <w:rPr>
          <w:rFonts w:ascii="Arial" w:hAnsi="Arial" w:cs="Arial"/>
          <w:sz w:val="28"/>
          <w:szCs w:val="28"/>
        </w:rPr>
        <w:t xml:space="preserve"> Закона о применении ККТ):</w:t>
      </w:r>
    </w:p>
    <w:p w:rsidR="007424A9" w:rsidRPr="007424A9" w:rsidRDefault="007424A9">
      <w:pPr>
        <w:pStyle w:val="ConsPlusNormal"/>
        <w:numPr>
          <w:ilvl w:val="0"/>
          <w:numId w:val="1"/>
        </w:numPr>
        <w:spacing w:before="220"/>
        <w:jc w:val="both"/>
        <w:rPr>
          <w:rFonts w:ascii="Arial" w:hAnsi="Arial" w:cs="Arial"/>
          <w:sz w:val="28"/>
          <w:szCs w:val="28"/>
        </w:rPr>
      </w:pPr>
      <w:proofErr w:type="gramStart"/>
      <w:r w:rsidRPr="007424A9">
        <w:rPr>
          <w:rFonts w:ascii="Arial" w:hAnsi="Arial" w:cs="Arial"/>
          <w:sz w:val="28"/>
          <w:szCs w:val="28"/>
        </w:rPr>
        <w:t>при приеме (получении) оплаты, в том числе в виде предоплаты (аванса) за товары (работы, услуги);</w:t>
      </w:r>
      <w:proofErr w:type="gramEnd"/>
    </w:p>
    <w:p w:rsidR="007424A9" w:rsidRPr="007424A9" w:rsidRDefault="007424A9">
      <w:pPr>
        <w:pStyle w:val="ConsPlusNormal"/>
        <w:numPr>
          <w:ilvl w:val="0"/>
          <w:numId w:val="1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7424A9">
        <w:rPr>
          <w:rFonts w:ascii="Arial" w:hAnsi="Arial" w:cs="Arial"/>
          <w:sz w:val="28"/>
          <w:szCs w:val="28"/>
        </w:rPr>
        <w:t>выплате денег за товары (работы, услуги), например в связи с возвратом покупателем приобретенного товара;</w:t>
      </w:r>
    </w:p>
    <w:p w:rsidR="007424A9" w:rsidRPr="007424A9" w:rsidRDefault="007424A9">
      <w:pPr>
        <w:pStyle w:val="ConsPlusNormal"/>
        <w:numPr>
          <w:ilvl w:val="0"/>
          <w:numId w:val="1"/>
        </w:numPr>
        <w:spacing w:before="220"/>
        <w:jc w:val="both"/>
        <w:rPr>
          <w:rFonts w:ascii="Arial" w:hAnsi="Arial" w:cs="Arial"/>
          <w:sz w:val="28"/>
          <w:szCs w:val="28"/>
        </w:rPr>
      </w:pPr>
      <w:proofErr w:type="gramStart"/>
      <w:r w:rsidRPr="007424A9">
        <w:rPr>
          <w:rFonts w:ascii="Arial" w:hAnsi="Arial" w:cs="Arial"/>
          <w:sz w:val="28"/>
          <w:szCs w:val="28"/>
        </w:rPr>
        <w:t>возврате</w:t>
      </w:r>
      <w:proofErr w:type="gramEnd"/>
      <w:r w:rsidRPr="007424A9">
        <w:rPr>
          <w:rFonts w:ascii="Arial" w:hAnsi="Arial" w:cs="Arial"/>
          <w:sz w:val="28"/>
          <w:szCs w:val="28"/>
        </w:rPr>
        <w:t xml:space="preserve"> предоплаты (аванса);</w:t>
      </w:r>
    </w:p>
    <w:p w:rsidR="007424A9" w:rsidRPr="007424A9" w:rsidRDefault="007424A9">
      <w:pPr>
        <w:pStyle w:val="ConsPlusNormal"/>
        <w:numPr>
          <w:ilvl w:val="0"/>
          <w:numId w:val="1"/>
        </w:numPr>
        <w:spacing w:before="220"/>
        <w:jc w:val="both"/>
        <w:rPr>
          <w:rFonts w:ascii="Arial" w:hAnsi="Arial" w:cs="Arial"/>
          <w:sz w:val="28"/>
          <w:szCs w:val="28"/>
        </w:rPr>
      </w:pPr>
      <w:proofErr w:type="gramStart"/>
      <w:r w:rsidRPr="007424A9">
        <w:rPr>
          <w:rFonts w:ascii="Arial" w:hAnsi="Arial" w:cs="Arial"/>
          <w:sz w:val="28"/>
          <w:szCs w:val="28"/>
        </w:rPr>
        <w:t>предоставлении</w:t>
      </w:r>
      <w:proofErr w:type="gramEnd"/>
      <w:r w:rsidRPr="007424A9">
        <w:rPr>
          <w:rFonts w:ascii="Arial" w:hAnsi="Arial" w:cs="Arial"/>
          <w:sz w:val="28"/>
          <w:szCs w:val="28"/>
        </w:rPr>
        <w:t xml:space="preserve"> и погашении займов для оплаты товаров (работ, услуг).</w:t>
      </w:r>
    </w:p>
    <w:p w:rsidR="007424A9" w:rsidRPr="007424A9" w:rsidRDefault="007424A9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7424A9">
        <w:rPr>
          <w:rFonts w:ascii="Arial" w:hAnsi="Arial" w:cs="Arial"/>
          <w:sz w:val="28"/>
          <w:szCs w:val="28"/>
        </w:rPr>
        <w:t>Под расчетами понимается также (</w:t>
      </w:r>
      <w:hyperlink r:id="rId11" w:history="1">
        <w:r w:rsidRPr="007424A9">
          <w:rPr>
            <w:rFonts w:ascii="Arial" w:hAnsi="Arial" w:cs="Arial"/>
            <w:color w:val="0000FF"/>
            <w:sz w:val="28"/>
            <w:szCs w:val="28"/>
          </w:rPr>
          <w:t>ст. 1.1</w:t>
        </w:r>
      </w:hyperlink>
      <w:r w:rsidRPr="007424A9">
        <w:rPr>
          <w:rFonts w:ascii="Arial" w:hAnsi="Arial" w:cs="Arial"/>
          <w:sz w:val="28"/>
          <w:szCs w:val="28"/>
        </w:rPr>
        <w:t xml:space="preserve"> Закона о применении ККТ):</w:t>
      </w:r>
    </w:p>
    <w:p w:rsidR="007424A9" w:rsidRPr="007424A9" w:rsidRDefault="007424A9">
      <w:pPr>
        <w:pStyle w:val="ConsPlusNormal"/>
        <w:numPr>
          <w:ilvl w:val="0"/>
          <w:numId w:val="2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7424A9">
        <w:rPr>
          <w:rFonts w:ascii="Arial" w:hAnsi="Arial" w:cs="Arial"/>
          <w:sz w:val="28"/>
          <w:szCs w:val="28"/>
        </w:rPr>
        <w:t>зачет предоплаты (аванса);</w:t>
      </w:r>
    </w:p>
    <w:p w:rsidR="007424A9" w:rsidRPr="007424A9" w:rsidRDefault="007424A9">
      <w:pPr>
        <w:pStyle w:val="ConsPlusNormal"/>
        <w:numPr>
          <w:ilvl w:val="0"/>
          <w:numId w:val="2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7424A9">
        <w:rPr>
          <w:rFonts w:ascii="Arial" w:hAnsi="Arial" w:cs="Arial"/>
          <w:sz w:val="28"/>
          <w:szCs w:val="28"/>
        </w:rPr>
        <w:t>предоставление или получение иного встречного предоставления за товары (работы, услуги).</w:t>
      </w:r>
    </w:p>
    <w:p w:rsidR="007424A9" w:rsidRPr="007424A9" w:rsidRDefault="007424A9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7424A9">
        <w:rPr>
          <w:rFonts w:ascii="Arial" w:hAnsi="Arial" w:cs="Arial"/>
          <w:b/>
          <w:sz w:val="28"/>
          <w:szCs w:val="28"/>
        </w:rPr>
        <w:t xml:space="preserve">ИП </w:t>
      </w:r>
      <w:r>
        <w:rPr>
          <w:rFonts w:ascii="Arial" w:hAnsi="Arial" w:cs="Arial"/>
          <w:b/>
          <w:sz w:val="28"/>
          <w:szCs w:val="28"/>
        </w:rPr>
        <w:t>применяющий упрощенную систему налогообложения (УСН)</w:t>
      </w:r>
      <w:r w:rsidRPr="007424A9">
        <w:rPr>
          <w:rFonts w:ascii="Arial" w:hAnsi="Arial" w:cs="Arial"/>
          <w:b/>
          <w:sz w:val="28"/>
          <w:szCs w:val="28"/>
        </w:rPr>
        <w:t xml:space="preserve"> в общем случае должен использовать кассовый аппарат</w:t>
      </w:r>
      <w:r w:rsidRPr="007424A9">
        <w:rPr>
          <w:rFonts w:ascii="Arial" w:hAnsi="Arial" w:cs="Arial"/>
          <w:sz w:val="28"/>
          <w:szCs w:val="28"/>
        </w:rPr>
        <w:t>. Данная система налогообложения не освобождает от обязанности применять ККТ.</w:t>
      </w:r>
    </w:p>
    <w:p w:rsidR="007424A9" w:rsidRPr="007424A9" w:rsidRDefault="007424A9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7424A9">
        <w:rPr>
          <w:rFonts w:ascii="Arial" w:hAnsi="Arial" w:cs="Arial"/>
          <w:b/>
          <w:sz w:val="28"/>
          <w:szCs w:val="28"/>
        </w:rPr>
        <w:t>ИП - плательщики ЕНВД по общему правилу также не могут работать без кассового аппарата.</w:t>
      </w:r>
    </w:p>
    <w:p w:rsidR="007424A9" w:rsidRPr="007424A9" w:rsidRDefault="007424A9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7424A9">
        <w:rPr>
          <w:rFonts w:ascii="Arial" w:hAnsi="Arial" w:cs="Arial"/>
          <w:sz w:val="28"/>
          <w:szCs w:val="28"/>
        </w:rPr>
        <w:t>В то же время в отдельных ситуациях предприниматель, в том числе на УСН и (или) ЕНВД, может работать без ККТ, например:</w:t>
      </w:r>
    </w:p>
    <w:p w:rsidR="007424A9" w:rsidRPr="007424A9" w:rsidRDefault="007424A9">
      <w:pPr>
        <w:pStyle w:val="ConsPlusNormal"/>
        <w:numPr>
          <w:ilvl w:val="0"/>
          <w:numId w:val="3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7424A9">
        <w:rPr>
          <w:rFonts w:ascii="Arial" w:hAnsi="Arial" w:cs="Arial"/>
          <w:sz w:val="28"/>
          <w:szCs w:val="28"/>
        </w:rPr>
        <w:t xml:space="preserve">сдает в аренду (внаем) принадлежащие ему на праве собственности жилые помещения, а также жилые помещения вместе с </w:t>
      </w:r>
      <w:proofErr w:type="spellStart"/>
      <w:r w:rsidRPr="007424A9">
        <w:rPr>
          <w:rFonts w:ascii="Arial" w:hAnsi="Arial" w:cs="Arial"/>
          <w:sz w:val="28"/>
          <w:szCs w:val="28"/>
        </w:rPr>
        <w:t>машино</w:t>
      </w:r>
      <w:proofErr w:type="spellEnd"/>
      <w:r w:rsidRPr="007424A9">
        <w:rPr>
          <w:rFonts w:ascii="Arial" w:hAnsi="Arial" w:cs="Arial"/>
          <w:sz w:val="28"/>
          <w:szCs w:val="28"/>
        </w:rPr>
        <w:t>-местами, расположенными в многоквартирных домах (</w:t>
      </w:r>
      <w:hyperlink r:id="rId12" w:history="1">
        <w:r w:rsidRPr="007424A9">
          <w:rPr>
            <w:rFonts w:ascii="Arial" w:hAnsi="Arial" w:cs="Arial"/>
            <w:color w:val="0000FF"/>
            <w:sz w:val="28"/>
            <w:szCs w:val="28"/>
          </w:rPr>
          <w:t>п. 2 ст. 2</w:t>
        </w:r>
      </w:hyperlink>
      <w:r w:rsidRPr="007424A9">
        <w:rPr>
          <w:rFonts w:ascii="Arial" w:hAnsi="Arial" w:cs="Arial"/>
          <w:sz w:val="28"/>
          <w:szCs w:val="28"/>
        </w:rPr>
        <w:t xml:space="preserve"> Закона о применении ККТ);</w:t>
      </w:r>
    </w:p>
    <w:p w:rsidR="007424A9" w:rsidRPr="007424A9" w:rsidRDefault="007424A9">
      <w:pPr>
        <w:pStyle w:val="ConsPlusNormal"/>
        <w:numPr>
          <w:ilvl w:val="0"/>
          <w:numId w:val="3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7424A9">
        <w:rPr>
          <w:rFonts w:ascii="Arial" w:hAnsi="Arial" w:cs="Arial"/>
          <w:sz w:val="28"/>
          <w:szCs w:val="28"/>
        </w:rPr>
        <w:t xml:space="preserve">продает в киосках мороженое и не использует при этом </w:t>
      </w:r>
      <w:hyperlink r:id="rId13" w:history="1">
        <w:r w:rsidRPr="007424A9">
          <w:rPr>
            <w:rFonts w:ascii="Arial" w:hAnsi="Arial" w:cs="Arial"/>
            <w:color w:val="0000FF"/>
            <w:sz w:val="28"/>
            <w:szCs w:val="28"/>
          </w:rPr>
          <w:t>автоматическое устройство для расчетов</w:t>
        </w:r>
      </w:hyperlink>
      <w:r w:rsidRPr="007424A9">
        <w:rPr>
          <w:rFonts w:ascii="Arial" w:hAnsi="Arial" w:cs="Arial"/>
          <w:sz w:val="28"/>
          <w:szCs w:val="28"/>
        </w:rPr>
        <w:t xml:space="preserve"> (</w:t>
      </w:r>
      <w:hyperlink r:id="rId14" w:history="1">
        <w:r w:rsidRPr="007424A9">
          <w:rPr>
            <w:rFonts w:ascii="Arial" w:hAnsi="Arial" w:cs="Arial"/>
            <w:color w:val="0000FF"/>
            <w:sz w:val="28"/>
            <w:szCs w:val="28"/>
          </w:rPr>
          <w:t>п. п. 2</w:t>
        </w:r>
      </w:hyperlink>
      <w:r w:rsidRPr="007424A9">
        <w:rPr>
          <w:rFonts w:ascii="Arial" w:hAnsi="Arial" w:cs="Arial"/>
          <w:sz w:val="28"/>
          <w:szCs w:val="28"/>
        </w:rPr>
        <w:t xml:space="preserve">, </w:t>
      </w:r>
      <w:hyperlink r:id="rId15" w:history="1">
        <w:r w:rsidRPr="007424A9">
          <w:rPr>
            <w:rFonts w:ascii="Arial" w:hAnsi="Arial" w:cs="Arial"/>
            <w:color w:val="0000FF"/>
            <w:sz w:val="28"/>
            <w:szCs w:val="28"/>
          </w:rPr>
          <w:t>8 ст. 2</w:t>
        </w:r>
      </w:hyperlink>
      <w:r w:rsidRPr="007424A9">
        <w:rPr>
          <w:rFonts w:ascii="Arial" w:hAnsi="Arial" w:cs="Arial"/>
          <w:sz w:val="28"/>
          <w:szCs w:val="28"/>
        </w:rPr>
        <w:t xml:space="preserve"> Закона о применении ККТ);</w:t>
      </w:r>
    </w:p>
    <w:p w:rsidR="007424A9" w:rsidRPr="007424A9" w:rsidRDefault="007424A9">
      <w:pPr>
        <w:pStyle w:val="ConsPlusNormal"/>
        <w:numPr>
          <w:ilvl w:val="0"/>
          <w:numId w:val="3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7424A9">
        <w:rPr>
          <w:rFonts w:ascii="Arial" w:hAnsi="Arial" w:cs="Arial"/>
          <w:sz w:val="28"/>
          <w:szCs w:val="28"/>
        </w:rPr>
        <w:t>реализует с рук и (или) лотка входные билеты и абонементы на посещение государственных или муниципальных театров (за исключением их реализации через Интернет и сети связи) (</w:t>
      </w:r>
      <w:hyperlink r:id="rId16" w:history="1">
        <w:r w:rsidRPr="007424A9">
          <w:rPr>
            <w:rFonts w:ascii="Arial" w:hAnsi="Arial" w:cs="Arial"/>
            <w:color w:val="0000FF"/>
            <w:sz w:val="28"/>
            <w:szCs w:val="28"/>
          </w:rPr>
          <w:t>п. 14 ст. 2</w:t>
        </w:r>
      </w:hyperlink>
      <w:r w:rsidRPr="007424A9">
        <w:rPr>
          <w:rFonts w:ascii="Arial" w:hAnsi="Arial" w:cs="Arial"/>
          <w:sz w:val="28"/>
          <w:szCs w:val="28"/>
        </w:rPr>
        <w:t xml:space="preserve"> Закона о применении ККТ);</w:t>
      </w:r>
    </w:p>
    <w:p w:rsidR="007424A9" w:rsidRPr="007424A9" w:rsidRDefault="007424A9">
      <w:pPr>
        <w:pStyle w:val="ConsPlusNormal"/>
        <w:numPr>
          <w:ilvl w:val="0"/>
          <w:numId w:val="3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7424A9">
        <w:rPr>
          <w:rFonts w:ascii="Arial" w:hAnsi="Arial" w:cs="Arial"/>
          <w:sz w:val="28"/>
          <w:szCs w:val="28"/>
        </w:rPr>
        <w:lastRenderedPageBreak/>
        <w:t>при расчетах исключительно монетой Банка России через автоматы, которые не питаются электроэнергией (в том числе от электрических аккумуляторов или батарей) (</w:t>
      </w:r>
      <w:hyperlink r:id="rId17" w:history="1">
        <w:r w:rsidRPr="007424A9">
          <w:rPr>
            <w:rFonts w:ascii="Arial" w:hAnsi="Arial" w:cs="Arial"/>
            <w:color w:val="0000FF"/>
            <w:sz w:val="28"/>
            <w:szCs w:val="28"/>
          </w:rPr>
          <w:t>п. 1.1 ст. 2</w:t>
        </w:r>
      </w:hyperlink>
      <w:r w:rsidRPr="007424A9">
        <w:rPr>
          <w:rFonts w:ascii="Arial" w:hAnsi="Arial" w:cs="Arial"/>
          <w:sz w:val="28"/>
          <w:szCs w:val="28"/>
        </w:rPr>
        <w:t xml:space="preserve"> Закона о применении ККТ);</w:t>
      </w:r>
    </w:p>
    <w:p w:rsidR="007424A9" w:rsidRPr="007424A9" w:rsidRDefault="007424A9">
      <w:pPr>
        <w:pStyle w:val="ConsPlusNormal"/>
        <w:numPr>
          <w:ilvl w:val="0"/>
          <w:numId w:val="3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7424A9">
        <w:rPr>
          <w:rFonts w:ascii="Arial" w:hAnsi="Arial" w:cs="Arial"/>
          <w:sz w:val="28"/>
          <w:szCs w:val="28"/>
        </w:rPr>
        <w:t xml:space="preserve">в иных применимых к ИП </w:t>
      </w:r>
      <w:hyperlink r:id="rId18" w:history="1">
        <w:r w:rsidRPr="007424A9">
          <w:rPr>
            <w:rFonts w:ascii="Arial" w:hAnsi="Arial" w:cs="Arial"/>
            <w:color w:val="0000FF"/>
            <w:sz w:val="28"/>
            <w:szCs w:val="28"/>
          </w:rPr>
          <w:t>случаях</w:t>
        </w:r>
      </w:hyperlink>
      <w:r w:rsidRPr="007424A9">
        <w:rPr>
          <w:rFonts w:ascii="Arial" w:hAnsi="Arial" w:cs="Arial"/>
          <w:sz w:val="28"/>
          <w:szCs w:val="28"/>
        </w:rPr>
        <w:t>.</w:t>
      </w:r>
    </w:p>
    <w:p w:rsidR="007424A9" w:rsidRDefault="007424A9">
      <w:pPr>
        <w:pStyle w:val="ConsPlusNormal"/>
        <w:spacing w:before="220"/>
        <w:jc w:val="both"/>
        <w:rPr>
          <w:rFonts w:ascii="Arial" w:hAnsi="Arial" w:cs="Arial"/>
          <w:b/>
          <w:sz w:val="28"/>
          <w:szCs w:val="28"/>
        </w:rPr>
      </w:pPr>
    </w:p>
    <w:p w:rsidR="007424A9" w:rsidRPr="007424A9" w:rsidRDefault="007424A9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proofErr w:type="gramStart"/>
      <w:r w:rsidRPr="007424A9">
        <w:rPr>
          <w:rFonts w:ascii="Arial" w:hAnsi="Arial" w:cs="Arial"/>
          <w:b/>
          <w:sz w:val="28"/>
          <w:szCs w:val="28"/>
        </w:rPr>
        <w:t>Кроме того, от использования ККТ освобождены ИП, которые применяют ПСН</w:t>
      </w:r>
      <w:r w:rsidRPr="007424A9">
        <w:rPr>
          <w:rFonts w:ascii="Arial" w:hAnsi="Arial" w:cs="Arial"/>
          <w:sz w:val="28"/>
          <w:szCs w:val="28"/>
        </w:rPr>
        <w:t xml:space="preserve"> (за исключением осуществляющих виды предпринимательской деятельности, установленные </w:t>
      </w:r>
      <w:hyperlink r:id="rId19" w:history="1">
        <w:proofErr w:type="spellStart"/>
        <w:r w:rsidRPr="007424A9">
          <w:rPr>
            <w:rFonts w:ascii="Arial" w:hAnsi="Arial" w:cs="Arial"/>
            <w:color w:val="0000FF"/>
            <w:sz w:val="28"/>
            <w:szCs w:val="28"/>
          </w:rPr>
          <w:t>пп</w:t>
        </w:r>
        <w:proofErr w:type="spellEnd"/>
        <w:r w:rsidRPr="007424A9">
          <w:rPr>
            <w:rFonts w:ascii="Arial" w:hAnsi="Arial" w:cs="Arial"/>
            <w:color w:val="0000FF"/>
            <w:sz w:val="28"/>
            <w:szCs w:val="28"/>
          </w:rPr>
          <w:t>. 3</w:t>
        </w:r>
      </w:hyperlink>
      <w:r w:rsidRPr="007424A9">
        <w:rPr>
          <w:rFonts w:ascii="Arial" w:hAnsi="Arial" w:cs="Arial"/>
          <w:sz w:val="28"/>
          <w:szCs w:val="28"/>
        </w:rPr>
        <w:t xml:space="preserve">, </w:t>
      </w:r>
      <w:hyperlink r:id="rId20" w:history="1">
        <w:r w:rsidRPr="007424A9">
          <w:rPr>
            <w:rFonts w:ascii="Arial" w:hAnsi="Arial" w:cs="Arial"/>
            <w:color w:val="0000FF"/>
            <w:sz w:val="28"/>
            <w:szCs w:val="28"/>
          </w:rPr>
          <w:t>6</w:t>
        </w:r>
      </w:hyperlink>
      <w:r w:rsidRPr="007424A9">
        <w:rPr>
          <w:rFonts w:ascii="Arial" w:hAnsi="Arial" w:cs="Arial"/>
          <w:sz w:val="28"/>
          <w:szCs w:val="28"/>
        </w:rPr>
        <w:t xml:space="preserve">, </w:t>
      </w:r>
      <w:hyperlink r:id="rId21" w:history="1">
        <w:r w:rsidRPr="007424A9">
          <w:rPr>
            <w:rFonts w:ascii="Arial" w:hAnsi="Arial" w:cs="Arial"/>
            <w:color w:val="0000FF"/>
            <w:sz w:val="28"/>
            <w:szCs w:val="28"/>
          </w:rPr>
          <w:t>9</w:t>
        </w:r>
      </w:hyperlink>
      <w:r w:rsidRPr="007424A9">
        <w:rPr>
          <w:rFonts w:ascii="Arial" w:hAnsi="Arial" w:cs="Arial"/>
          <w:sz w:val="28"/>
          <w:szCs w:val="28"/>
        </w:rPr>
        <w:t xml:space="preserve"> - </w:t>
      </w:r>
      <w:hyperlink r:id="rId22" w:history="1">
        <w:r w:rsidRPr="007424A9">
          <w:rPr>
            <w:rFonts w:ascii="Arial" w:hAnsi="Arial" w:cs="Arial"/>
            <w:color w:val="0000FF"/>
            <w:sz w:val="28"/>
            <w:szCs w:val="28"/>
          </w:rPr>
          <w:t>11</w:t>
        </w:r>
      </w:hyperlink>
      <w:r w:rsidRPr="007424A9">
        <w:rPr>
          <w:rFonts w:ascii="Arial" w:hAnsi="Arial" w:cs="Arial"/>
          <w:sz w:val="28"/>
          <w:szCs w:val="28"/>
        </w:rPr>
        <w:t xml:space="preserve">, </w:t>
      </w:r>
      <w:hyperlink r:id="rId23" w:history="1">
        <w:r w:rsidRPr="007424A9">
          <w:rPr>
            <w:rFonts w:ascii="Arial" w:hAnsi="Arial" w:cs="Arial"/>
            <w:color w:val="0000FF"/>
            <w:sz w:val="28"/>
            <w:szCs w:val="28"/>
          </w:rPr>
          <w:t>18</w:t>
        </w:r>
      </w:hyperlink>
      <w:r w:rsidRPr="007424A9">
        <w:rPr>
          <w:rFonts w:ascii="Arial" w:hAnsi="Arial" w:cs="Arial"/>
          <w:sz w:val="28"/>
          <w:szCs w:val="28"/>
        </w:rPr>
        <w:t xml:space="preserve">, </w:t>
      </w:r>
      <w:hyperlink r:id="rId24" w:history="1">
        <w:r w:rsidRPr="007424A9">
          <w:rPr>
            <w:rFonts w:ascii="Arial" w:hAnsi="Arial" w:cs="Arial"/>
            <w:color w:val="0000FF"/>
            <w:sz w:val="28"/>
            <w:szCs w:val="28"/>
          </w:rPr>
          <w:t>28</w:t>
        </w:r>
      </w:hyperlink>
      <w:r w:rsidRPr="007424A9">
        <w:rPr>
          <w:rFonts w:ascii="Arial" w:hAnsi="Arial" w:cs="Arial"/>
          <w:sz w:val="28"/>
          <w:szCs w:val="28"/>
        </w:rPr>
        <w:t xml:space="preserve">, </w:t>
      </w:r>
      <w:hyperlink r:id="rId25" w:history="1">
        <w:r w:rsidRPr="007424A9">
          <w:rPr>
            <w:rFonts w:ascii="Arial" w:hAnsi="Arial" w:cs="Arial"/>
            <w:color w:val="0000FF"/>
            <w:sz w:val="28"/>
            <w:szCs w:val="28"/>
          </w:rPr>
          <w:t>32</w:t>
        </w:r>
      </w:hyperlink>
      <w:r w:rsidRPr="007424A9">
        <w:rPr>
          <w:rFonts w:ascii="Arial" w:hAnsi="Arial" w:cs="Arial"/>
          <w:sz w:val="28"/>
          <w:szCs w:val="28"/>
        </w:rPr>
        <w:t xml:space="preserve">, </w:t>
      </w:r>
      <w:hyperlink r:id="rId26" w:history="1">
        <w:r w:rsidRPr="007424A9">
          <w:rPr>
            <w:rFonts w:ascii="Arial" w:hAnsi="Arial" w:cs="Arial"/>
            <w:color w:val="0000FF"/>
            <w:sz w:val="28"/>
            <w:szCs w:val="28"/>
          </w:rPr>
          <w:t>33</w:t>
        </w:r>
      </w:hyperlink>
      <w:r w:rsidRPr="007424A9">
        <w:rPr>
          <w:rFonts w:ascii="Arial" w:hAnsi="Arial" w:cs="Arial"/>
          <w:sz w:val="28"/>
          <w:szCs w:val="28"/>
        </w:rPr>
        <w:t xml:space="preserve">, </w:t>
      </w:r>
      <w:hyperlink r:id="rId27" w:history="1">
        <w:r w:rsidRPr="007424A9">
          <w:rPr>
            <w:rFonts w:ascii="Arial" w:hAnsi="Arial" w:cs="Arial"/>
            <w:color w:val="0000FF"/>
            <w:sz w:val="28"/>
            <w:szCs w:val="28"/>
          </w:rPr>
          <w:t>37</w:t>
        </w:r>
      </w:hyperlink>
      <w:r w:rsidRPr="007424A9">
        <w:rPr>
          <w:rFonts w:ascii="Arial" w:hAnsi="Arial" w:cs="Arial"/>
          <w:sz w:val="28"/>
          <w:szCs w:val="28"/>
        </w:rPr>
        <w:t>,</w:t>
      </w:r>
      <w:proofErr w:type="gramEnd"/>
      <w:r w:rsidRPr="007424A9">
        <w:rPr>
          <w:rFonts w:ascii="Arial" w:hAnsi="Arial" w:cs="Arial"/>
          <w:sz w:val="28"/>
          <w:szCs w:val="28"/>
        </w:rPr>
        <w:t xml:space="preserve"> </w:t>
      </w:r>
      <w:hyperlink r:id="rId28" w:history="1">
        <w:r w:rsidRPr="007424A9">
          <w:rPr>
            <w:rFonts w:ascii="Arial" w:hAnsi="Arial" w:cs="Arial"/>
            <w:color w:val="0000FF"/>
            <w:sz w:val="28"/>
            <w:szCs w:val="28"/>
          </w:rPr>
          <w:t>38</w:t>
        </w:r>
      </w:hyperlink>
      <w:r w:rsidRPr="007424A9">
        <w:rPr>
          <w:rFonts w:ascii="Arial" w:hAnsi="Arial" w:cs="Arial"/>
          <w:sz w:val="28"/>
          <w:szCs w:val="28"/>
        </w:rPr>
        <w:t xml:space="preserve">, </w:t>
      </w:r>
      <w:hyperlink r:id="rId29" w:history="1">
        <w:r w:rsidRPr="007424A9">
          <w:rPr>
            <w:rFonts w:ascii="Arial" w:hAnsi="Arial" w:cs="Arial"/>
            <w:color w:val="0000FF"/>
            <w:sz w:val="28"/>
            <w:szCs w:val="28"/>
          </w:rPr>
          <w:t>40</w:t>
        </w:r>
      </w:hyperlink>
      <w:r w:rsidRPr="007424A9">
        <w:rPr>
          <w:rFonts w:ascii="Arial" w:hAnsi="Arial" w:cs="Arial"/>
          <w:sz w:val="28"/>
          <w:szCs w:val="28"/>
        </w:rPr>
        <w:t xml:space="preserve">, </w:t>
      </w:r>
      <w:hyperlink r:id="rId30" w:history="1">
        <w:r w:rsidRPr="007424A9">
          <w:rPr>
            <w:rFonts w:ascii="Arial" w:hAnsi="Arial" w:cs="Arial"/>
            <w:color w:val="0000FF"/>
            <w:sz w:val="28"/>
            <w:szCs w:val="28"/>
          </w:rPr>
          <w:t>45</w:t>
        </w:r>
      </w:hyperlink>
      <w:r w:rsidRPr="007424A9">
        <w:rPr>
          <w:rFonts w:ascii="Arial" w:hAnsi="Arial" w:cs="Arial"/>
          <w:sz w:val="28"/>
          <w:szCs w:val="28"/>
        </w:rPr>
        <w:t xml:space="preserve"> - </w:t>
      </w:r>
      <w:hyperlink r:id="rId31" w:history="1">
        <w:r w:rsidRPr="007424A9">
          <w:rPr>
            <w:rFonts w:ascii="Arial" w:hAnsi="Arial" w:cs="Arial"/>
            <w:color w:val="0000FF"/>
            <w:sz w:val="28"/>
            <w:szCs w:val="28"/>
          </w:rPr>
          <w:t>48</w:t>
        </w:r>
      </w:hyperlink>
      <w:r w:rsidRPr="007424A9">
        <w:rPr>
          <w:rFonts w:ascii="Arial" w:hAnsi="Arial" w:cs="Arial"/>
          <w:sz w:val="28"/>
          <w:szCs w:val="28"/>
        </w:rPr>
        <w:t xml:space="preserve">, </w:t>
      </w:r>
      <w:hyperlink r:id="rId32" w:history="1">
        <w:r w:rsidRPr="007424A9">
          <w:rPr>
            <w:rFonts w:ascii="Arial" w:hAnsi="Arial" w:cs="Arial"/>
            <w:color w:val="0000FF"/>
            <w:sz w:val="28"/>
            <w:szCs w:val="28"/>
          </w:rPr>
          <w:t>53</w:t>
        </w:r>
      </w:hyperlink>
      <w:r w:rsidRPr="007424A9">
        <w:rPr>
          <w:rFonts w:ascii="Arial" w:hAnsi="Arial" w:cs="Arial"/>
          <w:sz w:val="28"/>
          <w:szCs w:val="28"/>
        </w:rPr>
        <w:t xml:space="preserve">, </w:t>
      </w:r>
      <w:hyperlink r:id="rId33" w:history="1">
        <w:r w:rsidRPr="007424A9">
          <w:rPr>
            <w:rFonts w:ascii="Arial" w:hAnsi="Arial" w:cs="Arial"/>
            <w:color w:val="0000FF"/>
            <w:sz w:val="28"/>
            <w:szCs w:val="28"/>
          </w:rPr>
          <w:t>56</w:t>
        </w:r>
      </w:hyperlink>
      <w:r w:rsidRPr="007424A9">
        <w:rPr>
          <w:rFonts w:ascii="Arial" w:hAnsi="Arial" w:cs="Arial"/>
          <w:sz w:val="28"/>
          <w:szCs w:val="28"/>
        </w:rPr>
        <w:t xml:space="preserve">, </w:t>
      </w:r>
      <w:hyperlink r:id="rId34" w:history="1">
        <w:r w:rsidRPr="007424A9">
          <w:rPr>
            <w:rFonts w:ascii="Arial" w:hAnsi="Arial" w:cs="Arial"/>
            <w:color w:val="0000FF"/>
            <w:sz w:val="28"/>
            <w:szCs w:val="28"/>
          </w:rPr>
          <w:t>63 п. 2 ст. 346.43</w:t>
        </w:r>
      </w:hyperlink>
      <w:r w:rsidRPr="007424A9">
        <w:rPr>
          <w:rFonts w:ascii="Arial" w:hAnsi="Arial" w:cs="Arial"/>
          <w:sz w:val="28"/>
          <w:szCs w:val="28"/>
        </w:rPr>
        <w:t xml:space="preserve"> НК РФ), если выдают (направляют) покупателю (клиенту) документ, подтверждающий факт расчета (</w:t>
      </w:r>
      <w:hyperlink r:id="rId35" w:history="1">
        <w:r w:rsidRPr="007424A9">
          <w:rPr>
            <w:rFonts w:ascii="Arial" w:hAnsi="Arial" w:cs="Arial"/>
            <w:color w:val="0000FF"/>
            <w:sz w:val="28"/>
            <w:szCs w:val="28"/>
          </w:rPr>
          <w:t>п. 2.1 ст. 2</w:t>
        </w:r>
      </w:hyperlink>
      <w:r w:rsidRPr="007424A9">
        <w:rPr>
          <w:rFonts w:ascii="Arial" w:hAnsi="Arial" w:cs="Arial"/>
          <w:sz w:val="28"/>
          <w:szCs w:val="28"/>
        </w:rPr>
        <w:t xml:space="preserve"> Закона о применении ККТ). ККТ также не используют ИП, применяющие </w:t>
      </w:r>
      <w:proofErr w:type="spellStart"/>
      <w:r w:rsidRPr="007424A9">
        <w:rPr>
          <w:rFonts w:ascii="Arial" w:hAnsi="Arial" w:cs="Arial"/>
          <w:sz w:val="28"/>
          <w:szCs w:val="28"/>
        </w:rPr>
        <w:t>спецрежим</w:t>
      </w:r>
      <w:proofErr w:type="spellEnd"/>
      <w:r w:rsidRPr="007424A9">
        <w:rPr>
          <w:rFonts w:ascii="Arial" w:hAnsi="Arial" w:cs="Arial"/>
          <w:sz w:val="28"/>
          <w:szCs w:val="28"/>
        </w:rPr>
        <w:t xml:space="preserve"> "Налог на профессиональный доход", в отношении доходов, облагаемых этим налогом (</w:t>
      </w:r>
      <w:hyperlink r:id="rId36" w:history="1">
        <w:r w:rsidRPr="007424A9">
          <w:rPr>
            <w:rFonts w:ascii="Arial" w:hAnsi="Arial" w:cs="Arial"/>
            <w:color w:val="0000FF"/>
            <w:sz w:val="28"/>
            <w:szCs w:val="28"/>
          </w:rPr>
          <w:t>п. 2.2 ст. 2</w:t>
        </w:r>
      </w:hyperlink>
      <w:r w:rsidRPr="007424A9">
        <w:rPr>
          <w:rFonts w:ascii="Arial" w:hAnsi="Arial" w:cs="Arial"/>
          <w:sz w:val="28"/>
          <w:szCs w:val="28"/>
        </w:rPr>
        <w:t xml:space="preserve"> Закона о применении ККТ).</w:t>
      </w:r>
    </w:p>
    <w:p w:rsidR="007424A9" w:rsidRDefault="007424A9">
      <w:pPr>
        <w:pStyle w:val="ConsPlusNormal"/>
        <w:spacing w:before="220"/>
        <w:jc w:val="both"/>
        <w:rPr>
          <w:rFonts w:ascii="Arial" w:hAnsi="Arial" w:cs="Arial"/>
          <w:b/>
          <w:sz w:val="28"/>
          <w:szCs w:val="28"/>
        </w:rPr>
      </w:pPr>
    </w:p>
    <w:p w:rsidR="007424A9" w:rsidRDefault="007424A9">
      <w:pPr>
        <w:pStyle w:val="ConsPlusNormal"/>
        <w:spacing w:before="2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Обратите внимание!</w:t>
      </w:r>
    </w:p>
    <w:p w:rsidR="007424A9" w:rsidRPr="007424A9" w:rsidRDefault="007424A9">
      <w:pPr>
        <w:pStyle w:val="ConsPlusNormal"/>
        <w:spacing w:before="220"/>
        <w:jc w:val="both"/>
        <w:rPr>
          <w:rFonts w:ascii="Arial" w:hAnsi="Arial" w:cs="Arial"/>
          <w:i/>
          <w:sz w:val="28"/>
          <w:szCs w:val="28"/>
        </w:rPr>
      </w:pPr>
      <w:r w:rsidRPr="007424A9">
        <w:rPr>
          <w:rFonts w:ascii="Arial" w:hAnsi="Arial" w:cs="Arial"/>
          <w:sz w:val="28"/>
          <w:szCs w:val="28"/>
        </w:rPr>
        <w:t xml:space="preserve"> </w:t>
      </w:r>
      <w:r w:rsidRPr="007424A9">
        <w:rPr>
          <w:rFonts w:ascii="Arial" w:hAnsi="Arial" w:cs="Arial"/>
          <w:i/>
          <w:sz w:val="28"/>
          <w:szCs w:val="28"/>
        </w:rPr>
        <w:t>ИП, не имеющие работников, с которыми заключены трудовые договоры, при реализации товаров собственного производства, выполнении работ, оказании услуг независимо от применяемого режима налогообложения вправе не применять ККТ до 1 июля 2021 г. (</w:t>
      </w:r>
      <w:hyperlink r:id="rId37" w:history="1">
        <w:r w:rsidRPr="007424A9">
          <w:rPr>
            <w:rFonts w:ascii="Arial" w:hAnsi="Arial" w:cs="Arial"/>
            <w:i/>
            <w:color w:val="0000FF"/>
            <w:sz w:val="28"/>
            <w:szCs w:val="28"/>
          </w:rPr>
          <w:t>ч. 1 ст. 2</w:t>
        </w:r>
      </w:hyperlink>
      <w:r w:rsidRPr="007424A9">
        <w:rPr>
          <w:rFonts w:ascii="Arial" w:hAnsi="Arial" w:cs="Arial"/>
          <w:i/>
          <w:sz w:val="28"/>
          <w:szCs w:val="28"/>
        </w:rPr>
        <w:t xml:space="preserve"> Федерального закона от 06.06.2019 N 129-ФЗ). Это правило действует и при получении </w:t>
      </w:r>
      <w:proofErr w:type="gramStart"/>
      <w:r w:rsidRPr="007424A9">
        <w:rPr>
          <w:rFonts w:ascii="Arial" w:hAnsi="Arial" w:cs="Arial"/>
          <w:i/>
          <w:sz w:val="28"/>
          <w:szCs w:val="28"/>
        </w:rPr>
        <w:t>такими</w:t>
      </w:r>
      <w:proofErr w:type="gramEnd"/>
      <w:r w:rsidRPr="007424A9">
        <w:rPr>
          <w:rFonts w:ascii="Arial" w:hAnsi="Arial" w:cs="Arial"/>
          <w:i/>
          <w:sz w:val="28"/>
          <w:szCs w:val="28"/>
        </w:rPr>
        <w:t xml:space="preserve"> ИП платы за аренду нежилого помещения (</w:t>
      </w:r>
      <w:hyperlink r:id="rId38" w:history="1">
        <w:r w:rsidRPr="007424A9">
          <w:rPr>
            <w:rFonts w:ascii="Arial" w:hAnsi="Arial" w:cs="Arial"/>
            <w:i/>
            <w:color w:val="0000FF"/>
            <w:sz w:val="28"/>
            <w:szCs w:val="28"/>
          </w:rPr>
          <w:t>Письмо</w:t>
        </w:r>
      </w:hyperlink>
      <w:r w:rsidRPr="007424A9">
        <w:rPr>
          <w:rFonts w:ascii="Arial" w:hAnsi="Arial" w:cs="Arial"/>
          <w:i/>
          <w:sz w:val="28"/>
          <w:szCs w:val="28"/>
        </w:rPr>
        <w:t xml:space="preserve"> Минфина России от 09.08.2019 N 03-01-15/60287). </w:t>
      </w:r>
    </w:p>
    <w:p w:rsidR="007424A9" w:rsidRPr="007424A9" w:rsidRDefault="007424A9">
      <w:pPr>
        <w:pStyle w:val="ConsPlusNormal"/>
        <w:spacing w:before="220"/>
        <w:jc w:val="both"/>
        <w:rPr>
          <w:rFonts w:ascii="Arial" w:hAnsi="Arial" w:cs="Arial"/>
          <w:i/>
          <w:sz w:val="28"/>
          <w:szCs w:val="28"/>
        </w:rPr>
      </w:pPr>
      <w:r w:rsidRPr="007424A9">
        <w:rPr>
          <w:rFonts w:ascii="Arial" w:hAnsi="Arial" w:cs="Arial"/>
          <w:i/>
          <w:sz w:val="28"/>
          <w:szCs w:val="28"/>
        </w:rPr>
        <w:t xml:space="preserve">Если с работником заключен трудовой договор, </w:t>
      </w:r>
      <w:r w:rsidRPr="007424A9">
        <w:rPr>
          <w:rFonts w:ascii="Arial" w:hAnsi="Arial" w:cs="Arial"/>
          <w:b/>
          <w:i/>
          <w:sz w:val="28"/>
          <w:szCs w:val="28"/>
        </w:rPr>
        <w:t>ИП обязан в течение 30</w:t>
      </w:r>
      <w:r w:rsidRPr="007424A9">
        <w:rPr>
          <w:rFonts w:ascii="Arial" w:hAnsi="Arial" w:cs="Arial"/>
          <w:i/>
          <w:sz w:val="28"/>
          <w:szCs w:val="28"/>
        </w:rPr>
        <w:t xml:space="preserve"> календарных дней </w:t>
      </w:r>
      <w:proofErr w:type="gramStart"/>
      <w:r w:rsidRPr="007424A9">
        <w:rPr>
          <w:rFonts w:ascii="Arial" w:hAnsi="Arial" w:cs="Arial"/>
          <w:i/>
          <w:sz w:val="28"/>
          <w:szCs w:val="28"/>
        </w:rPr>
        <w:t>с даты</w:t>
      </w:r>
      <w:proofErr w:type="gramEnd"/>
      <w:r w:rsidRPr="007424A9">
        <w:rPr>
          <w:rFonts w:ascii="Arial" w:hAnsi="Arial" w:cs="Arial"/>
          <w:i/>
          <w:sz w:val="28"/>
          <w:szCs w:val="28"/>
        </w:rPr>
        <w:t xml:space="preserve"> его заключения </w:t>
      </w:r>
      <w:r w:rsidRPr="007424A9">
        <w:rPr>
          <w:rFonts w:ascii="Arial" w:hAnsi="Arial" w:cs="Arial"/>
          <w:b/>
          <w:i/>
          <w:sz w:val="28"/>
          <w:szCs w:val="28"/>
        </w:rPr>
        <w:t>зарегистрировать ККТ</w:t>
      </w:r>
      <w:r w:rsidRPr="007424A9">
        <w:rPr>
          <w:rFonts w:ascii="Arial" w:hAnsi="Arial" w:cs="Arial"/>
          <w:i/>
          <w:sz w:val="28"/>
          <w:szCs w:val="28"/>
        </w:rPr>
        <w:t xml:space="preserve"> (</w:t>
      </w:r>
      <w:hyperlink r:id="rId39" w:history="1">
        <w:r w:rsidRPr="007424A9">
          <w:rPr>
            <w:rFonts w:ascii="Arial" w:hAnsi="Arial" w:cs="Arial"/>
            <w:i/>
            <w:color w:val="0000FF"/>
            <w:sz w:val="28"/>
            <w:szCs w:val="28"/>
          </w:rPr>
          <w:t>ч. 2 ст. 2</w:t>
        </w:r>
      </w:hyperlink>
      <w:r w:rsidRPr="007424A9">
        <w:rPr>
          <w:rFonts w:ascii="Arial" w:hAnsi="Arial" w:cs="Arial"/>
          <w:i/>
          <w:sz w:val="28"/>
          <w:szCs w:val="28"/>
        </w:rPr>
        <w:t xml:space="preserve"> Федерально</w:t>
      </w:r>
      <w:bookmarkStart w:id="0" w:name="_GoBack"/>
      <w:bookmarkEnd w:id="0"/>
      <w:r w:rsidRPr="007424A9">
        <w:rPr>
          <w:rFonts w:ascii="Arial" w:hAnsi="Arial" w:cs="Arial"/>
          <w:i/>
          <w:sz w:val="28"/>
          <w:szCs w:val="28"/>
        </w:rPr>
        <w:t>го закона от 06.06.2019 N 129-ФЗ).</w:t>
      </w:r>
    </w:p>
    <w:sectPr w:rsidR="007424A9" w:rsidRPr="007424A9" w:rsidSect="007424A9">
      <w:footerReference w:type="default" r:id="rId40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4A9" w:rsidRDefault="007424A9" w:rsidP="007424A9">
      <w:pPr>
        <w:spacing w:after="0" w:line="240" w:lineRule="auto"/>
      </w:pPr>
      <w:r>
        <w:separator/>
      </w:r>
    </w:p>
  </w:endnote>
  <w:endnote w:type="continuationSeparator" w:id="0">
    <w:p w:rsidR="007424A9" w:rsidRDefault="007424A9" w:rsidP="0074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4A9" w:rsidRDefault="007424A9">
    <w:pPr>
      <w:pStyle w:val="a5"/>
    </w:pPr>
    <w:r>
      <w:rPr>
        <w:noProof/>
        <w:lang w:eastAsia="ru-RU"/>
      </w:rPr>
      <w:drawing>
        <wp:inline distT="0" distB="0" distL="0" distR="0" wp14:anchorId="0A30670B" wp14:editId="7DEDB808">
          <wp:extent cx="6477000" cy="39052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2443" cy="392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4A9" w:rsidRDefault="007424A9" w:rsidP="007424A9">
      <w:pPr>
        <w:spacing w:after="0" w:line="240" w:lineRule="auto"/>
      </w:pPr>
      <w:r>
        <w:separator/>
      </w:r>
    </w:p>
  </w:footnote>
  <w:footnote w:type="continuationSeparator" w:id="0">
    <w:p w:rsidR="007424A9" w:rsidRDefault="007424A9" w:rsidP="00742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720C8"/>
    <w:multiLevelType w:val="multilevel"/>
    <w:tmpl w:val="AC4C4A5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6F48CB"/>
    <w:multiLevelType w:val="multilevel"/>
    <w:tmpl w:val="A41C744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F32039"/>
    <w:multiLevelType w:val="multilevel"/>
    <w:tmpl w:val="E6C80C1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A9"/>
    <w:rsid w:val="007424A9"/>
    <w:rsid w:val="00CB24D6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42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24A9"/>
  </w:style>
  <w:style w:type="paragraph" w:styleId="a5">
    <w:name w:val="footer"/>
    <w:basedOn w:val="a"/>
    <w:link w:val="a6"/>
    <w:uiPriority w:val="99"/>
    <w:unhideWhenUsed/>
    <w:rsid w:val="00742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24A9"/>
  </w:style>
  <w:style w:type="paragraph" w:styleId="a7">
    <w:name w:val="Balloon Text"/>
    <w:basedOn w:val="a"/>
    <w:link w:val="a8"/>
    <w:uiPriority w:val="99"/>
    <w:semiHidden/>
    <w:unhideWhenUsed/>
    <w:rsid w:val="0074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2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42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24A9"/>
  </w:style>
  <w:style w:type="paragraph" w:styleId="a5">
    <w:name w:val="footer"/>
    <w:basedOn w:val="a"/>
    <w:link w:val="a6"/>
    <w:uiPriority w:val="99"/>
    <w:unhideWhenUsed/>
    <w:rsid w:val="00742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24A9"/>
  </w:style>
  <w:style w:type="paragraph" w:styleId="a7">
    <w:name w:val="Balloon Text"/>
    <w:basedOn w:val="a"/>
    <w:link w:val="a8"/>
    <w:uiPriority w:val="99"/>
    <w:semiHidden/>
    <w:unhideWhenUsed/>
    <w:rsid w:val="0074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2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2A0813B28240487DAE41146E35C63D44FC1905558D5C6C8F8CCE6F6835C441E05900CA4180B3D13025CFD46FDD53G" TargetMode="External"/><Relationship Id="rId13" Type="http://schemas.openxmlformats.org/officeDocument/2006/relationships/hyperlink" Target="consultantplus://offline/ref=1B2A0813B28240487DAE5D177035C63D45FB1C03578B5C6C8F8CCE6F6835C441F25958C1448FF9807C6EC0D469CD3C52EEDDD25DD15AG" TargetMode="External"/><Relationship Id="rId18" Type="http://schemas.openxmlformats.org/officeDocument/2006/relationships/hyperlink" Target="consultantplus://offline/ref=1B2A0813B28240487DAE41146E35C63D44FC190551895C6C8F8CCE6F6835C441F25958C64184ADD23D3099852986315AF4C1D25704953BF5D55EG" TargetMode="External"/><Relationship Id="rId26" Type="http://schemas.openxmlformats.org/officeDocument/2006/relationships/hyperlink" Target="consultantplus://offline/ref=1B2A0813B28240487DAE5D177035C63D45FA1805548F5C6C8F8CCE6F6835C441F25958C04687AFDA6C6A898160D33844F0D7CC5D1A95D35BG" TargetMode="External"/><Relationship Id="rId39" Type="http://schemas.openxmlformats.org/officeDocument/2006/relationships/hyperlink" Target="consultantplus://offline/ref=1B2A0813B28240487DAE5D177035C63D45FD1906578E5C6C8F8CCE6F6835C441F25958C64184ADD43B3099852986315AF4C1D25704953BF5D55E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B2A0813B28240487DAE5D177035C63D45FA1805548F5C6C8F8CCE6F6835C441F25958C04684A5DA6C6A898160D33844F0D7CC5D1A95D35BG" TargetMode="External"/><Relationship Id="rId34" Type="http://schemas.openxmlformats.org/officeDocument/2006/relationships/hyperlink" Target="consultantplus://offline/ref=1B2A0813B28240487DAE5D177035C63D45FA1805548F5C6C8F8CCE6F6835C441F25958C6408DACD9336F9C9038DE3C5EEEDFDA41189739DF57G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2A0813B28240487DAE5D177035C63D45FB1C03578B5C6C8F8CCE6F6835C441F25958C04385A685697F98D96DD7225AF8C1D05F18D957G" TargetMode="External"/><Relationship Id="rId17" Type="http://schemas.openxmlformats.org/officeDocument/2006/relationships/hyperlink" Target="consultantplus://offline/ref=1B2A0813B28240487DAE5D177035C63D45FB1C03578B5C6C8F8CCE6F6835C441F25958C24582A685697F98D96DD7225AF8C1D05F18D957G" TargetMode="External"/><Relationship Id="rId25" Type="http://schemas.openxmlformats.org/officeDocument/2006/relationships/hyperlink" Target="consultantplus://offline/ref=1B2A0813B28240487DAE5D177035C63D45FA1805548F5C6C8F8CCE6F6835C441F25958C04687ACDA6C6A898160D33844F0D7CC5D1A95D35BG" TargetMode="External"/><Relationship Id="rId33" Type="http://schemas.openxmlformats.org/officeDocument/2006/relationships/hyperlink" Target="consultantplus://offline/ref=1B2A0813B28240487DAE5D177035C63D45FA1805548F5C6C8F8CCE6F6835C441F25958C6408DACD0336F9C9038DE3C5EEEDFDA41189739DF57G" TargetMode="External"/><Relationship Id="rId38" Type="http://schemas.openxmlformats.org/officeDocument/2006/relationships/hyperlink" Target="consultantplus://offline/ref=1B2A0813B28240487DAE4003625DFC3B18F21E0C558B5039D88E9F3A6630CC11BA4904831489ADD5263BC5CA6FD33ED55A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B2A0813B28240487DAE5D177035C63D45FB1C03578B5C6C8F8CCE6F6835C441F25958C04284A685697F98D96DD7225AF8C1D05F18D957G" TargetMode="External"/><Relationship Id="rId20" Type="http://schemas.openxmlformats.org/officeDocument/2006/relationships/hyperlink" Target="consultantplus://offline/ref=1B2A0813B28240487DAE5D177035C63D45FA1805548F5C6C8F8CCE6F6835C441F25958C04684A8DA6C6A898160D33844F0D7CC5D1A95D35BG" TargetMode="External"/><Relationship Id="rId29" Type="http://schemas.openxmlformats.org/officeDocument/2006/relationships/hyperlink" Target="consultantplus://offline/ref=1B2A0813B28240487DAE5D177035C63D45FA1805548F5C6C8F8CCE6F6835C441F25958C04687A4DA6C6A898160D33844F0D7CC5D1A95D35BG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2A0813B28240487DAE5D177035C63D45FB1C03578B5C6C8F8CCE6F6835C441F25958C24381A685697F98D96DD7225AF8C1D05F18D957G" TargetMode="External"/><Relationship Id="rId24" Type="http://schemas.openxmlformats.org/officeDocument/2006/relationships/hyperlink" Target="consultantplus://offline/ref=1B2A0813B28240487DAE5D177035C63D45FA1805548F5C6C8F8CCE6F6835C441F25958C04686AADA6C6A898160D33844F0D7CC5D1A95D35BG" TargetMode="External"/><Relationship Id="rId32" Type="http://schemas.openxmlformats.org/officeDocument/2006/relationships/hyperlink" Target="consultantplus://offline/ref=1B2A0813B28240487DAE5D177035C63D45FA1805548F5C6C8F8CCE6F6835C441F25958C6408DADD9336F9C9038DE3C5EEEDFDA41189739DF57G" TargetMode="External"/><Relationship Id="rId37" Type="http://schemas.openxmlformats.org/officeDocument/2006/relationships/hyperlink" Target="consultantplus://offline/ref=1B2A0813B28240487DAE5D177035C63D45FD1906578E5C6C8F8CCE6F6835C441F25958C64184ADD43A3099852986315AF4C1D25704953BF5D55EG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B2A0813B28240487DAE5D177035C63D45FB1C03578B5C6C8F8CCE6F6835C441F25958C6428DA685697F98D96DD7225AF8C1D05F18D957G" TargetMode="External"/><Relationship Id="rId23" Type="http://schemas.openxmlformats.org/officeDocument/2006/relationships/hyperlink" Target="consultantplus://offline/ref=1B2A0813B28240487DAE5D177035C63D45FA1805548F5C6C8F8CCE6F6835C441F25958C04685AADA6C6A898160D33844F0D7CC5D1A95D35BG" TargetMode="External"/><Relationship Id="rId28" Type="http://schemas.openxmlformats.org/officeDocument/2006/relationships/hyperlink" Target="consultantplus://offline/ref=1B2A0813B28240487DAE5D177035C63D45FA1805548F5C6C8F8CCE6F6835C441F25958C04687AADA6C6A898160D33844F0D7CC5D1A95D35BG" TargetMode="External"/><Relationship Id="rId36" Type="http://schemas.openxmlformats.org/officeDocument/2006/relationships/hyperlink" Target="consultantplus://offline/ref=1B2A0813B28240487DAE5D177035C63D45FB1C03578B5C6C8F8CCE6F6835C441F25958C14885A685697F98D96DD7225AF8C1D05F18D957G" TargetMode="External"/><Relationship Id="rId10" Type="http://schemas.openxmlformats.org/officeDocument/2006/relationships/hyperlink" Target="consultantplus://offline/ref=1B2A0813B28240487DAE5D177035C63D45FB1C03578B5C6C8F8CCE6F6835C441F25958CE488FF9807C6EC0D469CD3C52EEDDD25DD15AG" TargetMode="External"/><Relationship Id="rId19" Type="http://schemas.openxmlformats.org/officeDocument/2006/relationships/hyperlink" Target="consultantplus://offline/ref=1B2A0813B28240487DAE5D177035C63D45FA1805548F5C6C8F8CCE6F6835C441F25958C04684AFDA6C6A898160D33844F0D7CC5D1A95D35BG" TargetMode="External"/><Relationship Id="rId31" Type="http://schemas.openxmlformats.org/officeDocument/2006/relationships/hyperlink" Target="consultantplus://offline/ref=1B2A0813B28240487DAE5D177035C63D45FA1805548F5C6C8F8CCE6F6835C441F25958C6408DADD2336F9C9038DE3C5EEEDFDA41189739DF5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2A0813B28240487DAE5D177035C63D45FB1C03578B5C6C8F8CCE6F6835C441F25958CF418FF9807C6EC0D469CD3C52EEDDD25DD15AG" TargetMode="External"/><Relationship Id="rId14" Type="http://schemas.openxmlformats.org/officeDocument/2006/relationships/hyperlink" Target="consultantplus://offline/ref=1B2A0813B28240487DAE5D177035C63D45FB1C03578B5C6C8F8CCE6F6835C441F25958C2458DA685697F98D96DD7225AF8C1D05F18D957G" TargetMode="External"/><Relationship Id="rId22" Type="http://schemas.openxmlformats.org/officeDocument/2006/relationships/hyperlink" Target="consultantplus://offline/ref=1B2A0813B28240487DAE5D177035C63D45FA1805548F5C6C8F8CCE6F6835C441F25958C04685ADDA6C6A898160D33844F0D7CC5D1A95D35BG" TargetMode="External"/><Relationship Id="rId27" Type="http://schemas.openxmlformats.org/officeDocument/2006/relationships/hyperlink" Target="consultantplus://offline/ref=1B2A0813B28240487DAE5D177035C63D45FA1805548F5C6C8F8CCE6F6835C441F25958C04687ABDA6C6A898160D33844F0D7CC5D1A95D35BG" TargetMode="External"/><Relationship Id="rId30" Type="http://schemas.openxmlformats.org/officeDocument/2006/relationships/hyperlink" Target="consultantplus://offline/ref=1B2A0813B28240487DAE5D177035C63D45FA1805548F5C6C8F8CCE6F6835C441F25958C04680A9DA6C6A898160D33844F0D7CC5D1A95D35BG" TargetMode="External"/><Relationship Id="rId35" Type="http://schemas.openxmlformats.org/officeDocument/2006/relationships/hyperlink" Target="consultantplus://offline/ref=1B2A0813B28240487DAE5D177035C63D45FB1C03578B5C6C8F8CCE6F6835C441F25958C24484A685697F98D96DD7225AF8C1D05F18D957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1</cp:revision>
  <dcterms:created xsi:type="dcterms:W3CDTF">2020-08-04T06:57:00Z</dcterms:created>
  <dcterms:modified xsi:type="dcterms:W3CDTF">2020-08-04T07:04:00Z</dcterms:modified>
</cp:coreProperties>
</file>