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A" w:rsidRDefault="006E52EA" w:rsidP="006C3A4D">
      <w:pPr>
        <w:spacing w:line="360" w:lineRule="exact"/>
        <w:ind w:firstLine="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Применение патентной системы налогообложения</w:t>
      </w:r>
      <w:r w:rsidR="006C3A4D" w:rsidRPr="006E52EA">
        <w:rPr>
          <w:rFonts w:ascii="Arial" w:hAnsi="Arial" w:cs="Arial"/>
          <w:b/>
          <w:sz w:val="40"/>
          <w:szCs w:val="40"/>
        </w:rPr>
        <w:t xml:space="preserve"> в сфере оказания услуг по ремонту </w:t>
      </w:r>
    </w:p>
    <w:p w:rsidR="006C3A4D" w:rsidRPr="006E52EA" w:rsidRDefault="006C3A4D" w:rsidP="006C3A4D">
      <w:pPr>
        <w:spacing w:line="360" w:lineRule="exact"/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6E52EA">
        <w:rPr>
          <w:rFonts w:ascii="Arial" w:hAnsi="Arial" w:cs="Arial"/>
          <w:b/>
          <w:sz w:val="40"/>
          <w:szCs w:val="40"/>
        </w:rPr>
        <w:t>жилья и других построек.</w:t>
      </w:r>
    </w:p>
    <w:p w:rsidR="006C3A4D" w:rsidRPr="006E52EA" w:rsidRDefault="006C3A4D" w:rsidP="006C3A4D">
      <w:pPr>
        <w:spacing w:line="360" w:lineRule="exac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C3A4D" w:rsidRPr="006E52EA" w:rsidRDefault="006C3A4D" w:rsidP="006C3A4D">
      <w:pPr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6E52EA">
        <w:rPr>
          <w:rFonts w:ascii="Arial" w:hAnsi="Arial" w:cs="Arial"/>
          <w:sz w:val="28"/>
          <w:szCs w:val="28"/>
        </w:rPr>
        <w:t>В соответствии с пп.12 п. 2 ст. 346.43 Налогового кодекса Российской Федерации (далее НК РФ) патентная система налогообложения (далее ПСН) может применяться индивидуальными предпринимателями (далее ИП), осуществляющими предпринимательскую деятельность в сфере оказания услуг по ремонту жилья и других построек.</w:t>
      </w:r>
    </w:p>
    <w:p w:rsidR="006C3A4D" w:rsidRPr="006E52EA" w:rsidRDefault="006C3A4D" w:rsidP="006C3A4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E52EA">
        <w:rPr>
          <w:rFonts w:ascii="Arial" w:hAnsi="Arial" w:cs="Arial"/>
          <w:sz w:val="28"/>
          <w:szCs w:val="28"/>
        </w:rPr>
        <w:t>При этом исходя из правовой позиции, выраженной в п. 20 Обзора практики рассмотрения судами дел, связанных с применением глав 26.2 и 26.5 НК РФ  в отношении субъектов малого и среднего предпринимательства, утвержденного Президиумом Верховного Суда Р</w:t>
      </w:r>
      <w:r w:rsidR="00F803C7" w:rsidRPr="006E52EA">
        <w:rPr>
          <w:rFonts w:ascii="Arial" w:hAnsi="Arial" w:cs="Arial"/>
          <w:sz w:val="28"/>
          <w:szCs w:val="28"/>
        </w:rPr>
        <w:t>оссийской Федерации 04.07.2018</w:t>
      </w:r>
      <w:r w:rsidRPr="006E52EA">
        <w:rPr>
          <w:rFonts w:ascii="Arial" w:hAnsi="Arial" w:cs="Arial"/>
          <w:sz w:val="28"/>
          <w:szCs w:val="28"/>
        </w:rPr>
        <w:t>, по смыслу нормы пп.12 п. 2 ст. 346.43 НК РФ патентная система налогообложения может применяться при ведении деятельности по ремонту объектов</w:t>
      </w:r>
      <w:proofErr w:type="gramEnd"/>
      <w:r w:rsidRPr="006E52EA">
        <w:rPr>
          <w:rFonts w:ascii="Arial" w:hAnsi="Arial" w:cs="Arial"/>
          <w:sz w:val="28"/>
          <w:szCs w:val="28"/>
        </w:rPr>
        <w:t xml:space="preserve">, связанных с  проживанием граждан (предназначенных для обслуживания жилья и т.п.).  </w:t>
      </w:r>
    </w:p>
    <w:p w:rsidR="006C3A4D" w:rsidRPr="006E52EA" w:rsidRDefault="006C3A4D" w:rsidP="006C3A4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6E52EA">
        <w:rPr>
          <w:rFonts w:ascii="Arial" w:hAnsi="Arial" w:cs="Arial"/>
          <w:sz w:val="28"/>
          <w:szCs w:val="28"/>
        </w:rPr>
        <w:t xml:space="preserve">Соответственно, деятельность по ремонту нежилых помещений, офисов, складов и иных объектов недвижимости, не предназначенных для проживания граждан и не связанных с эксплуатацией жилых помещений, должна облагаться в рамках иных режимов налогообложения. </w:t>
      </w:r>
    </w:p>
    <w:p w:rsidR="006C3A4D" w:rsidRPr="006E52EA" w:rsidRDefault="006C3A4D" w:rsidP="006C3A4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6E52EA">
        <w:rPr>
          <w:rFonts w:ascii="Arial" w:hAnsi="Arial" w:cs="Arial"/>
          <w:sz w:val="28"/>
          <w:szCs w:val="28"/>
        </w:rPr>
        <w:t xml:space="preserve">Данная позиция подтверждена судебной практикой: </w:t>
      </w:r>
      <w:proofErr w:type="gramStart"/>
      <w:r w:rsidRPr="006E52EA">
        <w:rPr>
          <w:rFonts w:ascii="Arial" w:hAnsi="Arial" w:cs="Arial"/>
          <w:sz w:val="28"/>
          <w:szCs w:val="28"/>
        </w:rPr>
        <w:t>Постановления АС ВВО от 29.12.2015 N Ф01-5320/2015 по делу N А29-1913/2015 и от 29.11.2017 N Ф01-5189/2017, Ф01-5399/2017 по делу N А38-6544/2016, письмами Минфина РФ от 25.012017 г. N 03-11-09/3537, от  07.09. 2018,  N 03-11-12/64098, от 07.09.2018 № 03-11-12/64081, от 07.09.2018 г. N 03-11-12/64100, от 31.08. 2018 N 03-11-12/62212.</w:t>
      </w:r>
      <w:proofErr w:type="gramEnd"/>
    </w:p>
    <w:p w:rsidR="006C3A4D" w:rsidRPr="006E52EA" w:rsidRDefault="006C3A4D" w:rsidP="006C3A4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6E52EA">
        <w:rPr>
          <w:rFonts w:ascii="Arial" w:hAnsi="Arial" w:cs="Arial"/>
          <w:sz w:val="28"/>
          <w:szCs w:val="28"/>
        </w:rPr>
        <w:t>Вместе с тем применение ПСН по виду деятельности ремонт жилья и других построек не ставится в зависимость от того, кто именно является заказчиком по договору оказания данных услуг (юридические или физические лица) и в какой форме (наличной или безналичной) осуществляются расчеты за оказанные услуги.</w:t>
      </w:r>
      <w:bookmarkStart w:id="0" w:name="_GoBack"/>
    </w:p>
    <w:bookmarkEnd w:id="0"/>
    <w:p w:rsidR="006C3A4D" w:rsidRPr="006E52EA" w:rsidRDefault="006C3A4D" w:rsidP="006C3A4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r w:rsidRPr="006E52EA">
        <w:rPr>
          <w:rFonts w:ascii="Arial" w:hAnsi="Arial" w:cs="Arial"/>
          <w:sz w:val="28"/>
          <w:szCs w:val="28"/>
        </w:rPr>
        <w:t xml:space="preserve">Таким образом, ИП </w:t>
      </w:r>
      <w:proofErr w:type="gramStart"/>
      <w:r w:rsidRPr="006E52EA">
        <w:rPr>
          <w:rFonts w:ascii="Arial" w:hAnsi="Arial" w:cs="Arial"/>
          <w:sz w:val="28"/>
          <w:szCs w:val="28"/>
        </w:rPr>
        <w:t>осуществляющий</w:t>
      </w:r>
      <w:proofErr w:type="gramEnd"/>
      <w:r w:rsidRPr="006E52EA">
        <w:rPr>
          <w:rFonts w:ascii="Arial" w:hAnsi="Arial" w:cs="Arial"/>
          <w:sz w:val="28"/>
          <w:szCs w:val="28"/>
        </w:rPr>
        <w:t xml:space="preserve"> предпринимательскую деятельность по ремонту жилья и других построек, имеет право предоставлять данные услуги как физическим, так и юридическим лицам.</w:t>
      </w:r>
    </w:p>
    <w:p w:rsidR="006C3A4D" w:rsidRPr="006E52EA" w:rsidRDefault="006C3A4D" w:rsidP="006C3A4D">
      <w:pPr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E52EA">
        <w:rPr>
          <w:rFonts w:ascii="Arial" w:hAnsi="Arial" w:cs="Arial"/>
          <w:color w:val="000000"/>
          <w:sz w:val="28"/>
          <w:szCs w:val="28"/>
        </w:rPr>
        <w:t>Межрайонная ИФНС России №9 по Приморскому краю</w:t>
      </w:r>
      <w:r w:rsidRPr="006E52EA">
        <w:rPr>
          <w:rFonts w:ascii="Arial" w:hAnsi="Arial" w:cs="Arial"/>
          <w:sz w:val="28"/>
          <w:szCs w:val="28"/>
        </w:rPr>
        <w:t xml:space="preserve"> напоминает, что </w:t>
      </w:r>
      <w:r w:rsidRPr="006E52EA">
        <w:rPr>
          <w:rFonts w:ascii="Arial" w:hAnsi="Arial" w:cs="Arial"/>
          <w:sz w:val="28"/>
          <w:szCs w:val="28"/>
        </w:rPr>
        <w:br/>
        <w:t xml:space="preserve">в случае установления не соответствия  вида деятельности, указанному в патенте, а также доходов, полученных в связи с использованием объектов, не указанных в полученном патенте, налогоплательщикам </w:t>
      </w:r>
      <w:r w:rsidR="00CF4BD6" w:rsidRPr="006E52EA">
        <w:rPr>
          <w:rFonts w:ascii="Arial" w:hAnsi="Arial" w:cs="Arial"/>
          <w:sz w:val="28"/>
          <w:szCs w:val="28"/>
        </w:rPr>
        <w:t>необходимо самостоятельно уточнить налоговые обязательства и представить налоговую отчетность в соответствии с применяемой системой налогообложения вместе с ПСН</w:t>
      </w:r>
      <w:r w:rsidRPr="006E52EA">
        <w:rPr>
          <w:rFonts w:ascii="Arial" w:hAnsi="Arial" w:cs="Arial"/>
          <w:sz w:val="28"/>
          <w:szCs w:val="28"/>
        </w:rPr>
        <w:t>.</w:t>
      </w:r>
      <w:proofErr w:type="gramEnd"/>
    </w:p>
    <w:p w:rsidR="006C3A4D" w:rsidRPr="006E52EA" w:rsidRDefault="006C3A4D" w:rsidP="006C3A4D">
      <w:pPr>
        <w:spacing w:line="360" w:lineRule="exact"/>
        <w:ind w:firstLine="567"/>
        <w:jc w:val="both"/>
        <w:rPr>
          <w:rFonts w:ascii="Arial" w:hAnsi="Arial" w:cs="Arial"/>
          <w:sz w:val="28"/>
          <w:szCs w:val="28"/>
        </w:rPr>
      </w:pPr>
    </w:p>
    <w:p w:rsidR="008B31DB" w:rsidRPr="006E52EA" w:rsidRDefault="006E52EA" w:rsidP="006E52E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2772315" wp14:editId="3F89B4AC">
            <wp:extent cx="680085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65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1DB" w:rsidRPr="006E52EA" w:rsidSect="006E52EA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D"/>
    <w:rsid w:val="001B5BFF"/>
    <w:rsid w:val="006935A7"/>
    <w:rsid w:val="006C3A4D"/>
    <w:rsid w:val="006E52EA"/>
    <w:rsid w:val="008B31DB"/>
    <w:rsid w:val="00CF4BD6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 Наталья Александровна</dc:creator>
  <cp:lastModifiedBy>Аршинов Дмитрий Вячеславович</cp:lastModifiedBy>
  <cp:revision>3</cp:revision>
  <cp:lastPrinted>2020-06-29T01:27:00Z</cp:lastPrinted>
  <dcterms:created xsi:type="dcterms:W3CDTF">2020-06-30T07:50:00Z</dcterms:created>
  <dcterms:modified xsi:type="dcterms:W3CDTF">2020-07-02T02:20:00Z</dcterms:modified>
</cp:coreProperties>
</file>