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1569720</wp:posOffset>
                </wp:positionH>
                <wp:positionV relativeFrom="paragraph">
                  <wp:posOffset>12700</wp:posOffset>
                </wp:positionV>
                <wp:extent cx="1974850" cy="509270"/>
                <wp:wrapSquare wrapText="right"/>
                <wp:docPr id="1" name="Shape 1"/>
                <a:graphic xmlns:a="http://schemas.openxmlformats.org/drawingml/2006/main">
                  <a:graphicData uri="http://schemas.microsoft.com/office/word/2010/wordprocessingShape">
                    <wps:wsp>
                      <wps:cNvSpPr txBox="1"/>
                      <wps:spPr>
                        <a:xfrm>
                          <a:ext cx="1974850" cy="509270"/>
                        </a:xfrm>
                        <a:prstGeom prst="rect"/>
                        <a:noFill/>
                      </wps:spPr>
                      <wps:txbx>
                        <w:txbxContent>
                          <w:p>
                            <w:pPr>
                              <w:pStyle w:val="Style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АВТОНОМНАЯ НЕКОММЕРЧЕСКАЯ ОРГАНИЗАЦИЯ «АГЕНТСТВО РАЗВИТИЯ ПРОФЕССИОНАЛЬНОГО МАСТЕРСТВА (ВОРЛДСКИЛЛС РОССИЯ)»</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3.60000000000001pt;margin-top:1.pt;width:155.5pt;height:40.100000000000001pt;z-index:-125829375;mso-wrap-distance-left:9.pt;mso-wrap-distance-right:9.pt;mso-position-horizontal-relative:page" filled="f" stroked="f">
                <v:textbox inset="0,0,0,0">
                  <w:txbxContent>
                    <w:p>
                      <w:pPr>
                        <w:pStyle w:val="Style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АВТОНОМНАЯ НЕКОММЕРЧЕСКАЯ ОРГАНИЗАЦИЯ «АГЕНТСТВО РАЗВИТИЯ ПРОФЕССИОНАЛЬНОГО МАСТЕРСТВА (ВОРЛДСКИЛЛС РОССИЯ)»</w:t>
                      </w:r>
                    </w:p>
                  </w:txbxContent>
                </v:textbox>
                <w10:wrap type="square" side="right" anchorx="page"/>
              </v:shape>
            </w:pict>
          </mc:Fallback>
        </mc:AlternateContent>
      </w:r>
    </w:p>
    <w:p>
      <w:pPr>
        <w:pStyle w:val="Style5"/>
        <w:keepNext w:val="0"/>
        <w:keepLines w:val="0"/>
        <w:widowControl w:val="0"/>
        <w:shd w:val="clear" w:color="auto" w:fill="auto"/>
        <w:bidi w:val="0"/>
        <w:spacing w:before="0" w:after="280" w:line="240" w:lineRule="auto"/>
        <w:ind w:left="0" w:right="0" w:firstLine="0"/>
        <w:jc w:val="right"/>
      </w:pPr>
      <w:r>
        <w:rPr>
          <w:color w:val="000000"/>
          <w:spacing w:val="0"/>
          <w:w w:val="100"/>
          <w:position w:val="0"/>
          <w:sz w:val="24"/>
          <w:szCs w:val="24"/>
          <w:shd w:val="clear" w:color="auto" w:fill="auto"/>
          <w:lang w:val="ru-RU" w:eastAsia="ru-RU" w:bidi="ru-RU"/>
        </w:rPr>
        <w:t>Приложение 1 к приказу</w:t>
      </w:r>
    </w:p>
    <w:p>
      <w:pPr>
        <w:pStyle w:val="Style13"/>
        <w:keepNext w:val="0"/>
        <w:keepLines w:val="0"/>
        <w:widowControl w:val="0"/>
        <w:shd w:val="clear" w:color="auto" w:fill="auto"/>
        <w:bidi w:val="0"/>
        <w:spacing w:before="0" w:after="0" w:line="240" w:lineRule="auto"/>
        <w:ind w:left="5680" w:right="0" w:firstLine="0"/>
        <w:jc w:val="right"/>
        <w:rPr>
          <w:sz w:val="32"/>
          <w:szCs w:val="32"/>
        </w:rPr>
      </w:pPr>
      <w:r>
        <w:rPr>
          <w:color w:val="000000"/>
          <w:spacing w:val="0"/>
          <w:w w:val="100"/>
          <w:position w:val="0"/>
          <w:sz w:val="32"/>
          <w:szCs w:val="32"/>
          <w:shd w:val="clear" w:color="auto" w:fill="auto"/>
          <w:lang w:val="ru-RU" w:eastAsia="ru-RU" w:bidi="ru-RU"/>
        </w:rPr>
        <w:t>УТВЕРЖДЕНО приказом автономной некоммерческой организации «Агентство развития профессионального мастерства (Ворлдскиллс Россия)» от 11 июля 2022 г.</w:t>
      </w:r>
    </w:p>
    <w:p>
      <w:pPr>
        <w:pStyle w:val="Style13"/>
        <w:keepNext w:val="0"/>
        <w:keepLines w:val="0"/>
        <w:widowControl w:val="0"/>
        <w:shd w:val="clear" w:color="auto" w:fill="auto"/>
        <w:bidi w:val="0"/>
        <w:spacing w:before="0" w:after="3280" w:line="240" w:lineRule="auto"/>
        <w:ind w:left="0" w:right="0" w:firstLine="0"/>
        <w:jc w:val="right"/>
        <w:rPr>
          <w:sz w:val="32"/>
          <w:szCs w:val="32"/>
        </w:rPr>
      </w:pPr>
      <w:r>
        <w:rPr>
          <w:color w:val="000000"/>
          <w:spacing w:val="0"/>
          <w:w w:val="100"/>
          <w:position w:val="0"/>
          <w:sz w:val="32"/>
          <w:szCs w:val="32"/>
          <w:shd w:val="clear" w:color="auto" w:fill="auto"/>
          <w:lang w:val="ru-RU" w:eastAsia="ru-RU" w:bidi="ru-RU"/>
        </w:rPr>
        <w:t>№ 11.07.2022-1</w:t>
      </w:r>
    </w:p>
    <w:p>
      <w:pPr>
        <w:pStyle w:val="Style16"/>
        <w:keepNext/>
        <w:keepLines/>
        <w:widowControl w:val="0"/>
        <w:shd w:val="clear" w:color="auto" w:fill="auto"/>
        <w:bidi w:val="0"/>
        <w:spacing w:before="0" w:after="760" w:line="240" w:lineRule="auto"/>
        <w:ind w:left="0" w:right="0" w:firstLine="0"/>
        <w:jc w:val="center"/>
      </w:pPr>
      <w:bookmarkStart w:id="0" w:name="bookmark0"/>
      <w:r>
        <w:rPr>
          <w:color w:val="000000"/>
          <w:spacing w:val="0"/>
          <w:w w:val="100"/>
          <w:position w:val="0"/>
          <w:shd w:val="clear" w:color="auto" w:fill="auto"/>
          <w:lang w:val="ru-RU" w:eastAsia="ru-RU" w:bidi="ru-RU"/>
        </w:rPr>
        <w:t>ПОЛОЖЕНИЕ</w:t>
      </w:r>
      <w:bookmarkEnd w:id="0"/>
    </w:p>
    <w:p>
      <w:pPr>
        <w:pStyle w:val="Style16"/>
        <w:keepNext/>
        <w:keepLines/>
        <w:widowControl w:val="0"/>
        <w:shd w:val="clear" w:color="auto" w:fill="auto"/>
        <w:bidi w:val="0"/>
        <w:spacing w:before="0" w:after="0" w:line="240" w:lineRule="auto"/>
        <w:ind w:left="0" w:right="0" w:firstLine="0"/>
        <w:jc w:val="center"/>
        <w:sectPr>
          <w:headerReference w:type="default" r:id="rId5"/>
          <w:footerReference w:type="default" r:id="rId6"/>
          <w:footnotePr>
            <w:pos w:val="pageBottom"/>
            <w:numFmt w:val="decimal"/>
            <w:numRestart w:val="continuous"/>
          </w:footnotePr>
          <w:pgSz w:w="11900" w:h="16840"/>
          <w:pgMar w:top="1306" w:right="644" w:bottom="1306" w:left="1215" w:header="0" w:footer="3" w:gutter="0"/>
          <w:pgNumType w:start="1"/>
          <w:cols w:space="720"/>
          <w:noEndnote/>
          <w:rtlGutter w:val="0"/>
          <w:docGrid w:linePitch="360"/>
        </w:sectPr>
      </w:pPr>
      <w:bookmarkStart w:id="2" w:name="bookmark2"/>
      <w:r>
        <w:rPr>
          <w:color w:val="000000"/>
          <w:spacing w:val="0"/>
          <w:w w:val="100"/>
          <w:position w:val="0"/>
          <w:shd w:val="clear" w:color="auto" w:fill="auto"/>
          <w:lang w:val="ru-RU" w:eastAsia="ru-RU" w:bidi="ru-RU"/>
        </w:rPr>
        <w:t>О квалификационном отборе тьюторов для участия в</w:t>
        <w:br/>
        <w:t>проекте «Страна мастеров» в 2022 году</w:t>
      </w:r>
      <w:bookmarkEnd w:id="2"/>
    </w:p>
    <w:p>
      <w:pPr>
        <w:pStyle w:val="Style18"/>
        <w:keepNext/>
        <w:keepLines/>
        <w:widowControl w:val="0"/>
        <w:numPr>
          <w:ilvl w:val="0"/>
          <w:numId w:val="1"/>
        </w:numPr>
        <w:shd w:val="clear" w:color="auto" w:fill="auto"/>
        <w:tabs>
          <w:tab w:pos="557" w:val="left"/>
        </w:tabs>
        <w:bidi w:val="0"/>
        <w:spacing w:before="0" w:line="240" w:lineRule="auto"/>
        <w:ind w:left="0" w:right="0" w:firstLine="0"/>
        <w:jc w:val="center"/>
      </w:pPr>
      <w:bookmarkStart w:id="4" w:name="bookmark4"/>
      <w:r>
        <w:rPr>
          <w:color w:val="000000"/>
          <w:spacing w:val="0"/>
          <w:w w:val="100"/>
          <w:position w:val="0"/>
          <w:shd w:val="clear" w:color="auto" w:fill="auto"/>
          <w:lang w:val="ru-RU" w:eastAsia="ru-RU" w:bidi="ru-RU"/>
        </w:rPr>
        <w:t>Общие положения</w:t>
      </w:r>
      <w:bookmarkEnd w:id="4"/>
    </w:p>
    <w:p>
      <w:pPr>
        <w:pStyle w:val="Style13"/>
        <w:keepNext w:val="0"/>
        <w:keepLines w:val="0"/>
        <w:widowControl w:val="0"/>
        <w:numPr>
          <w:ilvl w:val="0"/>
          <w:numId w:val="3"/>
        </w:numPr>
        <w:shd w:val="clear" w:color="auto" w:fill="auto"/>
        <w:tabs>
          <w:tab w:pos="1085" w:val="left"/>
        </w:tabs>
        <w:bidi w:val="0"/>
        <w:spacing w:before="0" w:line="240" w:lineRule="auto"/>
        <w:ind w:left="0" w:right="0" w:firstLine="720"/>
        <w:jc w:val="both"/>
      </w:pPr>
      <w:r>
        <w:rPr>
          <w:color w:val="000000"/>
          <w:spacing w:val="0"/>
          <w:w w:val="100"/>
          <w:position w:val="0"/>
          <w:shd w:val="clear" w:color="auto" w:fill="auto"/>
          <w:lang w:val="ru-RU" w:eastAsia="ru-RU" w:bidi="ru-RU"/>
        </w:rPr>
        <w:t>Настоящее Положение о квалификационном отборе тьюторов для участия в проекте «Страна мастеров» (далее - Положение) разработано в целях отбора тьюторов для участия в проекте «Страна мастеров» (далее - Проект) и определяет условия отбора тьюторов, которые будут осуществлять персональное сопровождение участников Проекта для реализации предпринимательских навыков, включая применение специального налогового режима налога на профессиональный доход.</w:t>
      </w:r>
    </w:p>
    <w:p>
      <w:pPr>
        <w:pStyle w:val="Style13"/>
        <w:keepNext w:val="0"/>
        <w:keepLines w:val="0"/>
        <w:widowControl w:val="0"/>
        <w:numPr>
          <w:ilvl w:val="0"/>
          <w:numId w:val="3"/>
        </w:numPr>
        <w:shd w:val="clear" w:color="auto" w:fill="auto"/>
        <w:tabs>
          <w:tab w:pos="1085" w:val="left"/>
        </w:tabs>
        <w:bidi w:val="0"/>
        <w:spacing w:before="0" w:line="240" w:lineRule="auto"/>
        <w:ind w:left="0" w:right="0" w:firstLine="720"/>
        <w:jc w:val="both"/>
      </w:pPr>
      <w:r>
        <w:rPr>
          <w:color w:val="000000"/>
          <w:spacing w:val="0"/>
          <w:w w:val="100"/>
          <w:position w:val="0"/>
          <w:shd w:val="clear" w:color="auto" w:fill="auto"/>
          <w:lang w:val="ru-RU" w:eastAsia="ru-RU" w:bidi="ru-RU"/>
        </w:rPr>
        <w:t>Проект реализуется на основании Постановления Правительства Российской Федерации от 24 июня 2022 г. № 1131 «Об утверждении Правил предоставления в 2022 году субсидий из федерального бюджета автономной некоммерческой организации «Агентство развития профессионального мастерства (Ворлдскиллс Россия)» в целях апробации комплексного подхода по карьерному сопровождению молодежи, включая развитие предпринимательских инициатив, и индивидуального сопровождения развития предпринимательской деятельности в рамках реализации проекта «Страна мастеров».</w:t>
      </w:r>
    </w:p>
    <w:p>
      <w:pPr>
        <w:pStyle w:val="Style13"/>
        <w:keepNext w:val="0"/>
        <w:keepLines w:val="0"/>
        <w:widowControl w:val="0"/>
        <w:numPr>
          <w:ilvl w:val="0"/>
          <w:numId w:val="3"/>
        </w:numPr>
        <w:shd w:val="clear" w:color="auto" w:fill="auto"/>
        <w:tabs>
          <w:tab w:pos="1085" w:val="left"/>
        </w:tabs>
        <w:bidi w:val="0"/>
        <w:spacing w:before="0" w:line="240" w:lineRule="auto"/>
        <w:ind w:left="0" w:right="0" w:firstLine="720"/>
        <w:jc w:val="both"/>
      </w:pPr>
      <w:r>
        <w:rPr>
          <w:color w:val="000000"/>
          <w:spacing w:val="0"/>
          <w:w w:val="100"/>
          <w:position w:val="0"/>
          <w:shd w:val="clear" w:color="auto" w:fill="auto"/>
          <w:lang w:val="ru-RU" w:eastAsia="ru-RU" w:bidi="ru-RU"/>
        </w:rPr>
        <w:t>Федеральным оператором Проекта выступает автономная некоммерческая организация «Агентство развития профессионального мастерства (Ворлдскиллс Россия)» (далее - Агентство).</w:t>
      </w:r>
    </w:p>
    <w:p>
      <w:pPr>
        <w:pStyle w:val="Style13"/>
        <w:keepNext w:val="0"/>
        <w:keepLines w:val="0"/>
        <w:widowControl w:val="0"/>
        <w:numPr>
          <w:ilvl w:val="0"/>
          <w:numId w:val="3"/>
        </w:numPr>
        <w:shd w:val="clear" w:color="auto" w:fill="auto"/>
        <w:tabs>
          <w:tab w:pos="1085" w:val="left"/>
        </w:tabs>
        <w:bidi w:val="0"/>
        <w:spacing w:before="0" w:line="240" w:lineRule="auto"/>
        <w:ind w:left="0" w:right="0" w:firstLine="720"/>
        <w:jc w:val="both"/>
      </w:pPr>
      <w:r>
        <w:rPr>
          <w:color w:val="000000"/>
          <w:spacing w:val="0"/>
          <w:w w:val="100"/>
          <w:position w:val="0"/>
          <w:shd w:val="clear" w:color="auto" w:fill="auto"/>
          <w:lang w:val="ru-RU" w:eastAsia="ru-RU" w:bidi="ru-RU"/>
        </w:rPr>
        <w:t>Целью проведения квалификационного отбора тьюторов для участия в Проекте является своевременная, комплексная и качественная реализация Проекта согласно условиям и плану его реализации.</w:t>
      </w:r>
    </w:p>
    <w:p>
      <w:pPr>
        <w:pStyle w:val="Style13"/>
        <w:keepNext w:val="0"/>
        <w:keepLines w:val="0"/>
        <w:widowControl w:val="0"/>
        <w:numPr>
          <w:ilvl w:val="0"/>
          <w:numId w:val="3"/>
        </w:numPr>
        <w:shd w:val="clear" w:color="auto" w:fill="auto"/>
        <w:tabs>
          <w:tab w:pos="1085" w:val="left"/>
        </w:tabs>
        <w:bidi w:val="0"/>
        <w:spacing w:before="0" w:line="240" w:lineRule="auto"/>
        <w:ind w:left="0" w:right="0" w:firstLine="720"/>
        <w:jc w:val="both"/>
      </w:pPr>
      <w:r>
        <w:rPr>
          <w:color w:val="000000"/>
          <w:spacing w:val="0"/>
          <w:w w:val="100"/>
          <w:position w:val="0"/>
          <w:shd w:val="clear" w:color="auto" w:fill="auto"/>
          <w:lang w:val="ru-RU" w:eastAsia="ru-RU" w:bidi="ru-RU"/>
        </w:rPr>
        <w:t>Квалификационный отбор тьюторов проводится ежемесячно в период с 15 июля по 30 ноября 2022 года.</w:t>
      </w:r>
    </w:p>
    <w:p>
      <w:pPr>
        <w:pStyle w:val="Style13"/>
        <w:keepNext w:val="0"/>
        <w:keepLines w:val="0"/>
        <w:widowControl w:val="0"/>
        <w:numPr>
          <w:ilvl w:val="0"/>
          <w:numId w:val="3"/>
        </w:numPr>
        <w:shd w:val="clear" w:color="auto" w:fill="auto"/>
        <w:tabs>
          <w:tab w:pos="1085" w:val="left"/>
        </w:tabs>
        <w:bidi w:val="0"/>
        <w:spacing w:before="0" w:line="240" w:lineRule="auto"/>
        <w:ind w:left="0" w:right="0" w:firstLine="720"/>
        <w:jc w:val="both"/>
      </w:pPr>
      <w:r>
        <w:rPr>
          <w:color w:val="000000"/>
          <w:spacing w:val="0"/>
          <w:w w:val="100"/>
          <w:position w:val="0"/>
          <w:shd w:val="clear" w:color="auto" w:fill="auto"/>
          <w:lang w:val="ru-RU" w:eastAsia="ru-RU" w:bidi="ru-RU"/>
        </w:rPr>
        <w:t>Итоги квалификационного отбора тьюторов утверждаются федеральным оператором Проекта протоколом заседания комиссии по квалификационному отбору тьюторов проекта «Страна мастеров» ежемесячно 30 - ого числа текущего месяца проведения квалификационного отбора.</w:t>
      </w:r>
    </w:p>
    <w:p>
      <w:pPr>
        <w:pStyle w:val="Style18"/>
        <w:keepNext/>
        <w:keepLines/>
        <w:widowControl w:val="0"/>
        <w:numPr>
          <w:ilvl w:val="0"/>
          <w:numId w:val="1"/>
        </w:numPr>
        <w:shd w:val="clear" w:color="auto" w:fill="auto"/>
        <w:tabs>
          <w:tab w:pos="557" w:val="left"/>
        </w:tabs>
        <w:bidi w:val="0"/>
        <w:spacing w:before="0" w:line="240" w:lineRule="auto"/>
        <w:ind w:left="0" w:right="0" w:firstLine="0"/>
        <w:jc w:val="center"/>
      </w:pPr>
      <w:bookmarkStart w:id="6" w:name="bookmark6"/>
      <w:r>
        <w:rPr>
          <w:color w:val="000000"/>
          <w:spacing w:val="0"/>
          <w:w w:val="100"/>
          <w:position w:val="0"/>
          <w:shd w:val="clear" w:color="auto" w:fill="auto"/>
          <w:lang w:val="ru-RU" w:eastAsia="ru-RU" w:bidi="ru-RU"/>
        </w:rPr>
        <w:t>Цели Проекта</w:t>
      </w:r>
      <w:bookmarkEnd w:id="6"/>
    </w:p>
    <w:p>
      <w:pPr>
        <w:pStyle w:val="Style13"/>
        <w:keepNext w:val="0"/>
        <w:keepLines w:val="0"/>
        <w:widowControl w:val="0"/>
        <w:numPr>
          <w:ilvl w:val="0"/>
          <w:numId w:val="5"/>
        </w:numPr>
        <w:shd w:val="clear" w:color="auto" w:fill="auto"/>
        <w:tabs>
          <w:tab w:pos="1102" w:val="left"/>
        </w:tabs>
        <w:bidi w:val="0"/>
        <w:spacing w:before="0" w:line="240" w:lineRule="auto"/>
        <w:ind w:left="0" w:right="0" w:firstLine="720"/>
        <w:jc w:val="both"/>
      </w:pPr>
      <w:r>
        <w:rPr>
          <w:color w:val="000000"/>
          <w:spacing w:val="0"/>
          <w:w w:val="100"/>
          <w:position w:val="0"/>
          <w:shd w:val="clear" w:color="auto" w:fill="auto"/>
          <w:lang w:val="ru-RU" w:eastAsia="ru-RU" w:bidi="ru-RU"/>
        </w:rPr>
        <w:t>Целью Проекта является персональное сопровождение граждан для реализации предпринимательских навыков, включая оформление в качестве налогоплательщика на профессиональный доход.</w:t>
      </w:r>
    </w:p>
    <w:p>
      <w:pPr>
        <w:pStyle w:val="Style13"/>
        <w:keepNext w:val="0"/>
        <w:keepLines w:val="0"/>
        <w:widowControl w:val="0"/>
        <w:numPr>
          <w:ilvl w:val="0"/>
          <w:numId w:val="5"/>
        </w:numPr>
        <w:shd w:val="clear" w:color="auto" w:fill="auto"/>
        <w:tabs>
          <w:tab w:pos="1098" w:val="left"/>
        </w:tabs>
        <w:bidi w:val="0"/>
        <w:spacing w:before="0" w:line="240" w:lineRule="auto"/>
        <w:ind w:left="0" w:right="0" w:firstLine="720"/>
        <w:jc w:val="both"/>
      </w:pPr>
      <w:r>
        <w:rPr>
          <w:color w:val="000000"/>
          <w:spacing w:val="0"/>
          <w:w w:val="100"/>
          <w:position w:val="0"/>
          <w:shd w:val="clear" w:color="auto" w:fill="auto"/>
          <w:lang w:val="ru-RU" w:eastAsia="ru-RU" w:bidi="ru-RU"/>
        </w:rPr>
        <w:t>Участниками проекта могут стать граждане в возрасте до 35 лет включительно, не имеющие оформления в качестве налогоплательщика налога на профессиональный доход или в качестве субъекта малого и среднего предпринимательства в текущем финансовом году.</w:t>
      </w:r>
    </w:p>
    <w:p>
      <w:pPr>
        <w:pStyle w:val="Style18"/>
        <w:keepNext/>
        <w:keepLines/>
        <w:widowControl w:val="0"/>
        <w:numPr>
          <w:ilvl w:val="0"/>
          <w:numId w:val="1"/>
        </w:numPr>
        <w:shd w:val="clear" w:color="auto" w:fill="auto"/>
        <w:tabs>
          <w:tab w:pos="603" w:val="left"/>
        </w:tabs>
        <w:bidi w:val="0"/>
        <w:spacing w:before="0" w:line="240" w:lineRule="auto"/>
        <w:ind w:left="0" w:right="0" w:firstLine="0"/>
        <w:jc w:val="center"/>
      </w:pPr>
      <w:bookmarkStart w:id="8" w:name="bookmark8"/>
      <w:r>
        <w:rPr>
          <w:color w:val="000000"/>
          <w:spacing w:val="0"/>
          <w:w w:val="100"/>
          <w:position w:val="0"/>
          <w:shd w:val="clear" w:color="auto" w:fill="auto"/>
          <w:lang w:val="ru-RU" w:eastAsia="ru-RU" w:bidi="ru-RU"/>
        </w:rPr>
        <w:t>Принципы проведения квалификационного отбора</w:t>
      </w:r>
      <w:bookmarkEnd w:id="8"/>
    </w:p>
    <w:p>
      <w:pPr>
        <w:pStyle w:val="Style13"/>
        <w:keepNext w:val="0"/>
        <w:keepLines w:val="0"/>
        <w:widowControl w:val="0"/>
        <w:numPr>
          <w:ilvl w:val="0"/>
          <w:numId w:val="7"/>
        </w:numPr>
        <w:shd w:val="clear" w:color="auto" w:fill="auto"/>
        <w:tabs>
          <w:tab w:pos="1112" w:val="left"/>
        </w:tabs>
        <w:bidi w:val="0"/>
        <w:spacing w:before="0" w:line="240" w:lineRule="auto"/>
        <w:ind w:left="0" w:right="0" w:firstLine="720"/>
        <w:jc w:val="both"/>
      </w:pPr>
      <w:r>
        <w:rPr>
          <w:color w:val="000000"/>
          <w:spacing w:val="0"/>
          <w:w w:val="100"/>
          <w:position w:val="0"/>
          <w:shd w:val="clear" w:color="auto" w:fill="auto"/>
          <w:lang w:val="ru-RU" w:eastAsia="ru-RU" w:bidi="ru-RU"/>
        </w:rPr>
        <w:t>Принципами проведения квалификационного отбора являются:</w:t>
      </w:r>
    </w:p>
    <w:p>
      <w:pPr>
        <w:pStyle w:val="Style13"/>
        <w:keepNext w:val="0"/>
        <w:keepLines w:val="0"/>
        <w:widowControl w:val="0"/>
        <w:numPr>
          <w:ilvl w:val="0"/>
          <w:numId w:val="9"/>
        </w:numPr>
        <w:shd w:val="clear" w:color="auto" w:fill="auto"/>
        <w:tabs>
          <w:tab w:pos="1122" w:val="left"/>
        </w:tabs>
        <w:bidi w:val="0"/>
        <w:spacing w:before="0" w:line="240" w:lineRule="auto"/>
        <w:ind w:left="0" w:right="0" w:firstLine="720"/>
        <w:jc w:val="both"/>
      </w:pPr>
      <w:r>
        <w:rPr>
          <w:color w:val="000000"/>
          <w:spacing w:val="0"/>
          <w:w w:val="100"/>
          <w:position w:val="0"/>
          <w:shd w:val="clear" w:color="auto" w:fill="auto"/>
          <w:lang w:val="ru-RU" w:eastAsia="ru-RU" w:bidi="ru-RU"/>
        </w:rPr>
        <w:t>открытость при взаимодействии с участниками квалификационного отбора;</w:t>
      </w:r>
    </w:p>
    <w:p>
      <w:pPr>
        <w:pStyle w:val="Style13"/>
        <w:keepNext w:val="0"/>
        <w:keepLines w:val="0"/>
        <w:widowControl w:val="0"/>
        <w:numPr>
          <w:ilvl w:val="0"/>
          <w:numId w:val="9"/>
        </w:numPr>
        <w:shd w:val="clear" w:color="auto" w:fill="auto"/>
        <w:tabs>
          <w:tab w:pos="1771" w:val="left"/>
        </w:tabs>
        <w:bidi w:val="0"/>
        <w:spacing w:before="0" w:line="240" w:lineRule="auto"/>
        <w:ind w:left="0" w:right="0" w:firstLine="720"/>
        <w:jc w:val="both"/>
      </w:pPr>
      <w:r>
        <w:rPr>
          <w:color w:val="000000"/>
          <w:spacing w:val="0"/>
          <w:w w:val="100"/>
          <w:position w:val="0"/>
          <w:shd w:val="clear" w:color="auto" w:fill="auto"/>
          <w:lang w:val="ru-RU" w:eastAsia="ru-RU" w:bidi="ru-RU"/>
        </w:rPr>
        <w:t>объективность;</w:t>
      </w:r>
    </w:p>
    <w:p>
      <w:pPr>
        <w:pStyle w:val="Style13"/>
        <w:keepNext w:val="0"/>
        <w:keepLines w:val="0"/>
        <w:widowControl w:val="0"/>
        <w:numPr>
          <w:ilvl w:val="0"/>
          <w:numId w:val="9"/>
        </w:numPr>
        <w:shd w:val="clear" w:color="auto" w:fill="auto"/>
        <w:tabs>
          <w:tab w:pos="1771" w:val="left"/>
        </w:tabs>
        <w:bidi w:val="0"/>
        <w:spacing w:before="0" w:line="240" w:lineRule="auto"/>
        <w:ind w:left="0" w:right="0" w:firstLine="720"/>
        <w:jc w:val="both"/>
      </w:pPr>
      <w:r>
        <w:rPr>
          <w:color w:val="000000"/>
          <w:spacing w:val="0"/>
          <w:w w:val="100"/>
          <w:position w:val="0"/>
          <w:shd w:val="clear" w:color="auto" w:fill="auto"/>
          <w:lang w:val="ru-RU" w:eastAsia="ru-RU" w:bidi="ru-RU"/>
        </w:rPr>
        <w:t>компетентность;</w:t>
      </w:r>
    </w:p>
    <w:p>
      <w:pPr>
        <w:pStyle w:val="Style13"/>
        <w:keepNext w:val="0"/>
        <w:keepLines w:val="0"/>
        <w:widowControl w:val="0"/>
        <w:numPr>
          <w:ilvl w:val="0"/>
          <w:numId w:val="9"/>
        </w:numPr>
        <w:shd w:val="clear" w:color="auto" w:fill="auto"/>
        <w:tabs>
          <w:tab w:pos="1771" w:val="left"/>
        </w:tabs>
        <w:bidi w:val="0"/>
        <w:spacing w:before="0" w:line="240" w:lineRule="auto"/>
        <w:ind w:left="0" w:right="0" w:firstLine="720"/>
        <w:jc w:val="both"/>
      </w:pPr>
      <w:r>
        <w:rPr>
          <w:color w:val="000000"/>
          <w:spacing w:val="0"/>
          <w:w w:val="100"/>
          <w:position w:val="0"/>
          <w:shd w:val="clear" w:color="auto" w:fill="auto"/>
          <w:lang w:val="ru-RU" w:eastAsia="ru-RU" w:bidi="ru-RU"/>
        </w:rPr>
        <w:t>независимость при определении результатов.</w:t>
      </w:r>
    </w:p>
    <w:p>
      <w:pPr>
        <w:pStyle w:val="Style18"/>
        <w:keepNext/>
        <w:keepLines/>
        <w:widowControl w:val="0"/>
        <w:shd w:val="clear" w:color="auto" w:fill="auto"/>
        <w:bidi w:val="0"/>
        <w:spacing w:before="0" w:line="240" w:lineRule="auto"/>
        <w:ind w:left="0" w:right="0" w:firstLine="0"/>
        <w:jc w:val="center"/>
      </w:pPr>
      <w:bookmarkStart w:id="10" w:name="bookmark10"/>
      <w:r>
        <w:rPr>
          <w:color w:val="000000"/>
          <w:spacing w:val="0"/>
          <w:w w:val="100"/>
          <w:position w:val="0"/>
          <w:shd w:val="clear" w:color="auto" w:fill="auto"/>
          <w:lang w:val="ru-RU" w:eastAsia="ru-RU" w:bidi="ru-RU"/>
        </w:rPr>
        <w:t>IV. Требования к тьюторам</w:t>
      </w:r>
      <w:bookmarkEnd w:id="10"/>
    </w:p>
    <w:p>
      <w:pPr>
        <w:pStyle w:val="Style13"/>
        <w:keepNext w:val="0"/>
        <w:keepLines w:val="0"/>
        <w:widowControl w:val="0"/>
        <w:numPr>
          <w:ilvl w:val="0"/>
          <w:numId w:val="7"/>
        </w:numPr>
        <w:shd w:val="clear" w:color="auto" w:fill="auto"/>
        <w:tabs>
          <w:tab w:pos="1354" w:val="left"/>
        </w:tabs>
        <w:bidi w:val="0"/>
        <w:spacing w:before="0" w:line="240" w:lineRule="auto"/>
        <w:ind w:left="0" w:right="0" w:firstLine="720"/>
        <w:jc w:val="both"/>
      </w:pPr>
      <w:r>
        <w:rPr>
          <w:color w:val="000000"/>
          <w:spacing w:val="0"/>
          <w:w w:val="100"/>
          <w:position w:val="0"/>
          <w:shd w:val="clear" w:color="auto" w:fill="auto"/>
          <w:lang w:val="ru-RU" w:eastAsia="ru-RU" w:bidi="ru-RU"/>
        </w:rPr>
        <w:t>Тьютором может являться представитель образовательной организации среднего профессионального образования, образовательной организации высшего образования, представитель промышленного предприятия или высокотехнологичного бизнеса, физическое лицо, применяющее специальный налоговый режим «Налог на профессиональный доход», представитель субъектов малого и среднего предпринимательства, представитель научной организации или иных организаций, являющихся носителем профессиональной практики и необходимой компетенции.</w:t>
      </w:r>
    </w:p>
    <w:p>
      <w:pPr>
        <w:pStyle w:val="Style13"/>
        <w:keepNext w:val="0"/>
        <w:keepLines w:val="0"/>
        <w:widowControl w:val="0"/>
        <w:numPr>
          <w:ilvl w:val="0"/>
          <w:numId w:val="7"/>
        </w:numPr>
        <w:shd w:val="clear" w:color="auto" w:fill="auto"/>
        <w:tabs>
          <w:tab w:pos="1354" w:val="left"/>
        </w:tabs>
        <w:bidi w:val="0"/>
        <w:spacing w:before="0" w:line="240" w:lineRule="auto"/>
        <w:ind w:left="0" w:right="0" w:firstLine="720"/>
        <w:jc w:val="both"/>
      </w:pPr>
      <w:r>
        <w:rPr>
          <w:color w:val="000000"/>
          <w:spacing w:val="0"/>
          <w:w w:val="100"/>
          <w:position w:val="0"/>
          <w:shd w:val="clear" w:color="auto" w:fill="auto"/>
          <w:lang w:val="ru-RU" w:eastAsia="ru-RU" w:bidi="ru-RU"/>
        </w:rPr>
        <w:t>Наличие подтвержденных квалификаций (один или несколько пунктов из нижеперечисленных):</w:t>
      </w:r>
    </w:p>
    <w:p>
      <w:pPr>
        <w:pStyle w:val="Style13"/>
        <w:keepNext w:val="0"/>
        <w:keepLines w:val="0"/>
        <w:widowControl w:val="0"/>
        <w:numPr>
          <w:ilvl w:val="0"/>
          <w:numId w:val="11"/>
        </w:numPr>
        <w:shd w:val="clear" w:color="auto" w:fill="auto"/>
        <w:tabs>
          <w:tab w:pos="1136" w:val="left"/>
        </w:tabs>
        <w:bidi w:val="0"/>
        <w:spacing w:before="0" w:line="240" w:lineRule="auto"/>
        <w:ind w:left="0" w:right="0" w:firstLine="720"/>
        <w:jc w:val="both"/>
      </w:pPr>
      <w:r>
        <w:rPr>
          <w:color w:val="000000"/>
          <w:spacing w:val="0"/>
          <w:w w:val="100"/>
          <w:position w:val="0"/>
          <w:shd w:val="clear" w:color="auto" w:fill="auto"/>
          <w:lang w:val="ru-RU" w:eastAsia="ru-RU" w:bidi="ru-RU"/>
        </w:rPr>
        <w:t>сертификат эксперта «Ворлдскиллс Россия»;</w:t>
      </w:r>
    </w:p>
    <w:p>
      <w:pPr>
        <w:pStyle w:val="Style13"/>
        <w:keepNext w:val="0"/>
        <w:keepLines w:val="0"/>
        <w:widowControl w:val="0"/>
        <w:numPr>
          <w:ilvl w:val="0"/>
          <w:numId w:val="11"/>
        </w:numPr>
        <w:shd w:val="clear" w:color="auto" w:fill="auto"/>
        <w:tabs>
          <w:tab w:pos="1097" w:val="left"/>
        </w:tabs>
        <w:bidi w:val="0"/>
        <w:spacing w:before="0" w:line="240" w:lineRule="auto"/>
        <w:ind w:left="0" w:right="0" w:firstLine="720"/>
        <w:jc w:val="both"/>
      </w:pPr>
      <w:r>
        <w:rPr>
          <w:color w:val="000000"/>
          <w:spacing w:val="0"/>
          <w:w w:val="100"/>
          <w:position w:val="0"/>
          <w:shd w:val="clear" w:color="auto" w:fill="auto"/>
          <w:lang w:val="ru-RU" w:eastAsia="ru-RU" w:bidi="ru-RU"/>
        </w:rPr>
        <w:t xml:space="preserve">паспорт компетенций </w:t>
      </w:r>
      <w:r>
        <w:rPr>
          <w:color w:val="000000"/>
          <w:spacing w:val="0"/>
          <w:w w:val="100"/>
          <w:position w:val="0"/>
          <w:shd w:val="clear" w:color="auto" w:fill="auto"/>
          <w:lang w:val="en-US" w:eastAsia="en-US" w:bidi="en-US"/>
        </w:rPr>
        <w:t>(Skills Passport);</w:t>
      </w:r>
    </w:p>
    <w:p>
      <w:pPr>
        <w:pStyle w:val="Style13"/>
        <w:keepNext w:val="0"/>
        <w:keepLines w:val="0"/>
        <w:widowControl w:val="0"/>
        <w:numPr>
          <w:ilvl w:val="0"/>
          <w:numId w:val="11"/>
        </w:numPr>
        <w:shd w:val="clear" w:color="auto" w:fill="auto"/>
        <w:tabs>
          <w:tab w:pos="1087" w:val="left"/>
        </w:tabs>
        <w:bidi w:val="0"/>
        <w:spacing w:before="0" w:line="240" w:lineRule="auto"/>
        <w:ind w:left="0" w:right="0" w:firstLine="720"/>
        <w:jc w:val="both"/>
      </w:pPr>
      <w:r>
        <w:rPr>
          <w:color w:val="000000"/>
          <w:spacing w:val="0"/>
          <w:w w:val="100"/>
          <w:position w:val="0"/>
          <w:shd w:val="clear" w:color="auto" w:fill="auto"/>
          <w:lang w:val="ru-RU" w:eastAsia="ru-RU" w:bidi="ru-RU"/>
        </w:rPr>
        <w:t>опыт работы преподавателем, не менее одного года;</w:t>
      </w:r>
    </w:p>
    <w:p>
      <w:pPr>
        <w:pStyle w:val="Style13"/>
        <w:keepNext w:val="0"/>
        <w:keepLines w:val="0"/>
        <w:widowControl w:val="0"/>
        <w:numPr>
          <w:ilvl w:val="0"/>
          <w:numId w:val="11"/>
        </w:numPr>
        <w:shd w:val="clear" w:color="auto" w:fill="auto"/>
        <w:tabs>
          <w:tab w:pos="1228" w:val="left"/>
        </w:tabs>
        <w:bidi w:val="0"/>
        <w:spacing w:before="0" w:line="240" w:lineRule="auto"/>
        <w:ind w:left="0" w:right="0" w:firstLine="720"/>
        <w:jc w:val="both"/>
      </w:pPr>
      <w:r>
        <w:rPr>
          <w:color w:val="000000"/>
          <w:spacing w:val="0"/>
          <w:w w:val="100"/>
          <w:position w:val="0"/>
          <w:shd w:val="clear" w:color="auto" w:fill="auto"/>
          <w:lang w:val="ru-RU" w:eastAsia="ru-RU" w:bidi="ru-RU"/>
        </w:rPr>
        <w:t>опыт ведения самостоятельной деятельности с применением специального налогового режима «Налог на профессиональный доход», не менее 3-х месяцев;</w:t>
      </w:r>
    </w:p>
    <w:p>
      <w:pPr>
        <w:pStyle w:val="Style13"/>
        <w:keepNext w:val="0"/>
        <w:keepLines w:val="0"/>
        <w:widowControl w:val="0"/>
        <w:numPr>
          <w:ilvl w:val="0"/>
          <w:numId w:val="11"/>
        </w:numPr>
        <w:shd w:val="clear" w:color="auto" w:fill="auto"/>
        <w:tabs>
          <w:tab w:pos="1406" w:val="left"/>
        </w:tabs>
        <w:bidi w:val="0"/>
        <w:spacing w:before="0" w:line="240" w:lineRule="auto"/>
        <w:ind w:left="0" w:right="0" w:firstLine="720"/>
        <w:jc w:val="both"/>
      </w:pPr>
      <w:r>
        <w:rPr>
          <w:color w:val="000000"/>
          <w:spacing w:val="0"/>
          <w:w w:val="100"/>
          <w:position w:val="0"/>
          <w:shd w:val="clear" w:color="auto" w:fill="auto"/>
          <w:lang w:val="ru-RU" w:eastAsia="ru-RU" w:bidi="ru-RU"/>
        </w:rPr>
        <w:t>опыт в сопровождении групп молодежи, персонального наставничества молодых людей, реализации мероприятий по формированию предпринимательских навыков в молодежной среде и иных мероприятий профессионального развития, в том числе в рамках деятельности центров «Мой бизнес»;</w:t>
      </w:r>
    </w:p>
    <w:p>
      <w:pPr>
        <w:pStyle w:val="Style13"/>
        <w:keepNext w:val="0"/>
        <w:keepLines w:val="0"/>
        <w:widowControl w:val="0"/>
        <w:numPr>
          <w:ilvl w:val="0"/>
          <w:numId w:val="11"/>
        </w:numPr>
        <w:shd w:val="clear" w:color="auto" w:fill="auto"/>
        <w:tabs>
          <w:tab w:pos="1228" w:val="left"/>
        </w:tabs>
        <w:bidi w:val="0"/>
        <w:spacing w:before="0" w:line="240" w:lineRule="auto"/>
        <w:ind w:left="0" w:right="0" w:firstLine="720"/>
        <w:jc w:val="both"/>
      </w:pPr>
      <w:r>
        <w:rPr>
          <w:color w:val="000000"/>
          <w:spacing w:val="0"/>
          <w:w w:val="100"/>
          <w:position w:val="0"/>
          <w:shd w:val="clear" w:color="auto" w:fill="auto"/>
          <w:lang w:val="ru-RU" w:eastAsia="ru-RU" w:bidi="ru-RU"/>
        </w:rPr>
        <w:t>признанные в профессиональных сообществах документы о сертификации, в том числе по компетенциям движения «Ворлдскиллс Россия» (в том числе схожим направлениям деятельности) или дипломы победителей или призеров конкурсов профессионального мастерства.</w:t>
      </w:r>
    </w:p>
    <w:p>
      <w:pPr>
        <w:pStyle w:val="Style18"/>
        <w:keepNext/>
        <w:keepLines/>
        <w:widowControl w:val="0"/>
        <w:shd w:val="clear" w:color="auto" w:fill="auto"/>
        <w:bidi w:val="0"/>
        <w:spacing w:before="0" w:line="240" w:lineRule="auto"/>
        <w:ind w:left="0" w:right="0" w:firstLine="0"/>
        <w:jc w:val="center"/>
      </w:pPr>
      <w:bookmarkStart w:id="12" w:name="bookmark12"/>
      <w:r>
        <w:rPr>
          <w:color w:val="000000"/>
          <w:spacing w:val="0"/>
          <w:w w:val="100"/>
          <w:position w:val="0"/>
          <w:shd w:val="clear" w:color="auto" w:fill="auto"/>
          <w:lang w:val="ru-RU" w:eastAsia="ru-RU" w:bidi="ru-RU"/>
        </w:rPr>
        <w:t>V. Порядок участия в квалификационном отборе</w:t>
      </w:r>
      <w:bookmarkEnd w:id="12"/>
    </w:p>
    <w:p>
      <w:pPr>
        <w:pStyle w:val="Style13"/>
        <w:keepNext w:val="0"/>
        <w:keepLines w:val="0"/>
        <w:widowControl w:val="0"/>
        <w:numPr>
          <w:ilvl w:val="0"/>
          <w:numId w:val="7"/>
        </w:numPr>
        <w:shd w:val="clear" w:color="auto" w:fill="auto"/>
        <w:tabs>
          <w:tab w:pos="1228" w:val="left"/>
        </w:tabs>
        <w:bidi w:val="0"/>
        <w:spacing w:before="0" w:line="240" w:lineRule="auto"/>
        <w:ind w:left="0" w:right="0" w:firstLine="720"/>
        <w:jc w:val="both"/>
      </w:pPr>
      <w:r>
        <w:rPr>
          <w:color w:val="000000"/>
          <w:spacing w:val="0"/>
          <w:w w:val="100"/>
          <w:position w:val="0"/>
          <w:shd w:val="clear" w:color="auto" w:fill="auto"/>
          <w:lang w:val="ru-RU" w:eastAsia="ru-RU" w:bidi="ru-RU"/>
        </w:rPr>
        <w:t>Для участия в квалификационном отборе кандидаты направляют на адрес электронной почты</w:t>
      </w:r>
      <w:r>
        <w:fldChar w:fldCharType="begin"/>
      </w:r>
      <w:r>
        <w:rPr>
          <w:color w:val="000000"/>
          <w:spacing w:val="0"/>
          <w:w w:val="100"/>
          <w:position w:val="0"/>
          <w:shd w:val="clear" w:color="auto" w:fill="auto"/>
        </w:rPr>
        <w:instrText> HYPERLINK "mailto:stranamasterov@worldskills.ru" </w:instrText>
      </w:r>
      <w:r>
        <w:fldChar w:fldCharType="separate"/>
      </w:r>
      <w:r>
        <w:rPr>
          <w:rStyle w:val="Hyperlink"/>
          <w:color w:val="000080"/>
          <w:spacing w:val="0"/>
          <w:w w:val="100"/>
          <w:position w:val="0"/>
          <w:u w:val="single"/>
          <w:shd w:val="clear" w:color="auto" w:fill="auto"/>
          <w:lang w:val="ru-RU" w:eastAsia="ru-RU" w:bidi="ru-RU"/>
        </w:rPr>
        <w:t xml:space="preserve"> </w:t>
      </w:r>
      <w:r>
        <w:rPr>
          <w:rStyle w:val="Hyperlink"/>
          <w:color w:val="000080"/>
          <w:spacing w:val="0"/>
          <w:w w:val="100"/>
          <w:position w:val="0"/>
          <w:u w:val="single"/>
          <w:shd w:val="clear" w:color="auto" w:fill="auto"/>
          <w:lang w:val="en-US" w:eastAsia="en-US" w:bidi="en-US"/>
        </w:rPr>
        <w:t>stranamasterov@worldskills.ru</w:t>
      </w:r>
      <w:r>
        <w:rPr>
          <w:rStyle w:val="Hyperlink"/>
          <w:color w:val="000080"/>
          <w:spacing w:val="0"/>
          <w:w w:val="100"/>
          <w:position w:val="0"/>
          <w:u w:val="single"/>
          <w:shd w:val="clear" w:color="auto" w:fill="auto"/>
          <w:lang w:val="en-US" w:eastAsia="en-US" w:bidi="en-US"/>
        </w:rPr>
        <w:t xml:space="preserve"> </w:t>
      </w:r>
      <w:r>
        <w:fldChar w:fldCharType="end"/>
      </w:r>
      <w:r>
        <w:rPr>
          <w:color w:val="000000"/>
          <w:spacing w:val="0"/>
          <w:w w:val="100"/>
          <w:position w:val="0"/>
          <w:shd w:val="clear" w:color="auto" w:fill="auto"/>
          <w:lang w:val="ru-RU" w:eastAsia="ru-RU" w:bidi="ru-RU"/>
        </w:rPr>
        <w:t>скан - копии документов, подтверждающие соответствие требованиям, обозначенным в разделе IV настоящего Положения, не позднее 15-ого числа месяца, предшествующего месяцу планируемого участия в Проекте в качестве тьютора.</w:t>
      </w:r>
    </w:p>
    <w:p>
      <w:pPr>
        <w:pStyle w:val="Style13"/>
        <w:keepNext w:val="0"/>
        <w:keepLines w:val="0"/>
        <w:widowControl w:val="0"/>
        <w:numPr>
          <w:ilvl w:val="0"/>
          <w:numId w:val="7"/>
        </w:numPr>
        <w:shd w:val="clear" w:color="auto" w:fill="auto"/>
        <w:tabs>
          <w:tab w:pos="1228" w:val="left"/>
        </w:tabs>
        <w:bidi w:val="0"/>
        <w:spacing w:before="0" w:line="240" w:lineRule="auto"/>
        <w:ind w:left="0" w:right="0" w:firstLine="720"/>
        <w:jc w:val="both"/>
      </w:pPr>
      <w:r>
        <w:rPr>
          <w:color w:val="000000"/>
          <w:spacing w:val="0"/>
          <w:w w:val="100"/>
          <w:position w:val="0"/>
          <w:shd w:val="clear" w:color="auto" w:fill="auto"/>
          <w:lang w:val="ru-RU" w:eastAsia="ru-RU" w:bidi="ru-RU"/>
        </w:rPr>
        <w:t>Агентство осуществляет прием, регистрацию и проверку поданных на участие в квалификационном отборе заявлений с использованием информационных систем (специальных сайтов, цифровых платформ).</w:t>
      </w:r>
    </w:p>
    <w:p>
      <w:pPr>
        <w:pStyle w:val="Style13"/>
        <w:keepNext w:val="0"/>
        <w:keepLines w:val="0"/>
        <w:widowControl w:val="0"/>
        <w:numPr>
          <w:ilvl w:val="0"/>
          <w:numId w:val="7"/>
        </w:numPr>
        <w:shd w:val="clear" w:color="auto" w:fill="auto"/>
        <w:tabs>
          <w:tab w:pos="1228" w:val="left"/>
        </w:tabs>
        <w:bidi w:val="0"/>
        <w:spacing w:before="0" w:line="240" w:lineRule="auto"/>
        <w:ind w:left="0" w:right="0" w:firstLine="720"/>
        <w:jc w:val="both"/>
      </w:pPr>
      <w:r>
        <w:rPr>
          <w:color w:val="000000"/>
          <w:spacing w:val="0"/>
          <w:w w:val="100"/>
          <w:position w:val="0"/>
          <w:shd w:val="clear" w:color="auto" w:fill="auto"/>
          <w:lang w:val="ru-RU" w:eastAsia="ru-RU" w:bidi="ru-RU"/>
        </w:rPr>
        <w:t>Агентство в срок, не превышающий 15 рабочих дней со дня направления заявления принимает решение об участии кандидата, подавшего документы, в Проекте в качестве тьютора. О принятом решении кандидат информируется по электронной почте.</w:t>
      </w:r>
    </w:p>
    <w:p>
      <w:pPr>
        <w:pStyle w:val="Style13"/>
        <w:keepNext w:val="0"/>
        <w:keepLines w:val="0"/>
        <w:widowControl w:val="0"/>
        <w:numPr>
          <w:ilvl w:val="0"/>
          <w:numId w:val="7"/>
        </w:numPr>
        <w:shd w:val="clear" w:color="auto" w:fill="auto"/>
        <w:tabs>
          <w:tab w:pos="1406" w:val="left"/>
        </w:tabs>
        <w:bidi w:val="0"/>
        <w:spacing w:before="0" w:after="360" w:line="240" w:lineRule="auto"/>
        <w:ind w:left="0" w:right="0" w:firstLine="720"/>
        <w:jc w:val="both"/>
      </w:pPr>
      <w:r>
        <w:rPr>
          <w:color w:val="000000"/>
          <w:spacing w:val="0"/>
          <w:w w:val="100"/>
          <w:position w:val="0"/>
          <w:shd w:val="clear" w:color="auto" w:fill="auto"/>
          <w:lang w:val="ru-RU" w:eastAsia="ru-RU" w:bidi="ru-RU"/>
        </w:rPr>
        <w:t xml:space="preserve">После прохождения квалификационного отбора Агентство информирует Тьютора о необходимости прохождения обучающей программы </w:t>
      </w:r>
      <w:r>
        <w:rPr>
          <w:color w:val="000000"/>
          <w:spacing w:val="0"/>
          <w:w w:val="100"/>
          <w:position w:val="0"/>
          <w:shd w:val="clear" w:color="auto" w:fill="auto"/>
          <w:lang w:val="ru-RU" w:eastAsia="ru-RU" w:bidi="ru-RU"/>
        </w:rPr>
        <w:t>и итогового контроля в формате тестирования. Прохождение данного модуля является обязательным, сроки прохождения устанавливаются Агентством.</w:t>
      </w:r>
    </w:p>
    <w:p>
      <w:pPr>
        <w:pStyle w:val="Style18"/>
        <w:keepNext/>
        <w:keepLines/>
        <w:widowControl w:val="0"/>
        <w:shd w:val="clear" w:color="auto" w:fill="auto"/>
        <w:bidi w:val="0"/>
        <w:spacing w:before="0" w:after="360" w:line="240" w:lineRule="auto"/>
        <w:ind w:left="0" w:right="0" w:firstLine="160"/>
        <w:jc w:val="both"/>
      </w:pPr>
      <w:bookmarkStart w:id="14" w:name="bookmark14"/>
      <w:r>
        <w:rPr>
          <w:color w:val="000000"/>
          <w:spacing w:val="0"/>
          <w:w w:val="100"/>
          <w:position w:val="0"/>
          <w:shd w:val="clear" w:color="auto" w:fill="auto"/>
          <w:lang w:val="ru-RU" w:eastAsia="ru-RU" w:bidi="ru-RU"/>
        </w:rPr>
        <w:t>VI. Основания для отказа к участию в квалификационном отборе</w:t>
      </w:r>
      <w:bookmarkEnd w:id="14"/>
    </w:p>
    <w:p>
      <w:pPr>
        <w:pStyle w:val="Style13"/>
        <w:keepNext w:val="0"/>
        <w:keepLines w:val="0"/>
        <w:widowControl w:val="0"/>
        <w:numPr>
          <w:ilvl w:val="0"/>
          <w:numId w:val="7"/>
        </w:numPr>
        <w:shd w:val="clear" w:color="auto" w:fill="auto"/>
        <w:tabs>
          <w:tab w:pos="1282" w:val="left"/>
        </w:tabs>
        <w:bidi w:val="0"/>
        <w:spacing w:before="0" w:after="360" w:line="240" w:lineRule="auto"/>
        <w:ind w:left="0" w:right="0" w:firstLine="720"/>
        <w:jc w:val="both"/>
      </w:pPr>
      <w:r>
        <w:rPr>
          <w:color w:val="000000"/>
          <w:spacing w:val="0"/>
          <w:w w:val="100"/>
          <w:position w:val="0"/>
          <w:shd w:val="clear" w:color="auto" w:fill="auto"/>
          <w:lang w:val="ru-RU" w:eastAsia="ru-RU" w:bidi="ru-RU"/>
        </w:rPr>
        <w:t>Непредъявление тьютором сведений и документов, определенных настоящим Положением или наличие в таких сведениях и документах недостоверных сведений.</w:t>
      </w:r>
    </w:p>
    <w:p>
      <w:pPr>
        <w:pStyle w:val="Style18"/>
        <w:keepNext/>
        <w:keepLines/>
        <w:widowControl w:val="0"/>
        <w:shd w:val="clear" w:color="auto" w:fill="auto"/>
        <w:bidi w:val="0"/>
        <w:spacing w:before="0" w:after="360" w:line="240" w:lineRule="auto"/>
        <w:ind w:left="0" w:right="0" w:firstLine="0"/>
        <w:jc w:val="center"/>
      </w:pPr>
      <w:bookmarkStart w:id="16" w:name="bookmark16"/>
      <w:r>
        <w:rPr>
          <w:color w:val="000000"/>
          <w:spacing w:val="0"/>
          <w:w w:val="100"/>
          <w:position w:val="0"/>
          <w:shd w:val="clear" w:color="auto" w:fill="auto"/>
          <w:lang w:val="ru-RU" w:eastAsia="ru-RU" w:bidi="ru-RU"/>
        </w:rPr>
        <w:t>VII. Заключительные положения</w:t>
      </w:r>
      <w:bookmarkEnd w:id="16"/>
    </w:p>
    <w:p>
      <w:pPr>
        <w:pStyle w:val="Style13"/>
        <w:keepNext w:val="0"/>
        <w:keepLines w:val="0"/>
        <w:widowControl w:val="0"/>
        <w:numPr>
          <w:ilvl w:val="0"/>
          <w:numId w:val="13"/>
        </w:numPr>
        <w:shd w:val="clear" w:color="auto" w:fill="auto"/>
        <w:tabs>
          <w:tab w:pos="1282" w:val="left"/>
        </w:tabs>
        <w:bidi w:val="0"/>
        <w:spacing w:before="0" w:after="360" w:line="240" w:lineRule="auto"/>
        <w:ind w:left="0" w:right="0" w:firstLine="720"/>
        <w:jc w:val="both"/>
      </w:pPr>
      <w:r>
        <w:rPr>
          <w:color w:val="000000"/>
          <w:spacing w:val="0"/>
          <w:w w:val="100"/>
          <w:position w:val="0"/>
          <w:shd w:val="clear" w:color="auto" w:fill="auto"/>
          <w:lang w:val="ru-RU" w:eastAsia="ru-RU" w:bidi="ru-RU"/>
        </w:rPr>
        <w:t>Настоящее Положение вступает в силу с момента издания соответствующего приказа об утверждении настоящего Положения.</w:t>
      </w:r>
    </w:p>
    <w:p>
      <w:pPr>
        <w:pStyle w:val="Style13"/>
        <w:keepNext w:val="0"/>
        <w:keepLines w:val="0"/>
        <w:widowControl w:val="0"/>
        <w:numPr>
          <w:ilvl w:val="0"/>
          <w:numId w:val="13"/>
        </w:numPr>
        <w:shd w:val="clear" w:color="auto" w:fill="auto"/>
        <w:tabs>
          <w:tab w:pos="1282" w:val="left"/>
        </w:tabs>
        <w:bidi w:val="0"/>
        <w:spacing w:before="0" w:after="360" w:line="240" w:lineRule="auto"/>
        <w:ind w:left="0" w:right="0" w:firstLine="720"/>
        <w:jc w:val="both"/>
        <w:sectPr>
          <w:headerReference w:type="default" r:id="rId7"/>
          <w:footerReference w:type="default" r:id="rId8"/>
          <w:footnotePr>
            <w:pos w:val="pageBottom"/>
            <w:numFmt w:val="decimal"/>
            <w:numRestart w:val="continuous"/>
          </w:footnotePr>
          <w:pgSz w:w="11900" w:h="16840"/>
          <w:pgMar w:top="1273" w:right="643" w:bottom="1907" w:left="1211" w:header="0" w:footer="3" w:gutter="0"/>
          <w:cols w:space="720"/>
          <w:noEndnote/>
          <w:rtlGutter w:val="0"/>
          <w:docGrid w:linePitch="360"/>
        </w:sectPr>
      </w:pPr>
      <w:r>
        <w:rPr>
          <w:color w:val="000000"/>
          <w:spacing w:val="0"/>
          <w:w w:val="100"/>
          <w:position w:val="0"/>
          <w:shd w:val="clear" w:color="auto" w:fill="auto"/>
          <w:lang w:val="ru-RU" w:eastAsia="ru-RU" w:bidi="ru-RU"/>
        </w:rPr>
        <w:t>В Положение могут вноситься изменения и дополнения в связи с изменением порядка реализации Проекта. Изменения и дополнения утверждаются приказом генерального директора Агентства.</w:t>
      </w:r>
    </w:p>
    <w:p>
      <w:pPr>
        <w:widowControl w:val="0"/>
        <w:spacing w:line="1" w:lineRule="exact"/>
      </w:pPr>
      <w:r>
        <mc:AlternateContent>
          <mc:Choice Requires="wps">
            <w:drawing>
              <wp:anchor distT="0" distB="0" distL="114300" distR="114300" simplePos="0" relativeHeight="125829380" behindDoc="0" locked="0" layoutInCell="1" allowOverlap="1">
                <wp:simplePos x="0" y="0"/>
                <wp:positionH relativeFrom="page">
                  <wp:posOffset>5544820</wp:posOffset>
                </wp:positionH>
                <wp:positionV relativeFrom="paragraph">
                  <wp:posOffset>12700</wp:posOffset>
                </wp:positionV>
                <wp:extent cx="1066800" cy="542290"/>
                <wp:wrapSquare wrapText="left"/>
                <wp:docPr id="15" name="Shape 15"/>
                <a:graphic xmlns:a="http://schemas.openxmlformats.org/drawingml/2006/main">
                  <a:graphicData uri="http://schemas.microsoft.com/office/word/2010/wordprocessingShape">
                    <wps:wsp>
                      <wps:cNvSpPr txBox="1"/>
                      <wps:spPr>
                        <a:xfrm>
                          <a:ext cx="1066800" cy="5422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от 11.07.2022</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11.07.2022- 1</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Москва</w:t>
                            </w:r>
                          </w:p>
                        </w:txbxContent>
                      </wps:txbx>
                      <wps:bodyPr lIns="0" tIns="0" rIns="0" bIns="0">
                        <a:noAutoFit/>
                      </wps:bodyPr>
                    </wps:wsp>
                  </a:graphicData>
                </a:graphic>
              </wp:anchor>
            </w:drawing>
          </mc:Choice>
          <mc:Fallback>
            <w:pict>
              <v:shape id="_x0000_s1041" type="#_x0000_t202" style="position:absolute;margin-left:436.60000000000002pt;margin-top:1.pt;width:84.pt;height:42.700000000000003pt;z-index:-125829373;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от 11.07.2022</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11.07.2022- 1</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Москва</w:t>
                      </w:r>
                    </w:p>
                  </w:txbxContent>
                </v:textbox>
                <w10:wrap type="square" side="left" anchorx="page"/>
              </v:shape>
            </w:pict>
          </mc:Fallback>
        </mc:AlternateContent>
      </w:r>
      <w:r>
        <mc:AlternateContent>
          <mc:Choice Requires="wps">
            <w:drawing>
              <wp:anchor distT="127000" distB="139700" distL="114300" distR="4561205" simplePos="0" relativeHeight="125829382" behindDoc="0" locked="0" layoutInCell="1" allowOverlap="1">
                <wp:simplePos x="0" y="0"/>
                <wp:positionH relativeFrom="page">
                  <wp:posOffset>774700</wp:posOffset>
                </wp:positionH>
                <wp:positionV relativeFrom="paragraph">
                  <wp:posOffset>7839710</wp:posOffset>
                </wp:positionV>
                <wp:extent cx="1920240" cy="219710"/>
                <wp:wrapTopAndBottom/>
                <wp:docPr id="17" name="Shape 17"/>
                <a:graphic xmlns:a="http://schemas.openxmlformats.org/drawingml/2006/main">
                  <a:graphicData uri="http://schemas.microsoft.com/office/word/2010/wordprocessingShape">
                    <wps:wsp>
                      <wps:cNvSpPr txBox="1"/>
                      <wps:spPr>
                        <a:xfrm>
                          <a:ext cx="1920240" cy="21971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shd w:val="clear" w:color="auto" w:fill="auto"/>
                                <w:lang w:val="ru-RU" w:eastAsia="ru-RU" w:bidi="ru-RU"/>
                              </w:rPr>
                              <w:t>Генеральный директор</w:t>
                            </w:r>
                          </w:p>
                        </w:txbxContent>
                      </wps:txbx>
                      <wps:bodyPr wrap="none" lIns="0" tIns="0" rIns="0" bIns="0">
                        <a:noAutoFit/>
                      </wps:bodyPr>
                    </wps:wsp>
                  </a:graphicData>
                </a:graphic>
              </wp:anchor>
            </w:drawing>
          </mc:Choice>
          <mc:Fallback>
            <w:pict>
              <v:shape id="_x0000_s1043" type="#_x0000_t202" style="position:absolute;margin-left:61.pt;margin-top:617.30000000000007pt;width:151.20000000000002pt;height:17.300000000000001pt;z-index:-125829371;mso-wrap-distance-left:9.pt;mso-wrap-distance-top:10.pt;mso-wrap-distance-right:359.15000000000003pt;mso-wrap-distance-bottom:11.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shd w:val="clear" w:color="auto" w:fill="auto"/>
                          <w:lang w:val="ru-RU" w:eastAsia="ru-RU" w:bidi="ru-RU"/>
                        </w:rPr>
                        <w:t>Генеральный директор</w:t>
                      </w:r>
                    </w:p>
                  </w:txbxContent>
                </v:textbox>
                <w10:wrap type="topAndBottom" anchorx="page"/>
              </v:shape>
            </w:pict>
          </mc:Fallback>
        </mc:AlternateContent>
      </w:r>
      <w:r>
        <mc:AlternateContent>
          <mc:Choice Requires="wps">
            <w:drawing>
              <wp:anchor distT="148590" distB="0" distL="2766060" distR="2000885" simplePos="0" relativeHeight="125829384" behindDoc="0" locked="0" layoutInCell="1" allowOverlap="1">
                <wp:simplePos x="0" y="0"/>
                <wp:positionH relativeFrom="page">
                  <wp:posOffset>3426460</wp:posOffset>
                </wp:positionH>
                <wp:positionV relativeFrom="paragraph">
                  <wp:posOffset>7861300</wp:posOffset>
                </wp:positionV>
                <wp:extent cx="1828800" cy="338455"/>
                <wp:wrapTopAndBottom/>
                <wp:docPr id="19" name="Shape 19"/>
                <a:graphic xmlns:a="http://schemas.openxmlformats.org/drawingml/2006/main">
                  <a:graphicData uri="http://schemas.microsoft.com/office/word/2010/wordprocessingShape">
                    <wps:wsp>
                      <wps:cNvSpPr txBox="1"/>
                      <wps:spPr>
                        <a:xfrm>
                          <a:ext cx="1828800" cy="338455"/>
                        </a:xfrm>
                        <a:prstGeom prst="rect"/>
                        <a:noFill/>
                      </wps:spPr>
                      <wps:txbx>
                        <w:txbxContent>
                          <w:p>
                            <w:pPr>
                              <w:pStyle w:val="Style23"/>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ДОКУМЕНТ ПОДПИСАН</w:t>
                              <w:br/>
                              <w:t>ЭЛЕКТРОННОЙ ПОДПИСЬЮ</w:t>
                            </w:r>
                          </w:p>
                        </w:txbxContent>
                      </wps:txbx>
                      <wps:bodyPr lIns="0" tIns="0" rIns="0" bIns="0">
                        <a:noAutoFit/>
                      </wps:bodyPr>
                    </wps:wsp>
                  </a:graphicData>
                </a:graphic>
              </wp:anchor>
            </w:drawing>
          </mc:Choice>
          <mc:Fallback>
            <w:pict>
              <v:shape id="_x0000_s1045" type="#_x0000_t202" style="position:absolute;margin-left:269.80000000000001pt;margin-top:619.pt;width:144.pt;height:26.650000000000002pt;z-index:-125829369;mso-wrap-distance-left:217.80000000000001pt;mso-wrap-distance-top:11.700000000000001pt;mso-wrap-distance-right:157.55000000000001pt;mso-position-horizontal-relative:page" filled="f" stroked="f">
                <v:textbox inset="0,0,0,0">
                  <w:txbxContent>
                    <w:p>
                      <w:pPr>
                        <w:pStyle w:val="Style23"/>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ДОКУМЕНТ ПОДПИСАН</w:t>
                        <w:br/>
                        <w:t>ЭЛЕКТРОННОЙ ПОДПИСЬЮ</w:t>
                      </w:r>
                    </w:p>
                  </w:txbxContent>
                </v:textbox>
                <w10:wrap type="topAndBottom" anchorx="page"/>
              </v:shape>
            </w:pict>
          </mc:Fallback>
        </mc:AlternateContent>
      </w:r>
      <w:r>
        <mc:AlternateContent>
          <mc:Choice Requires="wps">
            <w:drawing>
              <wp:anchor distT="127000" distB="139700" distL="5494020" distR="114300" simplePos="0" relativeHeight="125829386" behindDoc="0" locked="0" layoutInCell="1" allowOverlap="1">
                <wp:simplePos x="0" y="0"/>
                <wp:positionH relativeFrom="page">
                  <wp:posOffset>6154420</wp:posOffset>
                </wp:positionH>
                <wp:positionV relativeFrom="paragraph">
                  <wp:posOffset>7839710</wp:posOffset>
                </wp:positionV>
                <wp:extent cx="987425" cy="219710"/>
                <wp:wrapTopAndBottom/>
                <wp:docPr id="21" name="Shape 21"/>
                <a:graphic xmlns:a="http://schemas.openxmlformats.org/drawingml/2006/main">
                  <a:graphicData uri="http://schemas.microsoft.com/office/word/2010/wordprocessingShape">
                    <wps:wsp>
                      <wps:cNvSpPr txBox="1"/>
                      <wps:spPr>
                        <a:xfrm>
                          <a:ext cx="987425" cy="21971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right"/>
                              <w:rPr>
                                <w:sz w:val="28"/>
                                <w:szCs w:val="28"/>
                              </w:rPr>
                            </w:pPr>
                            <w:r>
                              <w:rPr>
                                <w:b/>
                                <w:bCs/>
                                <w:color w:val="000000"/>
                                <w:spacing w:val="0"/>
                                <w:w w:val="100"/>
                                <w:position w:val="0"/>
                                <w:sz w:val="28"/>
                                <w:szCs w:val="28"/>
                                <w:shd w:val="clear" w:color="auto" w:fill="auto"/>
                                <w:lang w:val="ru-RU" w:eastAsia="ru-RU" w:bidi="ru-RU"/>
                              </w:rPr>
                              <w:t>Р.Н. Уразов</w:t>
                            </w:r>
                          </w:p>
                        </w:txbxContent>
                      </wps:txbx>
                      <wps:bodyPr wrap="none" lIns="0" tIns="0" rIns="0" bIns="0">
                        <a:noAutoFit/>
                      </wps:bodyPr>
                    </wps:wsp>
                  </a:graphicData>
                </a:graphic>
              </wp:anchor>
            </w:drawing>
          </mc:Choice>
          <mc:Fallback>
            <w:pict>
              <v:shape id="_x0000_s1047" type="#_x0000_t202" style="position:absolute;margin-left:484.60000000000002pt;margin-top:617.30000000000007pt;width:77.75pt;height:17.300000000000001pt;z-index:-125829367;mso-wrap-distance-left:432.60000000000002pt;mso-wrap-distance-top:10.pt;mso-wrap-distance-right:9.pt;mso-wrap-distance-bottom:11.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right"/>
                        <w:rPr>
                          <w:sz w:val="28"/>
                          <w:szCs w:val="28"/>
                        </w:rPr>
                      </w:pPr>
                      <w:r>
                        <w:rPr>
                          <w:b/>
                          <w:bCs/>
                          <w:color w:val="000000"/>
                          <w:spacing w:val="0"/>
                          <w:w w:val="100"/>
                          <w:position w:val="0"/>
                          <w:sz w:val="28"/>
                          <w:szCs w:val="28"/>
                          <w:shd w:val="clear" w:color="auto" w:fill="auto"/>
                          <w:lang w:val="ru-RU" w:eastAsia="ru-RU" w:bidi="ru-RU"/>
                        </w:rPr>
                        <w:t>Р.Н. Уразов</w:t>
                      </w:r>
                    </w:p>
                  </w:txbxContent>
                </v:textbox>
                <w10:wrap type="topAndBottom" anchorx="page"/>
              </v:shape>
            </w:pict>
          </mc:Fallback>
        </mc:AlternateContent>
      </w:r>
    </w:p>
    <w:p>
      <w:pPr>
        <w:pStyle w:val="Style3"/>
        <w:keepNext w:val="0"/>
        <w:keepLines w:val="0"/>
        <w:widowControl w:val="0"/>
        <w:shd w:val="clear" w:color="auto" w:fill="auto"/>
        <w:bidi w:val="0"/>
        <w:spacing w:before="0" w:after="1380"/>
        <w:ind w:right="0" w:firstLine="20"/>
        <w:jc w:val="left"/>
      </w:pPr>
      <w:r>
        <w:rPr>
          <w:color w:val="000000"/>
          <w:spacing w:val="0"/>
          <w:w w:val="100"/>
          <w:position w:val="0"/>
          <w:shd w:val="clear" w:color="auto" w:fill="auto"/>
          <w:lang w:val="ru-RU" w:eastAsia="ru-RU" w:bidi="ru-RU"/>
        </w:rPr>
        <w:t>АВТОНОМНАЯ НЕКОММЕРЧЕСКАЯ ОРГАНИЗАЦИЯ «АГЕНТСТВО РАЗВИТИЯ ПРОФЕССИОНАЛЬНОГО МАСТЕРСТВА (ВОРЛДСКИЛЛС РОССИЯ)»</w:t>
      </w:r>
    </w:p>
    <w:p>
      <w:pPr>
        <w:pStyle w:val="Style5"/>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Об утверждении локально-нормативных документов в рамках реализации проекта «Страна мастеров» в рамках федерального проекта «Содействие занятости» национального проекта «Демография» в 2022 году</w:t>
      </w:r>
    </w:p>
    <w:p>
      <w:pPr>
        <w:pStyle w:val="Style13"/>
        <w:keepNext w:val="0"/>
        <w:keepLines w:val="0"/>
        <w:widowControl w:val="0"/>
        <w:shd w:val="clear" w:color="auto" w:fill="auto"/>
        <w:bidi w:val="0"/>
        <w:spacing w:before="0" w:after="320" w:line="240" w:lineRule="auto"/>
        <w:ind w:left="0" w:right="0" w:firstLine="720"/>
        <w:jc w:val="both"/>
        <w:rPr>
          <w:sz w:val="28"/>
          <w:szCs w:val="28"/>
        </w:rPr>
      </w:pPr>
      <w:r>
        <w:rPr>
          <w:color w:val="000000"/>
          <w:spacing w:val="0"/>
          <w:w w:val="100"/>
          <w:position w:val="0"/>
          <w:sz w:val="28"/>
          <w:szCs w:val="28"/>
          <w:shd w:val="clear" w:color="auto" w:fill="auto"/>
          <w:lang w:val="ru-RU" w:eastAsia="ru-RU" w:bidi="ru-RU"/>
        </w:rPr>
        <w:t>В соответствии с подпунктом «в» пункта 14 Устава автономной некоммерческой организации «Агентство развития профессионального мастерства (Ворлдскиллс Россия)» (далее - Агентство), во исполнение Постановления Правительства Российской Федерации от 24 июня 2022 г. № 1131 «Об утверждении Правил предоставления в 2022 году субсидий из федерального бюджета автономной некоммерческой организации «Агентство развития профессионального мастерства (Ворлдскиллс Россия)» в целях апробации комплексного подхода по карьерному сопровождению молодежи, включая развитие предпринимательских инициатив, и индивидуального сопровождения развития предпринимательской деятельности в рамках реализации проекта «Страна мастеров», на основании приказа от 01.07.2022 № 01.07.2022-1 «О реализации проекта «Страна мастеров» в рамках федерального проекта «Содействие занятости» национального проекта «Демография» в 2022 году»</w:t>
      </w:r>
    </w:p>
    <w:p>
      <w:pPr>
        <w:pStyle w:val="Style13"/>
        <w:keepNext w:val="0"/>
        <w:keepLines w:val="0"/>
        <w:widowControl w:val="0"/>
        <w:shd w:val="clear" w:color="auto" w:fill="auto"/>
        <w:bidi w:val="0"/>
        <w:spacing w:before="0" w:after="320" w:line="240" w:lineRule="auto"/>
        <w:ind w:left="0" w:right="0" w:firstLine="0"/>
        <w:jc w:val="left"/>
        <w:rPr>
          <w:sz w:val="28"/>
          <w:szCs w:val="28"/>
        </w:rPr>
      </w:pPr>
      <w:r>
        <w:rPr>
          <w:b/>
          <w:bCs/>
          <w:color w:val="000000"/>
          <w:spacing w:val="0"/>
          <w:w w:val="100"/>
          <w:position w:val="0"/>
          <w:sz w:val="28"/>
          <w:szCs w:val="28"/>
          <w:shd w:val="clear" w:color="auto" w:fill="auto"/>
          <w:lang w:val="ru-RU" w:eastAsia="ru-RU" w:bidi="ru-RU"/>
        </w:rPr>
        <w:t>ПРИКАЗЫВАЮ</w:t>
      </w:r>
    </w:p>
    <w:p>
      <w:pPr>
        <w:pStyle w:val="Style13"/>
        <w:keepNext w:val="0"/>
        <w:keepLines w:val="0"/>
        <w:widowControl w:val="0"/>
        <w:numPr>
          <w:ilvl w:val="0"/>
          <w:numId w:val="15"/>
        </w:numPr>
        <w:shd w:val="clear" w:color="auto" w:fill="auto"/>
        <w:tabs>
          <w:tab w:pos="1078" w:val="left"/>
        </w:tabs>
        <w:bidi w:val="0"/>
        <w:spacing w:before="0" w:after="0" w:line="240" w:lineRule="auto"/>
        <w:ind w:left="0" w:right="0" w:firstLine="720"/>
        <w:jc w:val="both"/>
        <w:rPr>
          <w:sz w:val="28"/>
          <w:szCs w:val="28"/>
        </w:rPr>
      </w:pPr>
      <w:r>
        <w:rPr>
          <w:color w:val="000000"/>
          <w:spacing w:val="0"/>
          <w:w w:val="100"/>
          <w:position w:val="0"/>
          <w:sz w:val="28"/>
          <w:szCs w:val="28"/>
          <w:shd w:val="clear" w:color="auto" w:fill="auto"/>
          <w:lang w:val="ru-RU" w:eastAsia="ru-RU" w:bidi="ru-RU"/>
        </w:rPr>
        <w:t xml:space="preserve">Утвердить и ввести в действие </w:t>
      </w:r>
      <w:r>
        <w:rPr>
          <w:b/>
          <w:bCs/>
          <w:color w:val="000000"/>
          <w:spacing w:val="0"/>
          <w:w w:val="100"/>
          <w:position w:val="0"/>
          <w:sz w:val="28"/>
          <w:szCs w:val="28"/>
          <w:shd w:val="clear" w:color="auto" w:fill="auto"/>
          <w:lang w:val="ru-RU" w:eastAsia="ru-RU" w:bidi="ru-RU"/>
        </w:rPr>
        <w:t>с 11 июля 2022 года:</w:t>
      </w:r>
    </w:p>
    <w:p>
      <w:pPr>
        <w:pStyle w:val="Style13"/>
        <w:keepNext w:val="0"/>
        <w:keepLines w:val="0"/>
        <w:widowControl w:val="0"/>
        <w:numPr>
          <w:ilvl w:val="1"/>
          <w:numId w:val="15"/>
        </w:numPr>
        <w:shd w:val="clear" w:color="auto" w:fill="auto"/>
        <w:tabs>
          <w:tab w:pos="1421" w:val="left"/>
        </w:tabs>
        <w:bidi w:val="0"/>
        <w:spacing w:before="0" w:after="0" w:line="240" w:lineRule="auto"/>
        <w:ind w:left="0" w:right="0" w:firstLine="720"/>
        <w:jc w:val="both"/>
        <w:rPr>
          <w:sz w:val="28"/>
          <w:szCs w:val="28"/>
        </w:rPr>
      </w:pPr>
      <w:r>
        <w:rPr>
          <w:color w:val="000000"/>
          <w:spacing w:val="0"/>
          <w:w w:val="100"/>
          <w:position w:val="0"/>
          <w:sz w:val="28"/>
          <w:szCs w:val="28"/>
          <w:shd w:val="clear" w:color="auto" w:fill="auto"/>
          <w:lang w:val="ru-RU" w:eastAsia="ru-RU" w:bidi="ru-RU"/>
        </w:rPr>
        <w:t>Положение о квалификационном отборе тьюторов для участия в проекте «Страна мастеров» в 2022 году (приложение № 1 к настоящему приказу);</w:t>
      </w:r>
    </w:p>
    <w:p>
      <w:pPr>
        <w:pStyle w:val="Style13"/>
        <w:keepNext w:val="0"/>
        <w:keepLines w:val="0"/>
        <w:widowControl w:val="0"/>
        <w:numPr>
          <w:ilvl w:val="1"/>
          <w:numId w:val="15"/>
        </w:numPr>
        <w:shd w:val="clear" w:color="auto" w:fill="auto"/>
        <w:tabs>
          <w:tab w:pos="1421" w:val="left"/>
        </w:tabs>
        <w:bidi w:val="0"/>
        <w:spacing w:before="0" w:after="0" w:line="240" w:lineRule="auto"/>
        <w:ind w:left="0" w:right="0" w:firstLine="720"/>
        <w:jc w:val="both"/>
        <w:rPr>
          <w:sz w:val="28"/>
          <w:szCs w:val="28"/>
        </w:rPr>
      </w:pPr>
      <w:r>
        <w:rPr>
          <w:color w:val="000000"/>
          <w:spacing w:val="0"/>
          <w:w w:val="100"/>
          <w:position w:val="0"/>
          <w:sz w:val="28"/>
          <w:szCs w:val="28"/>
          <w:shd w:val="clear" w:color="auto" w:fill="auto"/>
          <w:lang w:val="ru-RU" w:eastAsia="ru-RU" w:bidi="ru-RU"/>
        </w:rPr>
        <w:t>Порядок участия в проекте «Страна мастеров» (приложение № 2 к настоящему приказу);</w:t>
      </w:r>
    </w:p>
    <w:p>
      <w:pPr>
        <w:pStyle w:val="Style13"/>
        <w:keepNext w:val="0"/>
        <w:keepLines w:val="0"/>
        <w:widowControl w:val="0"/>
        <w:numPr>
          <w:ilvl w:val="0"/>
          <w:numId w:val="15"/>
        </w:numPr>
        <w:shd w:val="clear" w:color="auto" w:fill="auto"/>
        <w:tabs>
          <w:tab w:pos="1078" w:val="left"/>
        </w:tabs>
        <w:bidi w:val="0"/>
        <w:spacing w:before="0" w:after="0" w:line="240" w:lineRule="auto"/>
        <w:ind w:left="0" w:right="0" w:firstLine="720"/>
        <w:jc w:val="both"/>
        <w:rPr>
          <w:sz w:val="28"/>
          <w:szCs w:val="28"/>
        </w:rPr>
      </w:pPr>
      <w:r>
        <w:rPr>
          <w:color w:val="000000"/>
          <w:spacing w:val="0"/>
          <w:w w:val="100"/>
          <w:position w:val="0"/>
          <w:sz w:val="28"/>
          <w:szCs w:val="28"/>
          <w:shd w:val="clear" w:color="auto" w:fill="auto"/>
          <w:lang w:val="ru-RU" w:eastAsia="ru-RU" w:bidi="ru-RU"/>
        </w:rPr>
        <w:t xml:space="preserve">Контроль исполнения настоящего приказа возлагаю на Заместителя генерального директора - Директора Департамента профессионального развития молодежи </w:t>
      </w:r>
      <w:r>
        <w:rPr>
          <w:b/>
          <w:bCs/>
          <w:color w:val="000000"/>
          <w:spacing w:val="0"/>
          <w:w w:val="100"/>
          <w:position w:val="0"/>
          <w:sz w:val="28"/>
          <w:szCs w:val="28"/>
          <w:shd w:val="clear" w:color="auto" w:fill="auto"/>
          <w:lang w:val="ru-RU" w:eastAsia="ru-RU" w:bidi="ru-RU"/>
        </w:rPr>
        <w:t>(Нероди-Гречка Е.И.)</w:t>
      </w:r>
      <w:r>
        <w:rPr>
          <w:color w:val="000000"/>
          <w:spacing w:val="0"/>
          <w:w w:val="100"/>
          <w:position w:val="0"/>
          <w:sz w:val="28"/>
          <w:szCs w:val="28"/>
          <w:shd w:val="clear" w:color="auto" w:fill="auto"/>
          <w:lang w:val="ru-RU" w:eastAsia="ru-RU" w:bidi="ru-RU"/>
        </w:rPr>
        <w:t>.</w:t>
      </w:r>
    </w:p>
    <w:p>
      <w:pPr>
        <w:pStyle w:val="Style3"/>
        <w:keepNext w:val="0"/>
        <w:keepLines w:val="0"/>
        <w:widowControl w:val="0"/>
        <w:pBdr>
          <w:top w:val="single" w:sz="0" w:space="2" w:color="000000"/>
          <w:left w:val="single" w:sz="0" w:space="0" w:color="000000"/>
          <w:bottom w:val="single" w:sz="0" w:space="2" w:color="000000"/>
          <w:right w:val="single" w:sz="0" w:space="0" w:color="000000"/>
        </w:pBdr>
        <w:shd w:val="clear" w:color="auto" w:fill="000000"/>
        <w:bidi w:val="0"/>
        <w:spacing w:before="0" w:after="86" w:line="240" w:lineRule="auto"/>
        <w:ind w:left="4460" w:right="0" w:firstLine="0"/>
        <w:jc w:val="left"/>
      </w:pPr>
      <w:r>
        <w:rPr>
          <w:color w:val="FFFFFF"/>
          <w:spacing w:val="0"/>
          <w:w w:val="100"/>
          <w:position w:val="0"/>
          <w:shd w:val="clear" w:color="auto" w:fill="auto"/>
          <w:lang w:val="ru-RU" w:eastAsia="ru-RU" w:bidi="ru-RU"/>
        </w:rPr>
        <w:t>СВЕДЕНИЯ О СЕРТИФИКАТЕ ЭП</w:t>
      </w:r>
    </w:p>
    <w:p>
      <w:pPr>
        <w:pStyle w:val="Style3"/>
        <w:keepNext w:val="0"/>
        <w:keepLines w:val="0"/>
        <w:widowControl w:val="0"/>
        <w:shd w:val="clear" w:color="auto" w:fill="auto"/>
        <w:bidi w:val="0"/>
        <w:spacing w:before="0" w:line="240" w:lineRule="auto"/>
        <w:ind w:left="3700" w:right="0" w:firstLine="0"/>
        <w:jc w:val="left"/>
        <w:rPr>
          <w:sz w:val="13"/>
          <w:szCs w:val="13"/>
        </w:rPr>
      </w:pPr>
      <w:r>
        <w:rPr>
          <w:color w:val="000000"/>
          <w:spacing w:val="0"/>
          <w:w w:val="100"/>
          <w:position w:val="0"/>
          <w:sz w:val="13"/>
          <w:szCs w:val="13"/>
          <w:shd w:val="clear" w:color="auto" w:fill="auto"/>
          <w:lang w:val="ru-RU" w:eastAsia="ru-RU" w:bidi="ru-RU"/>
        </w:rPr>
        <w:t>Сертификат: 021В45АС00РЗАОО5АЕ4329ЕААЗЕОРВ1В2Е</w:t>
      </w:r>
    </w:p>
    <w:p>
      <w:pPr>
        <w:pStyle w:val="Style3"/>
        <w:keepNext w:val="0"/>
        <w:keepLines w:val="0"/>
        <w:widowControl w:val="0"/>
        <w:shd w:val="clear" w:color="auto" w:fill="auto"/>
        <w:bidi w:val="0"/>
        <w:spacing w:before="0" w:line="240" w:lineRule="auto"/>
        <w:ind w:left="3700" w:right="0" w:firstLine="0"/>
        <w:jc w:val="left"/>
        <w:rPr>
          <w:sz w:val="13"/>
          <w:szCs w:val="13"/>
        </w:rPr>
      </w:pPr>
      <w:r>
        <w:rPr>
          <w:color w:val="000000"/>
          <w:spacing w:val="0"/>
          <w:w w:val="100"/>
          <w:position w:val="0"/>
          <w:sz w:val="13"/>
          <w:szCs w:val="13"/>
          <w:shd w:val="clear" w:color="auto" w:fill="auto"/>
          <w:lang w:val="ru-RU" w:eastAsia="ru-RU" w:bidi="ru-RU"/>
        </w:rPr>
        <w:t>Владелец: Уразов Роберт Наилевич</w:t>
      </w:r>
    </w:p>
    <w:p>
      <w:pPr>
        <w:pStyle w:val="Style3"/>
        <w:keepNext w:val="0"/>
        <w:keepLines w:val="0"/>
        <w:widowControl w:val="0"/>
        <w:shd w:val="clear" w:color="auto" w:fill="auto"/>
        <w:bidi w:val="0"/>
        <w:spacing w:before="0" w:line="240" w:lineRule="auto"/>
        <w:ind w:left="3700" w:right="0" w:firstLine="0"/>
        <w:jc w:val="left"/>
        <w:rPr>
          <w:sz w:val="13"/>
          <w:szCs w:val="13"/>
        </w:rPr>
      </w:pPr>
      <w:r>
        <w:rPr>
          <w:color w:val="000000"/>
          <w:spacing w:val="0"/>
          <w:w w:val="100"/>
          <w:position w:val="0"/>
          <w:sz w:val="13"/>
          <w:szCs w:val="13"/>
          <w:shd w:val="clear" w:color="auto" w:fill="auto"/>
          <w:lang w:val="ru-RU" w:eastAsia="ru-RU" w:bidi="ru-RU"/>
        </w:rPr>
        <w:t>Действителен с 03.12.2021 до 03 12 2022</w:t>
      </w:r>
    </w:p>
    <w:p>
      <w:pPr>
        <w:pStyle w:val="Style28"/>
        <w:keepNext w:val="0"/>
        <w:keepLines w:val="0"/>
        <w:widowControl w:val="0"/>
        <w:shd w:val="clear" w:color="auto" w:fill="auto"/>
        <w:tabs>
          <w:tab w:leader="underscore" w:pos="7722" w:val="left"/>
        </w:tabs>
        <w:bidi w:val="0"/>
        <w:spacing w:before="0" w:line="240" w:lineRule="auto"/>
        <w:ind w:right="0" w:firstLine="0"/>
        <w:jc w:val="left"/>
      </w:pPr>
      <w:r>
        <w:rPr>
          <w:color w:val="000000"/>
          <w:spacing w:val="0"/>
          <w:w w:val="100"/>
          <w:position w:val="0"/>
          <w:shd w:val="clear" w:color="auto" w:fill="auto"/>
          <w:lang w:val="ru-RU" w:eastAsia="ru-RU" w:bidi="ru-RU"/>
        </w:rPr>
        <w:t>Ч</w:t>
        <w:tab/>
        <w:t>&gt;</w:t>
      </w:r>
    </w:p>
    <w:sectPr>
      <w:headerReference w:type="default" r:id="rId9"/>
      <w:footerReference w:type="default" r:id="rId10"/>
      <w:footnotePr>
        <w:pos w:val="pageBottom"/>
        <w:numFmt w:val="decimal"/>
        <w:numRestart w:val="continuous"/>
      </w:footnotePr>
      <w:pgSz w:w="11900" w:h="16840"/>
      <w:pgMar w:top="1138" w:right="639" w:bottom="1642" w:left="1215"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6080760</wp:posOffset>
              </wp:positionH>
              <wp:positionV relativeFrom="page">
                <wp:posOffset>10275570</wp:posOffset>
              </wp:positionV>
              <wp:extent cx="1121410" cy="130810"/>
              <wp:wrapNone/>
              <wp:docPr id="9" name="Shape 9"/>
              <a:graphic xmlns:a="http://schemas.openxmlformats.org/drawingml/2006/main">
                <a:graphicData uri="http://schemas.microsoft.com/office/word/2010/wordprocessingShape">
                  <wps:wsp>
                    <wps:cNvSpPr txBox="1"/>
                    <wps:spPr>
                      <a:xfrm>
                        <a:ext cx="1121410" cy="13081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Segoe UI" w:eastAsia="Segoe UI" w:hAnsi="Segoe UI" w:cs="Segoe UI"/>
                              <w:b/>
                              <w:bCs/>
                              <w:color w:val="000000"/>
                              <w:spacing w:val="0"/>
                              <w:w w:val="100"/>
                              <w:position w:val="0"/>
                              <w:shd w:val="clear" w:color="auto" w:fill="auto"/>
                            </w:rPr>
                            <w:t xml:space="preserve">worldskills </w:t>
                          </w:r>
                          <w:r>
                            <w:rPr>
                              <w:rFonts w:ascii="Segoe UI" w:eastAsia="Segoe UI" w:hAnsi="Segoe UI" w:cs="Segoe UI"/>
                              <w:color w:val="000000"/>
                              <w:spacing w:val="0"/>
                              <w:w w:val="100"/>
                              <w:position w:val="0"/>
                              <w:shd w:val="clear" w:color="auto" w:fill="auto"/>
                            </w:rPr>
                            <w:t>Russia</w:t>
                          </w:r>
                        </w:p>
                      </w:txbxContent>
                    </wps:txbx>
                    <wps:bodyPr wrap="none" lIns="0" tIns="0" rIns="0" bIns="0">
                      <a:spAutoFit/>
                    </wps:bodyPr>
                  </wps:wsp>
                </a:graphicData>
              </a:graphic>
            </wp:anchor>
          </w:drawing>
        </mc:Choice>
        <mc:Fallback>
          <w:pict>
            <v:shape id="_x0000_s1035" type="#_x0000_t202" style="position:absolute;margin-left:478.80000000000001pt;margin-top:809.10000000000002pt;width:88.299999999999997pt;height:10.300000000000001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Segoe UI" w:eastAsia="Segoe UI" w:hAnsi="Segoe UI" w:cs="Segoe UI"/>
                        <w:b/>
                        <w:bCs/>
                        <w:color w:val="000000"/>
                        <w:spacing w:val="0"/>
                        <w:w w:val="100"/>
                        <w:position w:val="0"/>
                        <w:shd w:val="clear" w:color="auto" w:fill="auto"/>
                      </w:rPr>
                      <w:t xml:space="preserve">worldskills </w:t>
                    </w:r>
                    <w:r>
                      <w:rPr>
                        <w:rFonts w:ascii="Segoe UI" w:eastAsia="Segoe UI" w:hAnsi="Segoe UI" w:cs="Segoe UI"/>
                        <w:color w:val="000000"/>
                        <w:spacing w:val="0"/>
                        <w:w w:val="100"/>
                        <w:position w:val="0"/>
                        <w:shd w:val="clear" w:color="auto" w:fill="auto"/>
                      </w:rPr>
                      <w:t>Russia</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6146800</wp:posOffset>
              </wp:positionH>
              <wp:positionV relativeFrom="page">
                <wp:posOffset>10250805</wp:posOffset>
              </wp:positionV>
              <wp:extent cx="1063625" cy="133985"/>
              <wp:wrapNone/>
              <wp:docPr id="13" name="Shape 13"/>
              <a:graphic xmlns:a="http://schemas.openxmlformats.org/drawingml/2006/main">
                <a:graphicData uri="http://schemas.microsoft.com/office/word/2010/wordprocessingShape">
                  <wps:wsp>
                    <wps:cNvSpPr txBox="1"/>
                    <wps:spPr>
                      <a:xfrm>
                        <a:ext cx="1063625" cy="13398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Segoe UI" w:eastAsia="Segoe UI" w:hAnsi="Segoe UI" w:cs="Segoe UI"/>
                              <w:b/>
                              <w:bCs/>
                              <w:color w:val="000000"/>
                              <w:spacing w:val="0"/>
                              <w:w w:val="100"/>
                              <w:position w:val="0"/>
                              <w:shd w:val="clear" w:color="auto" w:fill="auto"/>
                            </w:rPr>
                            <w:t xml:space="preserve">worldskills </w:t>
                          </w:r>
                          <w:r>
                            <w:rPr>
                              <w:rFonts w:ascii="Segoe UI" w:eastAsia="Segoe UI" w:hAnsi="Segoe UI" w:cs="Segoe UI"/>
                              <w:color w:val="000000"/>
                              <w:spacing w:val="0"/>
                              <w:w w:val="100"/>
                              <w:position w:val="0"/>
                              <w:shd w:val="clear" w:color="auto" w:fill="auto"/>
                            </w:rPr>
                            <w:t>Russia</w:t>
                          </w:r>
                        </w:p>
                      </w:txbxContent>
                    </wps:txbx>
                    <wps:bodyPr wrap="none" lIns="0" tIns="0" rIns="0" bIns="0">
                      <a:spAutoFit/>
                    </wps:bodyPr>
                  </wps:wsp>
                </a:graphicData>
              </a:graphic>
            </wp:anchor>
          </w:drawing>
        </mc:Choice>
        <mc:Fallback>
          <w:pict>
            <v:shape id="_x0000_s1039" type="#_x0000_t202" style="position:absolute;margin-left:484.pt;margin-top:807.14999999999998pt;width:83.75pt;height:10.550000000000001pt;z-index:-18874405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Segoe UI" w:eastAsia="Segoe UI" w:hAnsi="Segoe UI" w:cs="Segoe UI"/>
                        <w:b/>
                        <w:bCs/>
                        <w:color w:val="000000"/>
                        <w:spacing w:val="0"/>
                        <w:w w:val="100"/>
                        <w:position w:val="0"/>
                        <w:shd w:val="clear" w:color="auto" w:fill="auto"/>
                      </w:rPr>
                      <w:t xml:space="preserve">worldskills </w:t>
                    </w:r>
                    <w:r>
                      <w:rPr>
                        <w:rFonts w:ascii="Segoe UI" w:eastAsia="Segoe UI" w:hAnsi="Segoe UI" w:cs="Segoe UI"/>
                        <w:color w:val="000000"/>
                        <w:spacing w:val="0"/>
                        <w:w w:val="100"/>
                        <w:position w:val="0"/>
                        <w:shd w:val="clear" w:color="auto" w:fill="auto"/>
                      </w:rPr>
                      <w:t>Russia</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6080760</wp:posOffset>
              </wp:positionH>
              <wp:positionV relativeFrom="page">
                <wp:posOffset>10275570</wp:posOffset>
              </wp:positionV>
              <wp:extent cx="1121410" cy="130810"/>
              <wp:wrapNone/>
              <wp:docPr id="29" name="Shape 29"/>
              <a:graphic xmlns:a="http://schemas.openxmlformats.org/drawingml/2006/main">
                <a:graphicData uri="http://schemas.microsoft.com/office/word/2010/wordprocessingShape">
                  <wps:wsp>
                    <wps:cNvSpPr txBox="1"/>
                    <wps:spPr>
                      <a:xfrm>
                        <a:ext cx="1121410" cy="13081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Segoe UI" w:eastAsia="Segoe UI" w:hAnsi="Segoe UI" w:cs="Segoe UI"/>
                              <w:b/>
                              <w:bCs/>
                              <w:color w:val="000000"/>
                              <w:spacing w:val="0"/>
                              <w:w w:val="100"/>
                              <w:position w:val="0"/>
                              <w:shd w:val="clear" w:color="auto" w:fill="auto"/>
                            </w:rPr>
                            <w:t xml:space="preserve">worldskills </w:t>
                          </w:r>
                          <w:r>
                            <w:rPr>
                              <w:rFonts w:ascii="Segoe UI" w:eastAsia="Segoe UI" w:hAnsi="Segoe UI" w:cs="Segoe UI"/>
                              <w:color w:val="000000"/>
                              <w:spacing w:val="0"/>
                              <w:w w:val="100"/>
                              <w:position w:val="0"/>
                              <w:shd w:val="clear" w:color="auto" w:fill="auto"/>
                            </w:rPr>
                            <w:t>Russia</w:t>
                          </w:r>
                        </w:p>
                      </w:txbxContent>
                    </wps:txbx>
                    <wps:bodyPr wrap="none" lIns="0" tIns="0" rIns="0" bIns="0">
                      <a:spAutoFit/>
                    </wps:bodyPr>
                  </wps:wsp>
                </a:graphicData>
              </a:graphic>
            </wp:anchor>
          </w:drawing>
        </mc:Choice>
        <mc:Fallback>
          <w:pict>
            <v:shape id="_x0000_s1055" type="#_x0000_t202" style="position:absolute;margin-left:478.80000000000001pt;margin-top:809.10000000000002pt;width:88.299999999999997pt;height:10.300000000000001pt;z-index:-18874404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Segoe UI" w:eastAsia="Segoe UI" w:hAnsi="Segoe UI" w:cs="Segoe UI"/>
                        <w:b/>
                        <w:bCs/>
                        <w:color w:val="000000"/>
                        <w:spacing w:val="0"/>
                        <w:w w:val="100"/>
                        <w:position w:val="0"/>
                        <w:shd w:val="clear" w:color="auto" w:fill="auto"/>
                      </w:rPr>
                      <w:t xml:space="preserve">worldskills </w:t>
                    </w:r>
                    <w:r>
                      <w:rPr>
                        <w:rFonts w:ascii="Segoe UI" w:eastAsia="Segoe UI" w:hAnsi="Segoe UI" w:cs="Segoe UI"/>
                        <w:color w:val="000000"/>
                        <w:spacing w:val="0"/>
                        <w:w w:val="100"/>
                        <w:position w:val="0"/>
                        <w:shd w:val="clear" w:color="auto" w:fill="auto"/>
                      </w:rPr>
                      <w:t>Russia</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963295</wp:posOffset>
              </wp:positionH>
              <wp:positionV relativeFrom="page">
                <wp:posOffset>649605</wp:posOffset>
              </wp:positionV>
              <wp:extent cx="262255" cy="280670"/>
              <wp:wrapNone/>
              <wp:docPr id="3" name="Shape 3"/>
              <a:graphic xmlns:a="http://schemas.openxmlformats.org/drawingml/2006/main">
                <a:graphicData uri="http://schemas.microsoft.com/office/word/2010/wordprocessingShape">
                  <wps:wsp>
                    <wps:cNvSpPr txBox="1"/>
                    <wps:spPr>
                      <a:xfrm>
                        <a:ext cx="262255" cy="280670"/>
                      </a:xfrm>
                      <a:prstGeom prst="rect"/>
                      <a:noFill/>
                    </wps:spPr>
                    <wps:txbx>
                      <w:txbxContent>
                        <w:p>
                          <w:pPr>
                            <w:widowControl w:val="0"/>
                            <w:rPr>
                              <w:sz w:val="2"/>
                              <w:szCs w:val="2"/>
                            </w:rPr>
                          </w:pPr>
                          <w:r>
                            <w:drawing>
                              <wp:inline>
                                <wp:extent cx="262255" cy="280670"/>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ext cx="262255" cy="280670"/>
                                        </a:xfrm>
                                        <a:prstGeom prst="rect"/>
                                      </pic:spPr>
                                    </pic:pic>
                                  </a:graphicData>
                                </a:graphic>
                              </wp:inline>
                            </w:drawing>
                          </w:r>
                        </w:p>
                      </w:txbxContent>
                    </wps:txbx>
                    <wps:bodyPr lIns="0" tIns="0" rIns="0" bIns="0">
                      <a:noAutoFit/>
                    </wps:bodyPr>
                  </wps:wsp>
                </a:graphicData>
              </a:graphic>
            </wp:anchor>
          </w:drawing>
        </mc:Choice>
        <mc:Fallback>
          <w:pict>
            <v:shape id="_x0000_s1030" type="#_x0000_t202" style="position:absolute;margin-left:75.850000000000009pt;margin-top:51.149999999999999pt;width:20.650000000000002pt;height:22.100000000000001pt;z-index:-188744063;mso-wrap-distance-left:0;mso-wrap-distance-right:0;mso-position-horizontal-relative:page;mso-position-vertical-relative:page" wrapcoords="0 0" filled="f" stroked="f">
              <v:textbox inset="0,0,0,0">
                <w:txbxContent>
                  <w:p>
                    <w:pPr>
                      <w:widowControl w:val="0"/>
                      <w:rPr>
                        <w:sz w:val="2"/>
                        <w:szCs w:val="2"/>
                      </w:rPr>
                    </w:pPr>
                    <w:r>
                      <w:drawing>
                        <wp:inline>
                          <wp:extent cx="262255" cy="280670"/>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ext cx="262255" cy="28067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509270</wp:posOffset>
              </wp:positionH>
              <wp:positionV relativeFrom="page">
                <wp:posOffset>939165</wp:posOffset>
              </wp:positionV>
              <wp:extent cx="709930" cy="265430"/>
              <wp:wrapNone/>
              <wp:docPr id="7" name="Shape 7"/>
              <a:graphic xmlns:a="http://schemas.openxmlformats.org/drawingml/2006/main">
                <a:graphicData uri="http://schemas.microsoft.com/office/word/2010/wordprocessingShape">
                  <wps:wsp>
                    <wps:cNvSpPr txBox="1"/>
                    <wps:spPr>
                      <a:xfrm>
                        <a:ext cx="709930" cy="265430"/>
                      </a:xfrm>
                      <a:prstGeom prst="rect"/>
                      <a:noFill/>
                    </wps:spPr>
                    <wps:txbx>
                      <w:txbxContent>
                        <w:p>
                          <w:pPr>
                            <w:pStyle w:val="Style7"/>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rFonts w:ascii="Segoe UI" w:eastAsia="Segoe UI" w:hAnsi="Segoe UI" w:cs="Segoe UI"/>
                              <w:b/>
                              <w:bCs/>
                              <w:color w:val="FFFFFF"/>
                              <w:spacing w:val="0"/>
                              <w:w w:val="100"/>
                              <w:position w:val="0"/>
                              <w:shd w:val="clear" w:color="auto" w:fill="auto"/>
                            </w:rPr>
                            <w:t>worldskills</w:t>
                          </w:r>
                        </w:p>
                        <w:p>
                          <w:pPr>
                            <w:pStyle w:val="Style7"/>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rFonts w:ascii="Segoe UI" w:eastAsia="Segoe UI" w:hAnsi="Segoe UI" w:cs="Segoe UI"/>
                              <w:color w:val="FFFFFF"/>
                              <w:spacing w:val="0"/>
                              <w:w w:val="100"/>
                              <w:position w:val="0"/>
                              <w:shd w:val="clear" w:color="auto" w:fill="auto"/>
                            </w:rPr>
                            <w:t>Russia</w:t>
                          </w:r>
                        </w:p>
                      </w:txbxContent>
                    </wps:txbx>
                    <wps:bodyPr wrap="none" lIns="0" tIns="0" rIns="0" bIns="0">
                      <a:spAutoFit/>
                    </wps:bodyPr>
                  </wps:wsp>
                </a:graphicData>
              </a:graphic>
            </wp:anchor>
          </w:drawing>
        </mc:Choice>
        <mc:Fallback>
          <w:pict>
            <v:shape id="_x0000_s1033" type="#_x0000_t202" style="position:absolute;margin-left:40.100000000000001pt;margin-top:73.950000000000003pt;width:55.899999999999999pt;height:20.900000000000002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rFonts w:ascii="Segoe UI" w:eastAsia="Segoe UI" w:hAnsi="Segoe UI" w:cs="Segoe UI"/>
                        <w:b/>
                        <w:bCs/>
                        <w:color w:val="FFFFFF"/>
                        <w:spacing w:val="0"/>
                        <w:w w:val="100"/>
                        <w:position w:val="0"/>
                        <w:shd w:val="clear" w:color="auto" w:fill="auto"/>
                      </w:rPr>
                      <w:t>worldskills</w:t>
                    </w:r>
                  </w:p>
                  <w:p>
                    <w:pPr>
                      <w:pStyle w:val="Style7"/>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rFonts w:ascii="Segoe UI" w:eastAsia="Segoe UI" w:hAnsi="Segoe UI" w:cs="Segoe UI"/>
                        <w:color w:val="FFFFFF"/>
                        <w:spacing w:val="0"/>
                        <w:w w:val="100"/>
                        <w:position w:val="0"/>
                        <w:shd w:val="clear" w:color="auto" w:fill="auto"/>
                      </w:rPr>
                      <w:t>Russia</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3928110</wp:posOffset>
              </wp:positionH>
              <wp:positionV relativeFrom="page">
                <wp:posOffset>488315</wp:posOffset>
              </wp:positionV>
              <wp:extent cx="67310" cy="100330"/>
              <wp:wrapNone/>
              <wp:docPr id="11" name="Shape 11"/>
              <a:graphic xmlns:a="http://schemas.openxmlformats.org/drawingml/2006/main">
                <a:graphicData uri="http://schemas.microsoft.com/office/word/2010/wordprocessingShape">
                  <wps:wsp>
                    <wps:cNvSpPr txBox="1"/>
                    <wps:spPr>
                      <a:xfrm>
                        <a:ext cx="67310" cy="1003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7" type="#_x0000_t202" style="position:absolute;margin-left:309.30000000000001pt;margin-top:38.450000000000003pt;width:5.2999999999999998pt;height:7.9000000000000004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963295</wp:posOffset>
              </wp:positionH>
              <wp:positionV relativeFrom="page">
                <wp:posOffset>649605</wp:posOffset>
              </wp:positionV>
              <wp:extent cx="262255" cy="280670"/>
              <wp:wrapNone/>
              <wp:docPr id="23" name="Shape 23"/>
              <a:graphic xmlns:a="http://schemas.openxmlformats.org/drawingml/2006/main">
                <a:graphicData uri="http://schemas.microsoft.com/office/word/2010/wordprocessingShape">
                  <wps:wsp>
                    <wps:cNvSpPr txBox="1"/>
                    <wps:spPr>
                      <a:xfrm>
                        <a:ext cx="262255" cy="280670"/>
                      </a:xfrm>
                      <a:prstGeom prst="rect"/>
                      <a:noFill/>
                    </wps:spPr>
                    <wps:txbx>
                      <w:txbxContent>
                        <w:p>
                          <w:pPr>
                            <w:widowControl w:val="0"/>
                            <w:rPr>
                              <w:sz w:val="2"/>
                              <w:szCs w:val="2"/>
                            </w:rPr>
                          </w:pPr>
                          <w:r>
                            <w:drawing>
                              <wp:inline>
                                <wp:extent cx="262255" cy="280670"/>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pic:blipFill>
                                      <pic:spPr>
                                        <a:xfrm>
                                          <a:ext cx="262255" cy="280670"/>
                                        </a:xfrm>
                                        <a:prstGeom prst="rect"/>
                                      </pic:spPr>
                                    </pic:pic>
                                  </a:graphicData>
                                </a:graphic>
                              </wp:inline>
                            </w:drawing>
                          </w:r>
                        </w:p>
                      </w:txbxContent>
                    </wps:txbx>
                    <wps:bodyPr lIns="0" tIns="0" rIns="0" bIns="0">
                      <a:noAutoFit/>
                    </wps:bodyPr>
                  </wps:wsp>
                </a:graphicData>
              </a:graphic>
            </wp:anchor>
          </w:drawing>
        </mc:Choice>
        <mc:Fallback>
          <w:pict>
            <v:shape id="_x0000_s1050" type="#_x0000_t202" style="position:absolute;margin-left:75.850000000000009pt;margin-top:51.149999999999999pt;width:20.650000000000002pt;height:22.100000000000001pt;z-index:-188744053;mso-wrap-distance-left:0;mso-wrap-distance-right:0;mso-position-horizontal-relative:page;mso-position-vertical-relative:page" wrapcoords="0 0" filled="f" stroked="f">
              <v:textbox inset="0,0,0,0">
                <w:txbxContent>
                  <w:p>
                    <w:pPr>
                      <w:widowControl w:val="0"/>
                      <w:rPr>
                        <w:sz w:val="2"/>
                        <w:szCs w:val="2"/>
                      </w:rPr>
                    </w:pPr>
                    <w:r>
                      <w:drawing>
                        <wp:inline>
                          <wp:extent cx="262255" cy="280670"/>
                          <wp:docPr id="26" name="Picutre 26"/>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pic:blipFill>
                                <pic:spPr>
                                  <a:xfrm>
                                    <a:ext cx="262255" cy="28067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509270</wp:posOffset>
              </wp:positionH>
              <wp:positionV relativeFrom="page">
                <wp:posOffset>939165</wp:posOffset>
              </wp:positionV>
              <wp:extent cx="709930" cy="265430"/>
              <wp:wrapNone/>
              <wp:docPr id="27" name="Shape 27"/>
              <a:graphic xmlns:a="http://schemas.openxmlformats.org/drawingml/2006/main">
                <a:graphicData uri="http://schemas.microsoft.com/office/word/2010/wordprocessingShape">
                  <wps:wsp>
                    <wps:cNvSpPr txBox="1"/>
                    <wps:spPr>
                      <a:xfrm>
                        <a:ext cx="709930" cy="265430"/>
                      </a:xfrm>
                      <a:prstGeom prst="rect"/>
                      <a:noFill/>
                    </wps:spPr>
                    <wps:txbx>
                      <w:txbxContent>
                        <w:p>
                          <w:pPr>
                            <w:pStyle w:val="Style7"/>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rFonts w:ascii="Segoe UI" w:eastAsia="Segoe UI" w:hAnsi="Segoe UI" w:cs="Segoe UI"/>
                              <w:b/>
                              <w:bCs/>
                              <w:color w:val="FFFFFF"/>
                              <w:spacing w:val="0"/>
                              <w:w w:val="100"/>
                              <w:position w:val="0"/>
                              <w:shd w:val="clear" w:color="auto" w:fill="auto"/>
                            </w:rPr>
                            <w:t>worldskills</w:t>
                          </w:r>
                        </w:p>
                        <w:p>
                          <w:pPr>
                            <w:pStyle w:val="Style7"/>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rFonts w:ascii="Segoe UI" w:eastAsia="Segoe UI" w:hAnsi="Segoe UI" w:cs="Segoe UI"/>
                              <w:color w:val="FFFFFF"/>
                              <w:spacing w:val="0"/>
                              <w:w w:val="100"/>
                              <w:position w:val="0"/>
                              <w:shd w:val="clear" w:color="auto" w:fill="auto"/>
                            </w:rPr>
                            <w:t>Russia</w:t>
                          </w:r>
                        </w:p>
                      </w:txbxContent>
                    </wps:txbx>
                    <wps:bodyPr wrap="none" lIns="0" tIns="0" rIns="0" bIns="0">
                      <a:spAutoFit/>
                    </wps:bodyPr>
                  </wps:wsp>
                </a:graphicData>
              </a:graphic>
            </wp:anchor>
          </w:drawing>
        </mc:Choice>
        <mc:Fallback>
          <w:pict>
            <v:shape id="_x0000_s1053" type="#_x0000_t202" style="position:absolute;margin-left:40.100000000000001pt;margin-top:73.950000000000003pt;width:55.899999999999999pt;height:20.900000000000002pt;z-index:-18874405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rFonts w:ascii="Segoe UI" w:eastAsia="Segoe UI" w:hAnsi="Segoe UI" w:cs="Segoe UI"/>
                        <w:b/>
                        <w:bCs/>
                        <w:color w:val="FFFFFF"/>
                        <w:spacing w:val="0"/>
                        <w:w w:val="100"/>
                        <w:position w:val="0"/>
                        <w:shd w:val="clear" w:color="auto" w:fill="auto"/>
                      </w:rPr>
                      <w:t>worldskills</w:t>
                    </w:r>
                  </w:p>
                  <w:p>
                    <w:pPr>
                      <w:pStyle w:val="Style7"/>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rFonts w:ascii="Segoe UI" w:eastAsia="Segoe UI" w:hAnsi="Segoe UI" w:cs="Segoe UI"/>
                        <w:color w:val="FFFFFF"/>
                        <w:spacing w:val="0"/>
                        <w:w w:val="100"/>
                        <w:position w:val="0"/>
                        <w:shd w:val="clear" w:color="auto" w:fill="auto"/>
                      </w:rPr>
                      <w:t>Russia</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abstractNum>
  <w:abstractNum w:abstractNumId="4">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abstractNum>
  <w:abstractNum w:abstractNumId="6">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abstractNum>
  <w:abstractNum w:abstractNumId="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abstractNum>
  <w:abstractNum w:abstractNumId="1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abstractNum>
  <w:abstractNum w:abstractNumId="12">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styleId="Hyperlink">
    <w:name w:val="Hyperlink"/>
    <w:basedOn w:val="DefaultParagraphFont"/>
    <w:rPr>
      <w:color w:val="000080"/>
      <w:u w:val="single"/>
    </w:rPr>
  </w:style>
  <w:style w:type="character" w:customStyle="1" w:styleId="CharStyle4">
    <w:name w:val="Основной текст (2)_"/>
    <w:basedOn w:val="DefaultParagraphFont"/>
    <w:link w:val="Style3"/>
    <w:rPr>
      <w:rFonts w:ascii="Arial" w:eastAsia="Arial" w:hAnsi="Arial" w:cs="Arial"/>
      <w:b/>
      <w:bCs/>
      <w:i w:val="0"/>
      <w:iCs w:val="0"/>
      <w:smallCaps w:val="0"/>
      <w:strike w:val="0"/>
      <w:sz w:val="14"/>
      <w:szCs w:val="14"/>
      <w:u w:val="none"/>
    </w:rPr>
  </w:style>
  <w:style w:type="character" w:customStyle="1" w:styleId="CharStyle6">
    <w:name w:val="Основной текст (3)_"/>
    <w:basedOn w:val="DefaultParagraphFont"/>
    <w:link w:val="Style5"/>
    <w:rPr>
      <w:rFonts w:ascii="Times New Roman" w:eastAsia="Times New Roman" w:hAnsi="Times New Roman" w:cs="Times New Roman"/>
      <w:b w:val="0"/>
      <w:bCs w:val="0"/>
      <w:i w:val="0"/>
      <w:iCs w:val="0"/>
      <w:smallCaps w:val="0"/>
      <w:strike w:val="0"/>
      <w:u w:val="none"/>
    </w:rPr>
  </w:style>
  <w:style w:type="character" w:customStyle="1" w:styleId="CharStyle8">
    <w:name w:val="Колонтитул (2)_"/>
    <w:basedOn w:val="DefaultParagraphFont"/>
    <w:link w:val="Style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CharStyle14">
    <w:name w:val="Основной текст_"/>
    <w:basedOn w:val="DefaultParagraphFont"/>
    <w:link w:val="Style13"/>
    <w:rPr>
      <w:rFonts w:ascii="Times New Roman" w:eastAsia="Times New Roman" w:hAnsi="Times New Roman" w:cs="Times New Roman"/>
      <w:b w:val="0"/>
      <w:bCs w:val="0"/>
      <w:i w:val="0"/>
      <w:iCs w:val="0"/>
      <w:smallCaps w:val="0"/>
      <w:strike w:val="0"/>
      <w:sz w:val="30"/>
      <w:szCs w:val="30"/>
      <w:u w:val="none"/>
    </w:rPr>
  </w:style>
  <w:style w:type="character" w:customStyle="1" w:styleId="CharStyle17">
    <w:name w:val="Заголовок №1_"/>
    <w:basedOn w:val="DefaultParagraphFont"/>
    <w:link w:val="Style16"/>
    <w:rPr>
      <w:rFonts w:ascii="Times New Roman" w:eastAsia="Times New Roman" w:hAnsi="Times New Roman" w:cs="Times New Roman"/>
      <w:b/>
      <w:bCs/>
      <w:i w:val="0"/>
      <w:iCs w:val="0"/>
      <w:smallCaps w:val="0"/>
      <w:strike w:val="0"/>
      <w:sz w:val="36"/>
      <w:szCs w:val="36"/>
      <w:u w:val="none"/>
    </w:rPr>
  </w:style>
  <w:style w:type="character" w:customStyle="1" w:styleId="CharStyle19">
    <w:name w:val="Заголовок №2_"/>
    <w:basedOn w:val="DefaultParagraphFont"/>
    <w:link w:val="Style18"/>
    <w:rPr>
      <w:rFonts w:ascii="Times New Roman" w:eastAsia="Times New Roman" w:hAnsi="Times New Roman" w:cs="Times New Roman"/>
      <w:b/>
      <w:bCs/>
      <w:i w:val="0"/>
      <w:iCs w:val="0"/>
      <w:smallCaps w:val="0"/>
      <w:strike w:val="0"/>
      <w:sz w:val="30"/>
      <w:szCs w:val="30"/>
      <w:u w:val="none"/>
    </w:rPr>
  </w:style>
  <w:style w:type="character" w:customStyle="1" w:styleId="CharStyle24">
    <w:name w:val="Основной текст (4)_"/>
    <w:basedOn w:val="DefaultParagraphFont"/>
    <w:link w:val="Style23"/>
    <w:rPr>
      <w:rFonts w:ascii="Times New Roman" w:eastAsia="Times New Roman" w:hAnsi="Times New Roman" w:cs="Times New Roman"/>
      <w:b/>
      <w:bCs/>
      <w:i w:val="0"/>
      <w:iCs w:val="0"/>
      <w:smallCaps w:val="0"/>
      <w:strike w:val="0"/>
      <w:sz w:val="19"/>
      <w:szCs w:val="19"/>
      <w:u w:val="none"/>
    </w:rPr>
  </w:style>
  <w:style w:type="character" w:customStyle="1" w:styleId="CharStyle29">
    <w:name w:val="Основной текст (5)_"/>
    <w:basedOn w:val="DefaultParagraphFont"/>
    <w:link w:val="Style28"/>
    <w:rPr>
      <w:rFonts w:ascii="Arial" w:eastAsia="Arial" w:hAnsi="Arial" w:cs="Arial"/>
      <w:b w:val="0"/>
      <w:bCs w:val="0"/>
      <w:i w:val="0"/>
      <w:iCs w:val="0"/>
      <w:smallCaps w:val="0"/>
      <w:strike w:val="0"/>
      <w:sz w:val="20"/>
      <w:szCs w:val="20"/>
      <w:u w:val="none"/>
    </w:rPr>
  </w:style>
  <w:style w:type="paragraph" w:customStyle="1" w:styleId="Style3">
    <w:name w:val="Основной текст (2)"/>
    <w:basedOn w:val="Normal"/>
    <w:link w:val="CharStyle4"/>
    <w:pPr>
      <w:widowControl w:val="0"/>
      <w:shd w:val="clear" w:color="auto" w:fill="auto"/>
      <w:spacing w:after="40" w:line="286" w:lineRule="auto"/>
      <w:ind w:left="1260"/>
    </w:pPr>
    <w:rPr>
      <w:rFonts w:ascii="Arial" w:eastAsia="Arial" w:hAnsi="Arial" w:cs="Arial"/>
      <w:b/>
      <w:bCs/>
      <w:i w:val="0"/>
      <w:iCs w:val="0"/>
      <w:smallCaps w:val="0"/>
      <w:strike w:val="0"/>
      <w:sz w:val="14"/>
      <w:szCs w:val="14"/>
      <w:u w:val="none"/>
    </w:rPr>
  </w:style>
  <w:style w:type="paragraph" w:customStyle="1" w:styleId="Style5">
    <w:name w:val="Основной текст (3)"/>
    <w:basedOn w:val="Normal"/>
    <w:link w:val="CharStyle6"/>
    <w:pPr>
      <w:widowControl w:val="0"/>
      <w:shd w:val="clear" w:color="auto" w:fill="auto"/>
      <w:spacing w:after="320"/>
    </w:pPr>
    <w:rPr>
      <w:rFonts w:ascii="Times New Roman" w:eastAsia="Times New Roman" w:hAnsi="Times New Roman" w:cs="Times New Roman"/>
      <w:b w:val="0"/>
      <w:bCs w:val="0"/>
      <w:i w:val="0"/>
      <w:iCs w:val="0"/>
      <w:smallCaps w:val="0"/>
      <w:strike w:val="0"/>
      <w:u w:val="none"/>
    </w:rPr>
  </w:style>
  <w:style w:type="paragraph" w:customStyle="1" w:styleId="Style7">
    <w:name w:val="Колонтитул (2)"/>
    <w:basedOn w:val="Normal"/>
    <w:link w:val="CharStyle8"/>
    <w:pPr>
      <w:widowControl w:val="0"/>
      <w:shd w:val="clear" w:color="auto" w:fill="auto"/>
    </w:pPr>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customStyle="1" w:styleId="Style13">
    <w:name w:val="Основной текст"/>
    <w:basedOn w:val="Normal"/>
    <w:link w:val="CharStyle14"/>
    <w:pPr>
      <w:widowControl w:val="0"/>
      <w:shd w:val="clear" w:color="auto" w:fill="auto"/>
      <w:spacing w:after="340"/>
      <w:ind w:firstLine="400"/>
    </w:pPr>
    <w:rPr>
      <w:rFonts w:ascii="Times New Roman" w:eastAsia="Times New Roman" w:hAnsi="Times New Roman" w:cs="Times New Roman"/>
      <w:b w:val="0"/>
      <w:bCs w:val="0"/>
      <w:i w:val="0"/>
      <w:iCs w:val="0"/>
      <w:smallCaps w:val="0"/>
      <w:strike w:val="0"/>
      <w:sz w:val="30"/>
      <w:szCs w:val="30"/>
      <w:u w:val="none"/>
    </w:rPr>
  </w:style>
  <w:style w:type="paragraph" w:customStyle="1" w:styleId="Style16">
    <w:name w:val="Заголовок №1"/>
    <w:basedOn w:val="Normal"/>
    <w:link w:val="CharStyle17"/>
    <w:pPr>
      <w:widowControl w:val="0"/>
      <w:shd w:val="clear" w:color="auto" w:fill="auto"/>
      <w:spacing w:after="380"/>
      <w:jc w:val="center"/>
      <w:outlineLvl w:val="0"/>
    </w:pPr>
    <w:rPr>
      <w:rFonts w:ascii="Times New Roman" w:eastAsia="Times New Roman" w:hAnsi="Times New Roman" w:cs="Times New Roman"/>
      <w:b/>
      <w:bCs/>
      <w:i w:val="0"/>
      <w:iCs w:val="0"/>
      <w:smallCaps w:val="0"/>
      <w:strike w:val="0"/>
      <w:sz w:val="36"/>
      <w:szCs w:val="36"/>
      <w:u w:val="none"/>
    </w:rPr>
  </w:style>
  <w:style w:type="paragraph" w:customStyle="1" w:styleId="Style18">
    <w:name w:val="Заголовок №2"/>
    <w:basedOn w:val="Normal"/>
    <w:link w:val="CharStyle19"/>
    <w:pPr>
      <w:widowControl w:val="0"/>
      <w:shd w:val="clear" w:color="auto" w:fill="auto"/>
      <w:spacing w:after="340"/>
      <w:jc w:val="center"/>
      <w:outlineLvl w:val="1"/>
    </w:pPr>
    <w:rPr>
      <w:rFonts w:ascii="Times New Roman" w:eastAsia="Times New Roman" w:hAnsi="Times New Roman" w:cs="Times New Roman"/>
      <w:b/>
      <w:bCs/>
      <w:i w:val="0"/>
      <w:iCs w:val="0"/>
      <w:smallCaps w:val="0"/>
      <w:strike w:val="0"/>
      <w:sz w:val="30"/>
      <w:szCs w:val="30"/>
      <w:u w:val="none"/>
    </w:rPr>
  </w:style>
  <w:style w:type="paragraph" w:customStyle="1" w:styleId="Style23">
    <w:name w:val="Основной текст (4)"/>
    <w:basedOn w:val="Normal"/>
    <w:link w:val="CharStyle24"/>
    <w:pPr>
      <w:widowControl w:val="0"/>
      <w:shd w:val="clear" w:color="auto" w:fill="auto"/>
      <w:spacing w:line="259" w:lineRule="auto"/>
      <w:jc w:val="center"/>
    </w:pPr>
    <w:rPr>
      <w:rFonts w:ascii="Times New Roman" w:eastAsia="Times New Roman" w:hAnsi="Times New Roman" w:cs="Times New Roman"/>
      <w:b/>
      <w:bCs/>
      <w:i w:val="0"/>
      <w:iCs w:val="0"/>
      <w:smallCaps w:val="0"/>
      <w:strike w:val="0"/>
      <w:sz w:val="19"/>
      <w:szCs w:val="19"/>
      <w:u w:val="none"/>
    </w:rPr>
  </w:style>
  <w:style w:type="paragraph" w:customStyle="1" w:styleId="Style28">
    <w:name w:val="Основной текст (5)"/>
    <w:basedOn w:val="Normal"/>
    <w:link w:val="CharStyle29"/>
    <w:pPr>
      <w:widowControl w:val="0"/>
      <w:shd w:val="clear" w:color="auto" w:fill="auto"/>
      <w:spacing w:after="40"/>
      <w:ind w:left="3460"/>
    </w:pPr>
    <w:rPr>
      <w:rFonts w:ascii="Arial" w:eastAsia="Arial" w:hAnsi="Arial" w:cs="Arial"/>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header1.xml.rels>&#65279;<?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TargetMode="External"/></Relationships>
</file>

<file path=word/_rels/header3.xml.rels>&#65279;<?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TargetMode="External"/></Relationships>
</file>