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ind w:firstLine="2703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ИНИЦИАТИВНЫЙ ПРОЕКТ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«Обустройство спортивного объекта скейт-парк и спортивные тренажёры» </w:t>
      </w:r>
    </w:p>
    <w:p>
      <w:pPr>
        <w:pStyle w:val="Normal"/>
        <w:spacing w:lineRule="auto" w:line="240" w:before="0" w:after="0"/>
        <w:ind w:firstLine="2565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для несовершеннолетних до 14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Вопросы местного значения или иные вопросы, право решения которых предоставлено органам местного самоуправления городского округа, на решение которых направлен инициативный проект «Обустройство спортивного объекта скейт-парк и спортивные тренажёры»</w:t>
      </w:r>
      <w:r>
        <w:rPr>
          <w:rFonts w:ascii="Times New Roman" w:hAnsi="Times New Roman"/>
          <w:i/>
          <w:sz w:val="27"/>
          <w:szCs w:val="27"/>
        </w:rPr>
        <w:t>для несовершеннолетних до 14 лет</w:t>
      </w:r>
      <w:r>
        <w:rPr>
          <w:rFonts w:ascii="Times New Roman" w:hAnsi="Times New Roman"/>
          <w:b/>
          <w:bCs/>
          <w:i/>
          <w:sz w:val="27"/>
          <w:szCs w:val="27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1.1. Создание современного, общедоступного, безопасного спортивного объекта, для решения актуальной социальной проблемы, отсутствия места для занятий экстремальными видами спорта. Приспособить выделенную администрацией города площадку под «Обустройство спортивного объекта скейт-парк и спортивные тренажёры» для несовершеннолетних до 14 лет.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</w:t>
      </w:r>
      <w:r>
        <w:rPr>
          <w:rFonts w:ascii="Times New Roman" w:hAnsi="Times New Roman"/>
          <w:i/>
          <w:sz w:val="27"/>
          <w:szCs w:val="27"/>
        </w:rPr>
        <w:t xml:space="preserve">1.2. Организация и осуществление мероприятий по работе </w:t>
      </w:r>
      <w:r>
        <w:rPr>
          <w:rFonts w:ascii="Times New Roman" w:hAnsi="Times New Roman"/>
          <w:i/>
          <w:sz w:val="27"/>
          <w:szCs w:val="27"/>
          <w:lang w:val="ru-RU"/>
        </w:rPr>
        <w:t xml:space="preserve">развития физической культуры и спорта </w:t>
      </w:r>
      <w:r>
        <w:rPr>
          <w:rFonts w:ascii="Times New Roman" w:hAnsi="Times New Roman"/>
          <w:i/>
          <w:sz w:val="27"/>
          <w:szCs w:val="27"/>
        </w:rPr>
        <w:t xml:space="preserve">от 06 октября 2003 года № 131-ФЗ «Об общих принципах организации местного самоуправления в Российской Федерации».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Сведения об инициаторе проекта (представителе инициатора проекта</w:t>
      </w:r>
      <w:r>
        <w:rPr>
          <w:rFonts w:ascii="Times New Roman" w:hAnsi="Times New Roman"/>
          <w:i/>
          <w:sz w:val="27"/>
          <w:szCs w:val="27"/>
        </w:rPr>
        <w:t>):</w:t>
      </w:r>
    </w:p>
    <w:p>
      <w:pPr>
        <w:pStyle w:val="Normal"/>
        <w:numPr>
          <w:ilvl w:val="1"/>
          <w:numId w:val="12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Фамилия, имя, отчество (последнее - при наличии) Тихевич Галина Петровна</w:t>
      </w:r>
    </w:p>
    <w:p>
      <w:pPr>
        <w:pStyle w:val="Normal"/>
        <w:numPr>
          <w:ilvl w:val="1"/>
          <w:numId w:val="12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Почтовый адрес: 692525 г. Уссурийск, ул. Энгельса, д. 61 А,кв. 1.</w:t>
      </w:r>
    </w:p>
    <w:p>
      <w:pPr>
        <w:pStyle w:val="Normal"/>
        <w:numPr>
          <w:ilvl w:val="1"/>
          <w:numId w:val="12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Контактный телефон:8-924-260-07-24</w:t>
      </w:r>
    </w:p>
    <w:p>
      <w:pPr>
        <w:pStyle w:val="Normal"/>
        <w:numPr>
          <w:ilvl w:val="1"/>
          <w:numId w:val="12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Адрес электронной почты: </w:t>
      </w:r>
      <w:hyperlink r:id="rId2">
        <w:r>
          <w:rPr>
            <w:rFonts w:ascii="Times New Roman" w:hAnsi="Times New Roman"/>
            <w:i/>
            <w:sz w:val="27"/>
            <w:szCs w:val="27"/>
            <w:lang w:val="en-US"/>
          </w:rPr>
          <w:t>missiove</w:t>
        </w:r>
        <w:r>
          <w:rPr>
            <w:rFonts w:ascii="Times New Roman" w:hAnsi="Times New Roman"/>
            <w:i/>
            <w:sz w:val="27"/>
            <w:szCs w:val="27"/>
          </w:rPr>
          <w:t>_91@</w:t>
        </w:r>
        <w:r>
          <w:rPr>
            <w:rFonts w:ascii="Times New Roman" w:hAnsi="Times New Roman"/>
            <w:i/>
            <w:sz w:val="27"/>
            <w:szCs w:val="27"/>
            <w:lang w:val="en-US"/>
          </w:rPr>
          <w:t>mail</w:t>
        </w:r>
        <w:r>
          <w:rPr>
            <w:rFonts w:ascii="Times New Roman" w:hAnsi="Times New Roman"/>
            <w:i/>
            <w:sz w:val="27"/>
            <w:szCs w:val="27"/>
          </w:rPr>
          <w:t>.</w:t>
        </w:r>
        <w:r>
          <w:rPr>
            <w:rFonts w:ascii="Times New Roman" w:hAnsi="Times New Roman"/>
            <w:i/>
            <w:sz w:val="27"/>
            <w:szCs w:val="27"/>
            <w:lang w:val="en-US"/>
          </w:rPr>
          <w:t>ru</w:t>
        </w:r>
      </w:hyperlink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Описание проблемы, решение которой имеет приоритетное значение для жителей Уссурийского городского округа: </w:t>
      </w:r>
    </w:p>
    <w:p>
      <w:pPr>
        <w:pStyle w:val="Normal"/>
        <w:spacing w:lineRule="auto" w:line="240" w:before="0" w:after="0"/>
        <w:ind w:firstLine="541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Экстремальные виды спорта - это по определению субкультура. В нашем Уссурийском городском округе уделяется недостаточное внимание, набирающим популярность видам спорта. Вело - и роллероспорт, а также скейтбординг можно отнести к нетрадиционным видам спорта. Эти виды спорта считаются развивающимися не только в нашем городе, но и во всей стране. Уссурийский городской округ считается самым спортивным в Приморском крае и соревновательный опыт наиболее продуктивный путь к скорейшему росту профессионализма любого спортсмена.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Проект по «Обустройству спортивного объекта скейтпарк и спортивные тренажёры» для несовершеннолетних до 14 лет. решит сразу несколько проблем: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-сведёт к минимуму угрозу травматизма и риска для жизни любителей экстремального спорта, за счёт того, что они будут кататься в специально отведённых для этого местах;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-сведёт к минимуму опасность травматизма случайных прохожих.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Решение всех вышеперечисленных проблем положительно отразятся на жизни жителей районов города, в которых собираются спортсмены экстремалы. В нашем городе, среди молодёжи, выбравшей агрессивные виды спорта, сейчас остро стоит проблема нехватки мест для катания и выполнения трюков. От безысходности они собираются в парках, на центральных улицах, на территориях школ, где есть лестницы, парапеты и бордюры. Катание в неспециализированных местах служит большим риском для здоровья детей и случайных прохожих, которые ненароком могут быть сбитыми зазевавшимся роллером или велосипедистом. Поэтому эта молодёжь постоянно подвергается гонению со стороны более взрослого поколения, что не даёт им беспрепятственно заниматься любимым делом.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Территория на которой планируется благоустройство, порядка 9 лет не ухоженная, летом стоит заросшая травой, никто никогда её там не косит, а зимой эта территория служит для полигона снега.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Обоснование предложений по решению проблемы, указанной в п.3 инициативного проекта, с указанием действий, необходимых для реализации инициативного проекта.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    </w:t>
      </w:r>
    </w:p>
    <w:p>
      <w:pPr>
        <w:pStyle w:val="Normal"/>
        <w:spacing w:lineRule="auto" w:line="240" w:before="0" w:after="0"/>
        <w:ind w:firstLine="270"/>
        <w:jc w:val="both"/>
        <w:rPr>
          <w:rFonts w:ascii="Times New Roman" w:hAnsi="Times New Roman"/>
          <w:b w:val="false"/>
          <w:b w:val="false"/>
          <w:bCs w:val="false"/>
          <w:i/>
          <w:i/>
          <w:sz w:val="27"/>
          <w:szCs w:val="27"/>
          <w:lang w:val="ru-RU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  <w:r>
        <w:rPr>
          <w:rFonts w:ascii="Times New Roman" w:hAnsi="Times New Roman"/>
          <w:b w:val="false"/>
          <w:bCs w:val="false"/>
          <w:i/>
          <w:sz w:val="27"/>
          <w:szCs w:val="27"/>
          <w:lang w:val="ru-RU"/>
        </w:rPr>
        <w:t>Земляные работы и устройство щебеночного основания - 1 276 495.06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/>
          <w:i/>
          <w:sz w:val="27"/>
          <w:szCs w:val="27"/>
          <w:lang w:val="ru-RU"/>
        </w:rPr>
      </w:pPr>
      <w:r>
        <w:rPr>
          <w:rFonts w:ascii="Times New Roman" w:hAnsi="Times New Roman"/>
          <w:b w:val="false"/>
          <w:bCs w:val="false"/>
          <w:i/>
          <w:sz w:val="27"/>
          <w:szCs w:val="27"/>
          <w:lang w:val="ru-RU"/>
        </w:rPr>
        <w:t>Устройство ограждения (в том числе материалы) - 98 660,34 рубля.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/>
          <w:i/>
          <w:sz w:val="27"/>
          <w:szCs w:val="27"/>
          <w:lang w:val="ru-RU"/>
        </w:rPr>
      </w:pPr>
      <w:r>
        <w:rPr>
          <w:rFonts w:ascii="Times New Roman" w:hAnsi="Times New Roman"/>
          <w:b w:val="false"/>
          <w:bCs w:val="false"/>
          <w:i/>
          <w:sz w:val="27"/>
          <w:szCs w:val="27"/>
          <w:lang w:val="ru-RU"/>
        </w:rPr>
        <w:t>Изготовление и монтаж скейт парка (фигуры) - 4 470 000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/>
          <w:i/>
          <w:sz w:val="27"/>
          <w:szCs w:val="27"/>
          <w:lang w:val="ru-RU"/>
        </w:rPr>
      </w:pPr>
      <w:r>
        <w:rPr>
          <w:rFonts w:ascii="Times New Roman" w:hAnsi="Times New Roman"/>
          <w:b w:val="false"/>
          <w:bCs w:val="false"/>
          <w:i/>
          <w:sz w:val="27"/>
          <w:szCs w:val="27"/>
          <w:lang w:val="ru-RU"/>
        </w:rPr>
        <w:t>Доставка скейт парка - 115 000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</w:t>
      </w:r>
      <w:r>
        <w:rPr>
          <w:rFonts w:ascii="Times New Roman" w:hAnsi="Times New Roman"/>
          <w:i/>
          <w:sz w:val="27"/>
          <w:szCs w:val="27"/>
        </w:rPr>
        <w:t>Высадка кустарников</w:t>
      </w:r>
      <w:r>
        <w:rPr>
          <w:rFonts w:ascii="Times New Roman" w:hAnsi="Times New Roman"/>
          <w:i/>
          <w:sz w:val="27"/>
          <w:szCs w:val="27"/>
          <w:lang w:val="en-US"/>
        </w:rPr>
        <w:t xml:space="preserve">. </w:t>
      </w:r>
      <w:r>
        <w:rPr>
          <w:rFonts w:ascii="Times New Roman" w:hAnsi="Times New Roman"/>
          <w:i/>
          <w:sz w:val="27"/>
          <w:szCs w:val="27"/>
        </w:rPr>
        <w:t>санитарн</w:t>
      </w:r>
      <w:r>
        <w:rPr>
          <w:rFonts w:ascii="Times New Roman" w:hAnsi="Times New Roman"/>
          <w:i/>
          <w:sz w:val="27"/>
          <w:szCs w:val="27"/>
          <w:lang w:val="ru-RU"/>
        </w:rPr>
        <w:t>ая</w:t>
      </w:r>
      <w:r>
        <w:rPr>
          <w:rFonts w:ascii="Times New Roman" w:hAnsi="Times New Roman"/>
          <w:i/>
          <w:sz w:val="27"/>
          <w:szCs w:val="27"/>
        </w:rPr>
        <w:t xml:space="preserve"> обрезк</w:t>
      </w:r>
      <w:r>
        <w:rPr>
          <w:rFonts w:ascii="Times New Roman" w:hAnsi="Times New Roman"/>
          <w:i/>
          <w:sz w:val="27"/>
          <w:szCs w:val="27"/>
          <w:lang w:val="ru-RU"/>
        </w:rPr>
        <w:t>а</w:t>
      </w:r>
      <w:r>
        <w:rPr>
          <w:rFonts w:ascii="Times New Roman" w:hAnsi="Times New Roman"/>
          <w:i/>
          <w:sz w:val="27"/>
          <w:szCs w:val="27"/>
        </w:rPr>
        <w:t xml:space="preserve"> зеленых насаждений, произрастающих на земельном участке в количестве 2-х штук, спил одного дерева, корчевание одного пня  -</w:t>
      </w:r>
      <w:r>
        <w:rPr>
          <w:rFonts w:ascii="Times New Roman" w:hAnsi="Times New Roman"/>
          <w:i/>
          <w:sz w:val="27"/>
          <w:szCs w:val="27"/>
          <w:lang w:val="ru-RU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собственными силами жителей микрорайона.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Описание ожидаемого результата (ожидаемых результатов) реализации инициативного проекта (в том числе с указанием предполагаемого срока использования результатов проекта и сезонности его востребованности)</w:t>
      </w:r>
      <w:r>
        <w:rPr>
          <w:rFonts w:ascii="Times New Roman" w:hAnsi="Times New Roman"/>
          <w:b/>
          <w:bCs/>
          <w:i/>
          <w:sz w:val="27"/>
          <w:szCs w:val="27"/>
          <w:lang w:val="ru-RU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</w:t>
      </w:r>
    </w:p>
    <w:p>
      <w:pPr>
        <w:pStyle w:val="Normal"/>
        <w:spacing w:lineRule="auto" w:line="240" w:before="0" w:after="0"/>
        <w:ind w:firstLine="27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</w:t>
      </w:r>
      <w:r>
        <w:rPr>
          <w:rFonts w:ascii="Times New Roman" w:hAnsi="Times New Roman"/>
          <w:i/>
          <w:sz w:val="27"/>
          <w:szCs w:val="27"/>
        </w:rPr>
        <w:t>Реализуя этот проект, мы обеспечим условия для отдыха и физического развития молодёжи, которые занимаются активным отдыхом. Это в свою очередь, объединит и организует увлечённых ребят. Кроме того, создание комфортных микроусловий уменьшит количество травм, получаемых ребятами в несанкционированных местах для катания, исключит акты вандализма по отношению к памятникам культуры и прочей архитектуры города.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Скейт</w:t>
      </w:r>
      <w:r>
        <w:rPr>
          <w:rFonts w:ascii="Times New Roman" w:hAnsi="Times New Roman"/>
          <w:i/>
          <w:sz w:val="27"/>
          <w:szCs w:val="27"/>
          <w:lang w:val="ru-RU"/>
        </w:rPr>
        <w:t>-п</w:t>
      </w:r>
      <w:r>
        <w:rPr>
          <w:rFonts w:ascii="Times New Roman" w:hAnsi="Times New Roman"/>
          <w:i/>
          <w:sz w:val="27"/>
          <w:szCs w:val="27"/>
        </w:rPr>
        <w:t>арк призван решить целый комплекс проблем. Будет спокойнее родителям, чьи дети будут заниматься спортом на специализированных площадках, а не на проезжей части. Молодёжь сможет заниматься спортом в цивилизованных условиях. Соответственно, желающих встать на скейт будет ещё больше. Как следствие уменьшится количество «экстремалов» на улицах, которые сегодня представляют угрозу для прохожих.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Предварительный расчёт необходимых расходов на реализацию инициативного проекта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tbl>
      <w:tblPr>
        <w:tblStyle w:val="12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289"/>
        <w:gridCol w:w="1364"/>
        <w:gridCol w:w="715"/>
        <w:gridCol w:w="1123"/>
        <w:gridCol w:w="751"/>
        <w:gridCol w:w="770"/>
        <w:gridCol w:w="716"/>
        <w:gridCol w:w="810"/>
        <w:gridCol w:w="732"/>
      </w:tblGrid>
      <w:tr>
        <w:trPr>
          <w:trHeight w:val="305" w:hRule="atLeast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 xml:space="preserve">№ </w:t>
            </w: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п/п</w:t>
            </w:r>
          </w:p>
        </w:tc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Наименование расходов</w:t>
            </w:r>
          </w:p>
        </w:tc>
        <w:tc>
          <w:tcPr>
            <w:tcW w:w="2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Общая стоимость</w:t>
            </w:r>
          </w:p>
        </w:tc>
        <w:tc>
          <w:tcPr>
            <w:tcW w:w="4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источники</w:t>
            </w:r>
          </w:p>
        </w:tc>
      </w:tr>
      <w:tr>
        <w:trPr>
          <w:trHeight w:val="30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07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Инициативные платежи</w:t>
            </w:r>
          </w:p>
        </w:tc>
        <w:tc>
          <w:tcPr>
            <w:tcW w:w="1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Средства бюджета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Иные источники (указать)</w:t>
            </w:r>
          </w:p>
        </w:tc>
      </w:tr>
      <w:tr>
        <w:trPr>
          <w:trHeight w:val="305" w:hRule="atLeast"/>
        </w:trPr>
        <w:tc>
          <w:tcPr>
            <w:tcW w:w="5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228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</w:rPr>
            </w:pPr>
            <w:r>
              <w:rPr>
                <w:kern w:val="0"/>
              </w:rPr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руб.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%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руб.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%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руб.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%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руб.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i/>
                <w:kern w:val="0"/>
                <w:sz w:val="27"/>
                <w:szCs w:val="27"/>
              </w:rPr>
              <w:t>%</w:t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  <w:t>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Земляные работы и устройство щебеночного основания.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1276495,0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  <w:t>2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Устройство ограждения (в том числе материалы.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98660,34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  <w:lang w:val="ru-RU"/>
              </w:rPr>
              <w:t>3.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Приобретение оборудования (фигуры)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  <w:t>4470000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  <w:lang w:val="ru-RU"/>
              </w:rPr>
              <w:t>4.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Технический надзор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</w:tr>
      <w:tr>
        <w:trPr/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  <w:lang w:val="ru-RU"/>
              </w:rPr>
              <w:t>5.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Прочие расходы (доставка скейт-парка)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115000,0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</w:tr>
      <w:tr>
        <w:trPr/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  <w:lang w:val="ru-RU"/>
              </w:rPr>
            </w:r>
          </w:p>
        </w:tc>
        <w:tc>
          <w:tcPr>
            <w:tcW w:w="2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ИТОГО</w:t>
            </w:r>
          </w:p>
        </w:tc>
        <w:tc>
          <w:tcPr>
            <w:tcW w:w="1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/>
                <w:i/>
                <w:sz w:val="27"/>
                <w:szCs w:val="27"/>
                <w:lang w:val="ru-RU"/>
              </w:rPr>
            </w:pPr>
            <w:r>
              <w:rPr>
                <w:rFonts w:ascii="Times New Roman" w:hAnsi="Times New Roman"/>
                <w:b w:val="false"/>
                <w:bCs w:val="false"/>
                <w:i/>
                <w:kern w:val="0"/>
                <w:sz w:val="27"/>
                <w:szCs w:val="27"/>
                <w:lang w:val="ru-RU"/>
              </w:rPr>
              <w:t>5960155,4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  <w:t>46700,0</w:t>
            </w:r>
          </w:p>
        </w:tc>
        <w:tc>
          <w:tcPr>
            <w:tcW w:w="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  <w:t>0,8</w:t>
            </w:r>
          </w:p>
        </w:tc>
        <w:tc>
          <w:tcPr>
            <w:tcW w:w="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  <w:t>99,2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i/>
                <w:i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bCs/>
                <w:i/>
                <w:kern w:val="0"/>
                <w:sz w:val="27"/>
                <w:szCs w:val="27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Планируемые сроки реализации инициативного проекта: </w:t>
      </w:r>
      <w:r>
        <w:rPr>
          <w:rFonts w:ascii="Times New Roman" w:hAnsi="Times New Roman"/>
          <w:i/>
          <w:sz w:val="27"/>
          <w:szCs w:val="27"/>
        </w:rPr>
        <w:t>до 01 октября 2025 года.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Сведения о планируемом (возможном)финансовом участии заинтересованных лиц в реализации инициативного проекта с указанием объёма инициативных платежей (в случае планирования внесения инициативных платежей):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54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 w:val="false"/>
          <w:bCs w:val="false"/>
          <w:i/>
          <w:sz w:val="27"/>
          <w:szCs w:val="27"/>
          <w:lang w:val="ru-RU"/>
        </w:rPr>
        <w:t>Физическое лицо Бутковский Андрей Алексеевич обязуется изготовить  3(три) металлические уличные урны на общую сумму 16700,0 (шестнадцать тысяч семьсот рублей).</w:t>
      </w:r>
      <w:r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405"/>
        <w:jc w:val="both"/>
        <w:rPr>
          <w:rFonts w:ascii="Times New Roman" w:hAnsi="Times New Roman"/>
          <w:b w:val="false"/>
          <w:b w:val="false"/>
          <w:bCs w:val="false"/>
          <w:i/>
          <w:i/>
          <w:sz w:val="27"/>
          <w:szCs w:val="27"/>
          <w:lang w:val="ru-RU"/>
        </w:rPr>
      </w:pPr>
      <w:r>
        <w:rPr>
          <w:rFonts w:ascii="Times New Roman" w:hAnsi="Times New Roman"/>
          <w:b w:val="false"/>
          <w:bCs w:val="false"/>
          <w:i/>
          <w:sz w:val="27"/>
          <w:szCs w:val="27"/>
          <w:lang w:val="ru-RU"/>
        </w:rPr>
        <w:t>Физическое лицо Соцков Дмитрий Николаевич гарантирует в софинансировании 10000,00 рублей (десять тысяч рублей).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405"/>
        <w:jc w:val="both"/>
        <w:rPr>
          <w:rFonts w:ascii="Times New Roman" w:hAnsi="Times New Roman"/>
          <w:b w:val="false"/>
          <w:b w:val="false"/>
          <w:bCs w:val="false"/>
          <w:i/>
          <w:i/>
          <w:sz w:val="27"/>
          <w:szCs w:val="27"/>
          <w:lang w:val="ru-RU"/>
        </w:rPr>
      </w:pPr>
      <w:r>
        <w:rPr>
          <w:rFonts w:ascii="Times New Roman" w:hAnsi="Times New Roman"/>
          <w:b w:val="false"/>
          <w:bCs w:val="false"/>
          <w:i/>
          <w:sz w:val="27"/>
          <w:szCs w:val="27"/>
          <w:lang w:val="ru-RU"/>
        </w:rPr>
        <w:t>Юридическое лицо ООО «Алекс Групп ДВ» гарантирует в софинансировании 20000,00 рублей (двадцать тысяч).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i/>
          <w:i/>
          <w:sz w:val="27"/>
          <w:szCs w:val="27"/>
        </w:rPr>
      </w:pPr>
      <w:r>
        <w:rPr>
          <w:rFonts w:ascii="Times New Roman" w:hAnsi="Times New Roman"/>
          <w:b w:val="false"/>
          <w:bCs w:val="false"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Сведения о планируемом (возможном) имущественном участии заинтересованных лиц в реализации инициативного проекта с указанием конкретных видов имущества, которое предполагается использовать при реализации инициативного проекта (в случае планирования имущественного участия заинтересованных лиц в реализации инициативного проекта):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    </w:t>
      </w:r>
      <w:r>
        <w:rPr>
          <w:rFonts w:ascii="Times New Roman" w:hAnsi="Times New Roman"/>
          <w:i/>
          <w:sz w:val="27"/>
          <w:szCs w:val="27"/>
        </w:rPr>
        <w:t xml:space="preserve">Для благоустройства территории инициативного проекта будет привлечено имущество жителей, в виде инструмента (лопаты - 4шт., грабли - 3 шт., </w:t>
      </w:r>
      <w:r>
        <w:rPr>
          <w:rFonts w:ascii="Times New Roman" w:hAnsi="Times New Roman"/>
          <w:i/>
          <w:sz w:val="27"/>
          <w:szCs w:val="27"/>
          <w:lang w:val="ru-RU"/>
        </w:rPr>
        <w:t>носилки</w:t>
      </w:r>
      <w:r>
        <w:rPr>
          <w:rFonts w:ascii="Times New Roman" w:hAnsi="Times New Roman"/>
          <w:i/>
          <w:sz w:val="27"/>
          <w:szCs w:val="27"/>
        </w:rPr>
        <w:t xml:space="preserve"> 2 шт.): для озеленения (рассада цветов), лакокрасочная продукция для росписи плит ограждения. </w:t>
      </w:r>
    </w:p>
    <w:p>
      <w:pPr>
        <w:pStyle w:val="Normal"/>
        <w:spacing w:lineRule="auto" w:line="240" w:before="0" w:after="0"/>
        <w:ind w:firstLine="135"/>
        <w:jc w:val="both"/>
        <w:rPr>
          <w:rFonts w:ascii="Times New Roman" w:hAnsi="Times New Roman"/>
          <w:i/>
          <w:i/>
          <w:sz w:val="27"/>
          <w:szCs w:val="27"/>
          <w:lang w:val="ru-RU"/>
        </w:rPr>
      </w:pPr>
      <w:r>
        <w:rPr>
          <w:rFonts w:ascii="Times New Roman" w:hAnsi="Times New Roman"/>
          <w:i/>
          <w:sz w:val="27"/>
          <w:szCs w:val="27"/>
          <w:lang w:val="ru-RU"/>
        </w:rPr>
        <w:t>Оформление разрешения на санитарную обработку зелёных насаждений.</w:t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Сведения о планируемом (возможном) трудовом участии заинтересованных лиц в реализации инициативного проекта с указанием конкретных видов работ, которые предполагается выполнить при реализации инициативного проекта, и лиц, которые предположительно будут их выполнять (в случае планирования трудового участия заинтересованных лиц в реализации инициативного проекта):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     </w:t>
      </w:r>
      <w:r>
        <w:rPr>
          <w:rFonts w:ascii="Times New Roman" w:hAnsi="Times New Roman"/>
          <w:i/>
          <w:sz w:val="27"/>
          <w:szCs w:val="27"/>
        </w:rPr>
        <w:t>На последнем этапе реализации инициативного проекта планируется провести работы по озеленению, которые обязуются выполнить жители ТОС «ДУЭТ».  В качестве трудового участия планируется провести работы по подготовке грунта и рассады цветов, росписи основного ограждения плит, праздничное открытие спортивного объекта жителями ТОС «ДУЭТ». Планируется участие 15 человек. Проведение субботников на территории. 2 раза в месяц членами ООПН патрулировать и производить обход территории.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Указание на объём средств бюджета УГО в случае, если предполагается использование этих средств на реализацию инициативного проекта, за исключением планируемого объёма инициативных платежей: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810"/>
        <w:jc w:val="both"/>
        <w:rPr>
          <w:rFonts w:ascii="Times New Roman" w:hAnsi="Times New Roman"/>
          <w:b w:val="false"/>
          <w:b w:val="false"/>
          <w:bCs w:val="false"/>
          <w:i/>
          <w:i/>
          <w:sz w:val="27"/>
          <w:szCs w:val="27"/>
        </w:rPr>
      </w:pPr>
      <w:r>
        <w:rPr>
          <w:rFonts w:ascii="Times New Roman" w:hAnsi="Times New Roman"/>
          <w:b w:val="false"/>
          <w:bCs w:val="false"/>
          <w:i/>
          <w:sz w:val="27"/>
          <w:szCs w:val="27"/>
          <w:lang w:val="ru-RU"/>
        </w:rPr>
        <w:t>5 960 155,6 рублей.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Указание на территории или часть территории реализации инициативного проекта с указанием реквизитов правового акта администрации УГО об определении части территории городского округа, на которой планируется реализация инициативных проектов:</w:t>
      </w:r>
    </w:p>
    <w:p>
      <w:pPr>
        <w:pStyle w:val="Normal"/>
        <w:spacing w:lineRule="auto" w:line="240" w:before="0" w:after="0"/>
        <w:ind w:firstLine="27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Постановление Администрации Уссурийского городского округа Приморского края от 31.05.2024 № 2429 « Об определении части территории Уссурийского городского округа, на которой может реализоваться инициативный проект»</w:t>
      </w:r>
      <w:r>
        <w:rPr>
          <w:rFonts w:ascii="Times New Roman" w:hAnsi="Times New Roman"/>
          <w:sz w:val="27"/>
          <w:szCs w:val="27"/>
        </w:rPr>
        <w:t xml:space="preserve"> от угла дома №179 по улице Некрасова вдоль тротуара на юг до улицы Маяковского на расстоянии 40 метров, далее на расстоянии 56 метров по направлению на запад по улице Маяковского, до дома 93/2, далее вдоль основного ограждения дома 93/2 на север на расстоянии 29 метров, далее на расстоянии основного ограждения дома 179, 30 метров по направлению на восток Уссурийского городского округа.</w:t>
      </w:r>
    </w:p>
    <w:p>
      <w:pPr>
        <w:pStyle w:val="Normal"/>
        <w:spacing w:lineRule="auto" w:line="240" w:before="0" w:after="0"/>
        <w:ind w:firstLine="27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Кадастровый номер; 25:34:016401:5300. Категория земель: Земли поселений (земли населённых пунктов). Объекты благоустройства.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i/>
          <w:sz w:val="27"/>
          <w:szCs w:val="27"/>
        </w:rPr>
        <w:t>Предложения по последующему содержанию создаваемого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>(реконструируемого, ремонтируемого) объекта (объектов) в случае, если в рамках реализации инициативного проекта предполагается создание (реконструкция, ремонт) объекта (объектов):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     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 xml:space="preserve"> </w:t>
      </w:r>
      <w:r>
        <w:rPr>
          <w:rFonts w:ascii="Times New Roman" w:hAnsi="Times New Roman"/>
          <w:i/>
          <w:sz w:val="27"/>
          <w:szCs w:val="27"/>
        </w:rPr>
        <w:t>В случае выдвижения инициативного проекта - инициативной группой, гражданами, достигших шестнадцатилетнего возраста и жителями, проживающими на территории ТОС «ДУЭТ», будут проводиться субботники по благоустройству и озеленению. 2 раза в месяц членами ООПН патрулировать и производить обход территории.</w:t>
      </w:r>
    </w:p>
    <w:p>
      <w:pPr>
        <w:pStyle w:val="Normal"/>
        <w:spacing w:lineRule="auto" w:line="240" w:before="0" w:after="0"/>
        <w:ind w:firstLine="405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ind w:left="0" w:hanging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  <w:t xml:space="preserve">Дополнительная информация и комментарии: </w:t>
      </w:r>
    </w:p>
    <w:p>
      <w:pPr>
        <w:pStyle w:val="Normal"/>
        <w:spacing w:lineRule="auto" w:line="240" w:before="0" w:after="0"/>
        <w:ind w:firstLine="675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</w:r>
    </w:p>
    <w:p>
      <w:pPr>
        <w:pStyle w:val="Normal"/>
        <w:spacing w:lineRule="auto" w:line="240" w:before="0" w:after="0"/>
        <w:ind w:firstLine="675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Новый скейт-парк станет универсальной площадкой для проведения соревнований в Уссурийском городском округе, появится возможность приглашать гостей с других регионов. Что положительно влияет на физическую активность молодёжи. Обеспечит досуг - предоставит место для катания, кто не может стоять на месте. Развитие навыков и соревновательного духа у тех, кто стремится к спортивным победам и медалям. Кроме того, скейт-парк является общедоступным социальным объектом.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i/>
          <w:i/>
          <w:sz w:val="27"/>
          <w:szCs w:val="27"/>
        </w:rPr>
      </w:pPr>
      <w:r>
        <w:rPr>
          <w:rFonts w:ascii="Times New Roman" w:hAnsi="Times New Roman"/>
          <w:b/>
          <w:bCs/>
          <w:i/>
          <w:sz w:val="27"/>
          <w:szCs w:val="27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Приложения: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документы, подтверждающие полномочия инициатора проекта: копия паспорта (для физических лиц), заверенная руководителем ТОС копия Устава ТОС, документы, подтверждающие полномочия руководителя или представителя органа ТОС;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расчёт и обоснование предполагаемой стоимости инициативного проекта (в произвольной форме);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проектно-сметная (сметная) документация (при наличии);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i/>
          <w:i/>
          <w:sz w:val="27"/>
          <w:szCs w:val="27"/>
        </w:rPr>
      </w:pPr>
      <w:r>
        <w:rPr>
          <w:rFonts w:ascii="Times New Roman" w:hAnsi="Times New Roman"/>
          <w:i/>
          <w:sz w:val="27"/>
          <w:szCs w:val="27"/>
        </w:rPr>
        <w:t>гарантийное письмо, подписанное инициатором проекта, содержащее обязательства по обеспечению реализации инициативного проекта в форме инициативных платежей и (или) в форме добровольного имущественного участия и (или) трудового участия заинтересованных лиц (в случае если реализация инициативного проекта предполагается в форме инициативных платежей и (или) в форме добровольного имущественного участия и (или) трудового участия заинтересованных лиц: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7"/>
          <w:szCs w:val="27"/>
        </w:rPr>
        <w:t>презентационные материалы к инициативному проекту, чертежи, макеты, графические материалы и др. (при наличии);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i/>
          <w:sz w:val="27"/>
          <w:szCs w:val="27"/>
        </w:rPr>
        <w:t>Согласие на обработку персональных данных для физических лиц, оформление в соответствии со статьёй 9 Федерального закона от 27 июля 2006 года № 152-ФЗ «О персональных данных»;</w:t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7"/>
          <w:szCs w:val="27"/>
        </w:rPr>
        <w:t>Протокол</w:t>
      </w:r>
      <w:r>
        <w:rPr>
          <w:rFonts w:ascii="Times New Roman" w:hAnsi="Times New Roman"/>
          <w:sz w:val="26"/>
          <w:szCs w:val="26"/>
          <w:lang w:eastAsia="ru-RU"/>
        </w:rPr>
        <w:t xml:space="preserve"> собрания или конференции граждан, подтверждающие поддержку инициативного проекта жителями УГО или его части (в соответствии с решением Думы Уссурийского городского округа от 29 марта 2005 года № 180 « О Положении о собраниях и конференциях граждан в Уссурийском городском округе» с указанием, в том числе количества жителей участников собрания (конференции), количество жителей, поддержавших инициативный проект.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Инициатор проекта (представитель инициатора проекта,чены инициативной группы):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>Тихевич Галина Петровна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>Кожевникова Лариса Викторовна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>Масюков Евгений Игоревич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>Масюкова Ирина Игоревна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>Яценко Надежда Юрьевна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>Гребенюк Альбина Александровна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sz w:val="26"/>
          <w:szCs w:val="26"/>
          <w:lang w:eastAsia="ru-RU"/>
        </w:rPr>
        <w:t>Пак Наталья Евгеньевна</w:t>
      </w:r>
    </w:p>
    <w:p>
      <w:pPr>
        <w:pStyle w:val="Normal"/>
        <w:spacing w:lineRule="auto" w:line="240" w:before="0" w:after="0"/>
        <w:ind w:left="67" w:hanging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>Афанасьева Лариса Викторовна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Ферман Александр Александрович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val="en-US" w:eastAsia="ru-RU"/>
        </w:rPr>
        <w:t xml:space="preserve">  </w:t>
      </w:r>
      <w:r>
        <w:rPr>
          <w:rFonts w:ascii="Times New Roman" w:hAnsi="Times New Roman"/>
          <w:sz w:val="26"/>
          <w:szCs w:val="26"/>
          <w:lang w:val="en-US" w:eastAsia="ru-RU"/>
        </w:rPr>
        <w:t>Кожевникова</w:t>
      </w:r>
      <w:r>
        <w:rPr>
          <w:rFonts w:ascii="Times New Roman" w:hAnsi="Times New Roman"/>
          <w:sz w:val="26"/>
          <w:szCs w:val="26"/>
          <w:lang w:eastAsia="ru-RU"/>
        </w:rPr>
        <w:t xml:space="preserve"> Анна Алексеевна</w:t>
      </w:r>
    </w:p>
    <w:p>
      <w:pPr>
        <w:pStyle w:val="Normal"/>
        <w:spacing w:before="0" w:after="200"/>
        <w:rPr>
          <w:lang w:val="en-US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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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bullet"/>
      <w:lvlText w:val="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67" w:hanging="0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67" w:hanging="0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67" w:hanging="0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67" w:hanging="0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67" w:hanging="0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67" w:hanging="0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67" w:hanging="0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67" w:hanging="0"/>
      </w:pPr>
      <w:rPr/>
    </w:lvl>
  </w:abstractNum>
  <w:abstractNum w:abstractNumId="13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67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 w:qFormat="1"/>
    <w:lsdException w:name="index 2" w:uiPriority="0" w:semiHidden="0" w:unhideWhenUsed="0" w:qFormat="1"/>
    <w:lsdException w:name="index 3" w:uiPriority="0" w:semiHidden="0" w:unhideWhenUsed="0" w:qFormat="1"/>
    <w:lsdException w:name="index 4" w:uiPriority="0" w:semiHidden="0" w:unhideWhenUsed="0"/>
    <w:lsdException w:name="index 5" w:uiPriority="0" w:semiHidden="0" w:unhideWhenUsed="0" w:qFormat="1"/>
    <w:lsdException w:name="index 6" w:uiPriority="0" w:semiHidden="0" w:unhideWhenUsed="0"/>
    <w:lsdException w:name="index 7" w:uiPriority="0" w:semiHidden="0" w:unhideWhenUsed="0" w:qFormat="1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 w:qFormat="1"/>
    <w:lsdException w:name="toc 6" w:uiPriority="0" w:semiHidden="0" w:unhideWhenUsed="0"/>
    <w:lsdException w:name="toc 7" w:uiPriority="0" w:semiHidden="0" w:unhideWhenUsed="0"/>
    <w:lsdException w:name="toc 8" w:uiPriority="0" w:semiHidden="0" w:unhideWhenUsed="0" w:qFormat="1"/>
    <w:lsdException w:name="toc 9" w:uiPriority="0" w:semiHidden="0" w:unhideWhenUsed="0" w:qFormat="1"/>
    <w:lsdException w:name="Normal Indent" w:uiPriority="0" w:semiHidden="0" w:unhideWhenUsed="0" w:qFormat="1"/>
    <w:lsdException w:name="footnote text" w:uiPriority="0" w:semiHidden="0" w:unhideWhenUsed="0" w:qFormat="1"/>
    <w:lsdException w:name="annotation text" w:uiPriority="0" w:semiHidden="0" w:unhideWhenUsed="0" w:qFormat="1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 w:qFormat="1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 w:qFormat="1"/>
    <w:lsdException w:name="table of authorities" w:uiPriority="0" w:semiHidden="0" w:unhideWhenUsed="0"/>
    <w:lsdException w:name="macro" w:uiPriority="0" w:semiHidden="0" w:unhideWhenUsed="0" w:qFormat="1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 w:qFormat="1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 w:qFormat="1"/>
    <w:lsdException w:name="List Number 4" w:uiPriority="0" w:semiHidden="0" w:unhideWhenUsed="0"/>
    <w:lsdException w:name="List Number 5" w:uiPriority="0" w:semiHidden="0" w:unhideWhenUsed="0" w:qFormat="1"/>
    <w:lsdException w:name="Title" w:uiPriority="0" w:semiHidden="0" w:unhideWhenUsed="0" w:qFormat="1"/>
    <w:lsdException w:name="Closing" w:uiPriority="0" w:semiHidden="0" w:unhideWhenUsed="0" w:qFormat="1"/>
    <w:lsdException w:name="Signature" w:uiPriority="0" w:semiHidden="0" w:unhideWhenUsed="0"/>
    <w:lsdException w:name="Default Paragraph Font" w:uiPriority="0" w:unhideWhenUsed="0" w:qFormat="1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 w:qFormat="1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 w:qFormat="1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 w:qFormat="1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 w:qFormat="1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 w:qFormat="1"/>
    <w:lsdException w:name="Plain Text" w:uiPriority="0" w:semiHidden="0" w:unhideWhenUsed="0" w:qFormat="1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 w:qFormat="1"/>
    <w:lsdException w:name="HTML Cite" w:uiPriority="0" w:semiHidden="0" w:unhideWhenUsed="0" w:qFormat="1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 w:qFormat="1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 w:qFormat="1"/>
    <w:lsdException w:name="annotation subject" w:uiPriority="0" w:semiHidden="0" w:unhideWhenUsed="0" w:qFormat="1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 w:qFormat="1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 w:qFormat="1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 w:qFormat="1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 w:qFormat="1"/>
    <w:lsdException w:name="Table List 7" w:uiPriority="0" w:semiHidden="0" w:unhideWhenUsed="0" w:qFormat="1"/>
    <w:lsdException w:name="Table List 8" w:uiPriority="0" w:semiHidden="0" w:unhideWhenUsed="0" w:qFormat="1"/>
    <w:lsdException w:name="Table 3D effects 1" w:uiPriority="0" w:semiHidden="0" w:unhideWhenUsed="0" w:qFormat="1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 w:qFormat="1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 w:qFormat="1"/>
    <w:lsdException w:name="Table Web 1" w:uiPriority="0" w:semiHidden="0" w:unhideWhenUsed="0" w:qFormat="1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 w:qFormat="1"/>
    <w:lsdException w:name="Table Grid" w:uiPriority="0" w:semiHidden="0" w:unhideWhenUsed="0"/>
    <w:lsdException w:name="Table Theme" w:uiPriority="0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uiPriority w:val="0"/>
    <w:qFormat/>
    <w:pPr>
      <w:keepNext w:val="true"/>
      <w:widowControl/>
      <w:spacing w:before="240" w:after="60"/>
      <w:jc w:val="left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uiPriority w:val="0"/>
    <w:semiHidden/>
    <w:unhideWhenUsed/>
    <w:qFormat/>
    <w:pPr>
      <w:keepNext w:val="true"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3">
    <w:name w:val="Heading 3"/>
    <w:basedOn w:val="Normal"/>
    <w:next w:val="Normal"/>
    <w:uiPriority w:val="0"/>
    <w:semiHidden/>
    <w:unhideWhenUsed/>
    <w:qFormat/>
    <w:pPr>
      <w:keepNext w:val="true"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4">
    <w:name w:val="Heading 4"/>
    <w:basedOn w:val="Normal"/>
    <w:next w:val="Normal"/>
    <w:uiPriority w:val="0"/>
    <w:semiHidden/>
    <w:unhideWhenUsed/>
    <w:qFormat/>
    <w:pPr>
      <w:keepNext w:val="true"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Normal"/>
    <w:next w:val="Normal"/>
    <w:uiPriority w:val="0"/>
    <w:semiHidden/>
    <w:unhideWhenUsed/>
    <w:qFormat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Normal"/>
    <w:next w:val="Normal"/>
    <w:uiPriority w:val="0"/>
    <w:semiHidden/>
    <w:unhideWhenUsed/>
    <w:qFormat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7">
    <w:name w:val="Heading 7"/>
    <w:basedOn w:val="Normal"/>
    <w:next w:val="Normal"/>
    <w:uiPriority w:val="0"/>
    <w:semiHidden/>
    <w:unhideWhenUsed/>
    <w:qFormat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8">
    <w:name w:val="Heading 8"/>
    <w:basedOn w:val="Normal"/>
    <w:next w:val="Normal"/>
    <w:uiPriority w:val="0"/>
    <w:semiHidden/>
    <w:unhideWhenUsed/>
    <w:qFormat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9">
    <w:name w:val="Heading 9"/>
    <w:basedOn w:val="Normal"/>
    <w:next w:val="Normal"/>
    <w:uiPriority w:val="0"/>
    <w:semiHidden/>
    <w:unhideWhenUsed/>
    <w:qFormat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styleId="DefaultParagraphFont" w:default="1">
    <w:name w:val="Default Paragraph Font"/>
    <w:uiPriority w:val="0"/>
    <w:semiHidden/>
    <w:qFormat/>
    <w:rPr/>
  </w:style>
  <w:style w:type="character" w:styleId="HTMLSample">
    <w:name w:val="HTML Sample"/>
    <w:basedOn w:val="DefaultParagraphFont"/>
    <w:uiPriority w:val="0"/>
    <w:qFormat/>
    <w:rPr>
      <w:rFonts w:ascii="Courier New" w:hAnsi="Courier New" w:cs="Courier New"/>
    </w:rPr>
  </w:style>
  <w:style w:type="character" w:styleId="Style5">
    <w:name w:val="FollowedHyperlink"/>
    <w:basedOn w:val="DefaultParagraphFont"/>
    <w:uiPriority w:val="0"/>
    <w:rPr>
      <w:color w:val="800080"/>
      <w:u w:val="single"/>
    </w:rPr>
  </w:style>
  <w:style w:type="character" w:styleId="Style6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uiPriority w:val="0"/>
    <w:qFormat/>
    <w:rPr>
      <w:vertAlign w:val="superscript"/>
    </w:rPr>
  </w:style>
  <w:style w:type="character" w:styleId="Annotationreference">
    <w:name w:val="annotation reference"/>
    <w:basedOn w:val="DefaultParagraphFont"/>
    <w:uiPriority w:val="0"/>
    <w:qFormat/>
    <w:rPr>
      <w:sz w:val="21"/>
      <w:szCs w:val="21"/>
    </w:rPr>
  </w:style>
  <w:style w:type="character" w:styleId="Style7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0"/>
    <w:qFormat/>
    <w:rPr>
      <w:vertAlign w:val="superscript"/>
    </w:rPr>
  </w:style>
  <w:style w:type="character" w:styleId="HTMLAcronym">
    <w:name w:val="HTML Acronym"/>
    <w:basedOn w:val="DefaultParagraphFont"/>
    <w:uiPriority w:val="0"/>
    <w:qFormat/>
    <w:rPr/>
  </w:style>
  <w:style w:type="character" w:styleId="Style8">
    <w:name w:val="Emphasis"/>
    <w:basedOn w:val="DefaultParagraphFont"/>
    <w:uiPriority w:val="0"/>
    <w:qFormat/>
    <w:rPr>
      <w:i/>
      <w:iCs/>
    </w:rPr>
  </w:style>
  <w:style w:type="character" w:styleId="Style9">
    <w:name w:val="Hyperlink"/>
    <w:basedOn w:val="DefaultParagraphFont"/>
    <w:uiPriority w:val="0"/>
    <w:rPr>
      <w:color w:val="0000FF"/>
      <w:u w:val="single"/>
    </w:rPr>
  </w:style>
  <w:style w:type="character" w:styleId="HTMLKeyboard">
    <w:name w:val="HTML Keyboard"/>
    <w:basedOn w:val="DefaultParagraphFont"/>
    <w:uiPriority w:val="0"/>
    <w:qFormat/>
    <w:rPr>
      <w:rFonts w:ascii="Courier New" w:hAnsi="Courier New" w:cs="Courier New"/>
      <w:sz w:val="20"/>
      <w:szCs w:val="20"/>
    </w:rPr>
  </w:style>
  <w:style w:type="character" w:styleId="HTMLCode">
    <w:name w:val="HTML Code"/>
    <w:basedOn w:val="DefaultParagraphFont"/>
    <w:uiPriority w:val="0"/>
    <w:qFormat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0"/>
    <w:qFormat/>
    <w:rPr/>
  </w:style>
  <w:style w:type="character" w:styleId="Linenumber">
    <w:name w:val="line number"/>
    <w:basedOn w:val="DefaultParagraphFont"/>
    <w:uiPriority w:val="0"/>
    <w:qFormat/>
    <w:rPr/>
  </w:style>
  <w:style w:type="character" w:styleId="HTMLDefinition">
    <w:name w:val="HTML Definition"/>
    <w:basedOn w:val="DefaultParagraphFont"/>
    <w:uiPriority w:val="0"/>
    <w:qFormat/>
    <w:rPr>
      <w:i/>
      <w:iCs/>
    </w:rPr>
  </w:style>
  <w:style w:type="character" w:styleId="HTMLVariable">
    <w:name w:val="HTML Variable"/>
    <w:basedOn w:val="DefaultParagraphFont"/>
    <w:uiPriority w:val="0"/>
    <w:qFormat/>
    <w:rPr>
      <w:i/>
      <w:iCs/>
    </w:rPr>
  </w:style>
  <w:style w:type="character" w:styleId="HTMLTypewriter">
    <w:name w:val="HTML Typewriter"/>
    <w:basedOn w:val="DefaultParagraphFont"/>
    <w:uiPriority w:val="0"/>
    <w:qFormat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0"/>
    <w:qFormat/>
    <w:rPr>
      <w:b/>
      <w:bCs/>
    </w:rPr>
  </w:style>
  <w:style w:type="character" w:styleId="HTMLCite">
    <w:name w:val="HTML Cite"/>
    <w:basedOn w:val="DefaultParagraphFont"/>
    <w:uiPriority w:val="0"/>
    <w:qFormat/>
    <w:rPr>
      <w:i/>
      <w:iCs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Style11">
    <w:name w:val="Body Text"/>
    <w:basedOn w:val="Normal"/>
    <w:uiPriority w:val="0"/>
    <w:pPr>
      <w:spacing w:before="0" w:after="120"/>
    </w:pPr>
    <w:rPr/>
  </w:style>
  <w:style w:type="paragraph" w:styleId="Style12">
    <w:name w:val="List"/>
    <w:basedOn w:val="Normal"/>
    <w:uiPriority w:val="0"/>
    <w:pPr>
      <w:ind w:left="360" w:hanging="360"/>
    </w:pPr>
    <w:rPr/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Noto Sans"/>
      <w:lang w:val="zxx" w:eastAsia="zxx" w:bidi="zxx"/>
    </w:rPr>
  </w:style>
  <w:style w:type="paragraph" w:styleId="BalloonText">
    <w:name w:val="Balloon Text"/>
    <w:basedOn w:val="Normal"/>
    <w:uiPriority w:val="0"/>
    <w:qFormat/>
    <w:pPr/>
    <w:rPr>
      <w:sz w:val="16"/>
      <w:szCs w:val="16"/>
    </w:rPr>
  </w:style>
  <w:style w:type="paragraph" w:styleId="51">
    <w:name w:val="List Number"/>
    <w:basedOn w:val="Normal"/>
    <w:uiPriority w:val="0"/>
    <w:qFormat/>
    <w:pPr>
      <w:ind w:left="1800" w:hanging="360"/>
    </w:pPr>
    <w:rPr/>
  </w:style>
  <w:style w:type="paragraph" w:styleId="ListContinue">
    <w:name w:val="List Continue"/>
    <w:basedOn w:val="Normal"/>
    <w:uiPriority w:val="0"/>
    <w:qFormat/>
    <w:pPr>
      <w:spacing w:before="0" w:after="120"/>
      <w:ind w:left="360" w:hanging="0"/>
    </w:pPr>
    <w:rPr/>
  </w:style>
  <w:style w:type="paragraph" w:styleId="BodyText2">
    <w:name w:val="Body Text 2"/>
    <w:basedOn w:val="Normal"/>
    <w:uiPriority w:val="0"/>
    <w:qFormat/>
    <w:pPr>
      <w:spacing w:lineRule="auto" w:line="480" w:before="0" w:after="120"/>
    </w:pPr>
    <w:rPr/>
  </w:style>
  <w:style w:type="paragraph" w:styleId="ListNumber5">
    <w:name w:val="List Number 5"/>
    <w:basedOn w:val="Normal"/>
    <w:uiPriority w:val="0"/>
    <w:qFormat/>
    <w:pPr>
      <w:numPr>
        <w:ilvl w:val="0"/>
        <w:numId w:val="1"/>
      </w:numPr>
    </w:pPr>
    <w:rPr/>
  </w:style>
  <w:style w:type="paragraph" w:styleId="Closing">
    <w:name w:val="Closing"/>
    <w:basedOn w:val="Normal"/>
    <w:uiPriority w:val="0"/>
    <w:qFormat/>
    <w:pPr>
      <w:ind w:left="4320" w:hanging="0"/>
    </w:pPr>
    <w:rPr/>
  </w:style>
  <w:style w:type="paragraph" w:styleId="NormalIndent">
    <w:name w:val="Normal Indent"/>
    <w:basedOn w:val="Normal"/>
    <w:uiPriority w:val="0"/>
    <w:qFormat/>
    <w:pPr>
      <w:ind w:left="708" w:hanging="0"/>
    </w:pPr>
    <w:rPr/>
  </w:style>
  <w:style w:type="paragraph" w:styleId="Envelopereturn">
    <w:name w:val="envelope return"/>
    <w:basedOn w:val="Normal"/>
    <w:uiPriority w:val="0"/>
    <w:qFormat/>
    <w:pPr/>
    <w:rPr>
      <w:rFonts w:ascii="Arial" w:hAnsi="Arial" w:cs="Arial"/>
      <w:sz w:val="20"/>
    </w:rPr>
  </w:style>
  <w:style w:type="paragraph" w:styleId="PlainText">
    <w:name w:val="Plain Text"/>
    <w:basedOn w:val="Normal"/>
    <w:uiPriority w:val="0"/>
    <w:qFormat/>
    <w:pPr/>
    <w:rPr>
      <w:rFonts w:ascii="Courier New" w:hAnsi="Courier New" w:cs="Courier New"/>
      <w:sz w:val="20"/>
    </w:rPr>
  </w:style>
  <w:style w:type="paragraph" w:styleId="BodyTextIndent3">
    <w:name w:val="Body Text Indent 3"/>
    <w:basedOn w:val="Normal"/>
    <w:uiPriority w:val="0"/>
    <w:qFormat/>
    <w:pPr>
      <w:spacing w:before="0" w:after="120"/>
      <w:ind w:left="360" w:hanging="0"/>
    </w:pPr>
    <w:rPr>
      <w:sz w:val="16"/>
      <w:szCs w:val="16"/>
    </w:rPr>
  </w:style>
  <w:style w:type="paragraph" w:styleId="Style15">
    <w:name w:val="Endnote Text"/>
    <w:basedOn w:val="Normal"/>
    <w:uiPriority w:val="0"/>
    <w:qFormat/>
    <w:pPr>
      <w:snapToGrid w:val="false"/>
      <w:jc w:val="left"/>
    </w:pPr>
    <w:rPr/>
  </w:style>
  <w:style w:type="paragraph" w:styleId="Caption">
    <w:name w:val="caption"/>
    <w:basedOn w:val="Normal"/>
    <w:next w:val="Normal"/>
    <w:uiPriority w:val="0"/>
    <w:semiHidden/>
    <w:unhideWhenUsed/>
    <w:qFormat/>
    <w:pPr/>
    <w:rPr>
      <w:rFonts w:ascii="Arial" w:hAnsi="Arial" w:eastAsia="黑体" w:cs="Arial"/>
      <w:sz w:val="20"/>
    </w:rPr>
  </w:style>
  <w:style w:type="paragraph" w:styleId="Annotationtext">
    <w:name w:val="annotation text"/>
    <w:basedOn w:val="Normal"/>
    <w:uiPriority w:val="0"/>
    <w:qFormat/>
    <w:pPr>
      <w:jc w:val="left"/>
    </w:pPr>
    <w:rPr/>
  </w:style>
  <w:style w:type="paragraph" w:styleId="Index1">
    <w:name w:val="index 1"/>
    <w:basedOn w:val="Normal"/>
    <w:next w:val="Normal"/>
    <w:uiPriority w:val="0"/>
    <w:qFormat/>
    <w:pPr/>
    <w:rPr/>
  </w:style>
  <w:style w:type="paragraph" w:styleId="Annotationsubject">
    <w:name w:val="annotation subject"/>
    <w:basedOn w:val="Annotationtext"/>
    <w:next w:val="Annotationtext"/>
    <w:uiPriority w:val="0"/>
    <w:qFormat/>
    <w:pPr/>
    <w:rPr>
      <w:b/>
      <w:bCs/>
    </w:rPr>
  </w:style>
  <w:style w:type="paragraph" w:styleId="DocumentMap">
    <w:name w:val="Document Map"/>
    <w:basedOn w:val="Normal"/>
    <w:uiPriority w:val="0"/>
    <w:qFormat/>
    <w:pPr>
      <w:shd w:val="clear" w:color="auto" w:fill="000080"/>
    </w:pPr>
    <w:rPr/>
  </w:style>
  <w:style w:type="paragraph" w:styleId="Style16">
    <w:name w:val="Footnote Text"/>
    <w:basedOn w:val="Normal"/>
    <w:uiPriority w:val="0"/>
    <w:qFormat/>
    <w:pPr>
      <w:snapToGrid w:val="false"/>
      <w:jc w:val="left"/>
    </w:pPr>
    <w:rPr>
      <w:sz w:val="18"/>
      <w:szCs w:val="18"/>
    </w:rPr>
  </w:style>
  <w:style w:type="paragraph" w:styleId="81">
    <w:name w:val="TOC 8"/>
    <w:basedOn w:val="Normal"/>
    <w:next w:val="Normal"/>
    <w:uiPriority w:val="0"/>
    <w:qFormat/>
    <w:pPr>
      <w:ind w:left="2940" w:hanging="0"/>
    </w:pPr>
    <w:rPr/>
  </w:style>
  <w:style w:type="paragraph" w:styleId="Index2">
    <w:name w:val="index 2"/>
    <w:basedOn w:val="Normal"/>
    <w:next w:val="Normal"/>
    <w:uiPriority w:val="0"/>
    <w:qFormat/>
    <w:pPr>
      <w:ind w:left="200" w:hanging="0"/>
    </w:pPr>
    <w:rPr/>
  </w:style>
  <w:style w:type="paragraph" w:styleId="ListNumber3">
    <w:name w:val="List Number 3"/>
    <w:basedOn w:val="Normal"/>
    <w:uiPriority w:val="0"/>
    <w:qFormat/>
    <w:pPr>
      <w:numPr>
        <w:ilvl w:val="0"/>
        <w:numId w:val="2"/>
      </w:numPr>
    </w:pPr>
    <w:rPr/>
  </w:style>
  <w:style w:type="paragraph" w:styleId="HTMLAddress">
    <w:name w:val="HTML Address"/>
    <w:basedOn w:val="Normal"/>
    <w:uiPriority w:val="0"/>
    <w:qFormat/>
    <w:pPr/>
    <w:rPr>
      <w:i/>
      <w:iCs/>
    </w:rPr>
  </w:style>
  <w:style w:type="paragraph" w:styleId="Index7">
    <w:name w:val="index 7"/>
    <w:basedOn w:val="Normal"/>
    <w:next w:val="Normal"/>
    <w:uiPriority w:val="0"/>
    <w:qFormat/>
    <w:pPr>
      <w:ind w:left="1200" w:hanging="0"/>
    </w:pPr>
    <w:rPr/>
  </w:style>
  <w:style w:type="paragraph" w:styleId="Index3">
    <w:name w:val="index 3"/>
    <w:basedOn w:val="Normal"/>
    <w:next w:val="Normal"/>
    <w:uiPriority w:val="0"/>
    <w:qFormat/>
    <w:pPr>
      <w:ind w:left="400" w:hanging="0"/>
    </w:pPr>
    <w:rPr/>
  </w:style>
  <w:style w:type="paragraph" w:styleId="Index5">
    <w:name w:val="index 5"/>
    <w:basedOn w:val="Normal"/>
    <w:next w:val="Normal"/>
    <w:uiPriority w:val="0"/>
    <w:qFormat/>
    <w:pPr>
      <w:ind w:left="800" w:hanging="0"/>
    </w:pPr>
    <w:rPr/>
  </w:style>
  <w:style w:type="paragraph" w:styleId="Index4">
    <w:name w:val="index 4"/>
    <w:basedOn w:val="Normal"/>
    <w:next w:val="Normal"/>
    <w:uiPriority w:val="0"/>
    <w:qFormat/>
    <w:pPr>
      <w:ind w:left="600" w:hanging="0"/>
    </w:pPr>
    <w:rPr/>
  </w:style>
  <w:style w:type="paragraph" w:styleId="Style17">
    <w:name w:val="Колонтитул"/>
    <w:basedOn w:val="Normal"/>
    <w:qFormat/>
    <w:pPr/>
    <w:rPr/>
  </w:style>
  <w:style w:type="paragraph" w:styleId="Style18">
    <w:name w:val="Header"/>
    <w:basedOn w:val="Normal"/>
    <w:uiPriority w:val="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91">
    <w:name w:val="TOC 9"/>
    <w:basedOn w:val="Normal"/>
    <w:next w:val="Normal"/>
    <w:uiPriority w:val="0"/>
    <w:qFormat/>
    <w:pPr>
      <w:ind w:left="3360" w:hanging="0"/>
    </w:pPr>
    <w:rPr/>
  </w:style>
  <w:style w:type="paragraph" w:styleId="71">
    <w:name w:val="TOC 7"/>
    <w:basedOn w:val="Normal"/>
    <w:next w:val="Normal"/>
    <w:uiPriority w:val="0"/>
    <w:pPr>
      <w:ind w:left="2520" w:hanging="0"/>
    </w:pPr>
    <w:rPr/>
  </w:style>
  <w:style w:type="paragraph" w:styleId="Index6">
    <w:name w:val="index 6"/>
    <w:basedOn w:val="Normal"/>
    <w:next w:val="Normal"/>
    <w:uiPriority w:val="0"/>
    <w:qFormat/>
    <w:pPr>
      <w:ind w:left="1000" w:hanging="0"/>
    </w:pPr>
    <w:rPr/>
  </w:style>
  <w:style w:type="paragraph" w:styleId="Envelopeaddress">
    <w:name w:val="envelope address"/>
    <w:basedOn w:val="Normal"/>
    <w:uiPriority w:val="0"/>
    <w:qFormat/>
    <w:pPr>
      <w:ind w:left="2880" w:hanging="0"/>
    </w:pPr>
    <w:rPr>
      <w:rFonts w:ascii="Arial" w:hAnsi="Arial" w:cs="Arial"/>
      <w:sz w:val="24"/>
      <w:szCs w:val="24"/>
    </w:rPr>
  </w:style>
  <w:style w:type="paragraph" w:styleId="Index8">
    <w:name w:val="index 8"/>
    <w:basedOn w:val="Normal"/>
    <w:next w:val="Normal"/>
    <w:uiPriority w:val="0"/>
    <w:qFormat/>
    <w:pPr>
      <w:ind w:left="1400" w:hanging="0"/>
    </w:pPr>
    <w:rPr/>
  </w:style>
  <w:style w:type="paragraph" w:styleId="Index9">
    <w:name w:val="index 9"/>
    <w:basedOn w:val="Normal"/>
    <w:next w:val="Normal"/>
    <w:uiPriority w:val="0"/>
    <w:qFormat/>
    <w:pPr>
      <w:ind w:left="1600" w:hanging="0"/>
    </w:pPr>
    <w:rPr/>
  </w:style>
  <w:style w:type="paragraph" w:styleId="ListNumber4">
    <w:name w:val="List Number 4"/>
    <w:basedOn w:val="Normal"/>
    <w:uiPriority w:val="0"/>
    <w:qFormat/>
    <w:pPr>
      <w:numPr>
        <w:ilvl w:val="0"/>
        <w:numId w:val="3"/>
      </w:numPr>
    </w:pPr>
    <w:rPr/>
  </w:style>
  <w:style w:type="paragraph" w:styleId="Toaheading">
    <w:name w:val="toa heading"/>
    <w:basedOn w:val="Normal"/>
    <w:next w:val="Normal"/>
    <w:uiPriority w:val="0"/>
    <w:qFormat/>
    <w:pPr>
      <w:spacing w:before="120" w:after="200"/>
    </w:pPr>
    <w:rPr>
      <w:rFonts w:ascii="Arial" w:hAnsi="Arial" w:cs="Arial"/>
      <w:sz w:val="24"/>
      <w:szCs w:val="24"/>
    </w:rPr>
  </w:style>
  <w:style w:type="paragraph" w:styleId="Indexheading">
    <w:name w:val="index heading"/>
    <w:basedOn w:val="Normal"/>
    <w:next w:val="Index1"/>
    <w:uiPriority w:val="0"/>
    <w:qFormat/>
    <w:pPr/>
    <w:rPr>
      <w:rFonts w:ascii="Arial" w:hAnsi="Arial" w:cs="Arial"/>
      <w:b/>
      <w:bCs/>
    </w:rPr>
  </w:style>
  <w:style w:type="paragraph" w:styleId="11">
    <w:name w:val="TOC 1"/>
    <w:basedOn w:val="Normal"/>
    <w:next w:val="Normal"/>
    <w:uiPriority w:val="0"/>
    <w:pPr/>
    <w:rPr/>
  </w:style>
  <w:style w:type="paragraph" w:styleId="Tableofauthorities">
    <w:name w:val="table of authorities"/>
    <w:basedOn w:val="Normal"/>
    <w:next w:val="Normal"/>
    <w:uiPriority w:val="0"/>
    <w:qFormat/>
    <w:pPr>
      <w:ind w:left="420" w:hanging="0"/>
    </w:pPr>
    <w:rPr/>
  </w:style>
  <w:style w:type="paragraph" w:styleId="Macro">
    <w:name w:val="macro"/>
    <w:uiPriority w:val="0"/>
    <w:qFormat/>
    <w:pPr>
      <w:widowControl w:val="false"/>
      <w:tabs>
        <w:tab w:val="clear" w:pos="708"/>
        <w:tab w:val="left" w:pos="480" w:leader="none"/>
        <w:tab w:val="left" w:pos="960" w:leader="none"/>
        <w:tab w:val="left" w:pos="1440" w:leader="none"/>
        <w:tab w:val="left" w:pos="1920" w:leader="none"/>
        <w:tab w:val="left" w:pos="2400" w:leader="none"/>
        <w:tab w:val="left" w:pos="2880" w:leader="none"/>
        <w:tab w:val="left" w:pos="3360" w:leader="none"/>
        <w:tab w:val="left" w:pos="3840" w:leader="none"/>
        <w:tab w:val="left" w:pos="4320" w:leader="none"/>
      </w:tabs>
      <w:overflowPunct w:val="true"/>
      <w:bidi w:val="0"/>
      <w:snapToGrid w:val="false"/>
      <w:spacing w:before="0" w:after="0"/>
      <w:jc w:val="left"/>
    </w:pPr>
    <w:rPr>
      <w:rFonts w:ascii="Courier New" w:hAnsi="Courier New" w:eastAsia="宋体" w:cs="Courier New" w:eastAsiaTheme="minorEastAsia"/>
      <w:color w:val="auto"/>
      <w:kern w:val="2"/>
      <w:sz w:val="24"/>
      <w:szCs w:val="24"/>
      <w:lang w:val="en-US" w:eastAsia="zh-CN" w:bidi="ar-SA"/>
    </w:rPr>
  </w:style>
  <w:style w:type="paragraph" w:styleId="61">
    <w:name w:val="TOC 6"/>
    <w:basedOn w:val="Normal"/>
    <w:next w:val="Normal"/>
    <w:uiPriority w:val="0"/>
    <w:pPr>
      <w:ind w:left="2100" w:hanging="0"/>
    </w:pPr>
    <w:rPr/>
  </w:style>
  <w:style w:type="paragraph" w:styleId="Tableoffigures">
    <w:name w:val="table of figures"/>
    <w:basedOn w:val="Normal"/>
    <w:next w:val="Normal"/>
    <w:uiPriority w:val="0"/>
    <w:qFormat/>
    <w:pPr>
      <w:ind w:hanging="200"/>
    </w:pPr>
    <w:rPr/>
  </w:style>
  <w:style w:type="paragraph" w:styleId="31">
    <w:name w:val="TOC 3"/>
    <w:basedOn w:val="Normal"/>
    <w:next w:val="Normal"/>
    <w:uiPriority w:val="0"/>
    <w:pPr>
      <w:ind w:left="840" w:hanging="0"/>
    </w:pPr>
    <w:rPr/>
  </w:style>
  <w:style w:type="paragraph" w:styleId="21">
    <w:name w:val="TOC 2"/>
    <w:basedOn w:val="Normal"/>
    <w:next w:val="Normal"/>
    <w:uiPriority w:val="0"/>
    <w:pPr>
      <w:ind w:left="420" w:hanging="0"/>
    </w:pPr>
    <w:rPr/>
  </w:style>
  <w:style w:type="paragraph" w:styleId="41">
    <w:name w:val="TOC 4"/>
    <w:basedOn w:val="Normal"/>
    <w:next w:val="Normal"/>
    <w:uiPriority w:val="0"/>
    <w:pPr>
      <w:ind w:left="1260" w:hanging="0"/>
    </w:pPr>
    <w:rPr/>
  </w:style>
  <w:style w:type="paragraph" w:styleId="52">
    <w:name w:val="TOC 5"/>
    <w:basedOn w:val="Normal"/>
    <w:next w:val="Normal"/>
    <w:uiPriority w:val="0"/>
    <w:qFormat/>
    <w:pPr>
      <w:ind w:left="1680" w:hanging="0"/>
    </w:pPr>
    <w:rPr/>
  </w:style>
  <w:style w:type="paragraph" w:styleId="NoteHeading">
    <w:name w:val="Note Heading"/>
    <w:basedOn w:val="Normal"/>
    <w:next w:val="Normal"/>
    <w:uiPriority w:val="0"/>
    <w:qFormat/>
    <w:pPr/>
    <w:rPr/>
  </w:style>
  <w:style w:type="paragraph" w:styleId="Date">
    <w:name w:val="Date"/>
    <w:basedOn w:val="Normal"/>
    <w:next w:val="Normal"/>
    <w:uiPriority w:val="0"/>
    <w:qFormat/>
    <w:pPr/>
    <w:rPr/>
  </w:style>
  <w:style w:type="paragraph" w:styleId="ListBullet5">
    <w:name w:val="List Bullet 5"/>
    <w:basedOn w:val="Normal"/>
    <w:uiPriority w:val="0"/>
    <w:qFormat/>
    <w:pPr>
      <w:numPr>
        <w:ilvl w:val="0"/>
        <w:numId w:val="4"/>
      </w:numPr>
    </w:pPr>
    <w:rPr/>
  </w:style>
  <w:style w:type="paragraph" w:styleId="BodyTextIndent">
    <w:name w:val="Body Text Indent"/>
    <w:basedOn w:val="Style11"/>
    <w:uiPriority w:val="0"/>
    <w:qFormat/>
    <w:pPr>
      <w:ind w:firstLine="210"/>
    </w:pPr>
    <w:rPr/>
  </w:style>
  <w:style w:type="paragraph" w:styleId="BodyTextFirstIndent2">
    <w:name w:val="Body Text First Indent 2"/>
    <w:basedOn w:val="Style19"/>
    <w:uiPriority w:val="0"/>
    <w:qFormat/>
    <w:pPr>
      <w:ind w:firstLine="210"/>
    </w:pPr>
    <w:rPr/>
  </w:style>
  <w:style w:type="paragraph" w:styleId="Style19">
    <w:name w:val="Body Text Indent"/>
    <w:basedOn w:val="Normal"/>
    <w:uiPriority w:val="0"/>
    <w:pPr>
      <w:spacing w:before="0" w:after="120"/>
      <w:ind w:left="360" w:hanging="0"/>
    </w:pPr>
    <w:rPr/>
  </w:style>
  <w:style w:type="paragraph" w:styleId="ListBullet4">
    <w:name w:val="List Bullet 4"/>
    <w:basedOn w:val="Normal"/>
    <w:uiPriority w:val="0"/>
    <w:qFormat/>
    <w:pPr>
      <w:numPr>
        <w:ilvl w:val="0"/>
        <w:numId w:val="5"/>
      </w:numPr>
    </w:pPr>
    <w:rPr/>
  </w:style>
  <w:style w:type="paragraph" w:styleId="ListBullet">
    <w:name w:val="List Bullet"/>
    <w:basedOn w:val="Normal"/>
    <w:uiPriority w:val="0"/>
    <w:qFormat/>
    <w:pPr>
      <w:numPr>
        <w:ilvl w:val="0"/>
        <w:numId w:val="6"/>
      </w:numPr>
    </w:pPr>
    <w:rPr/>
  </w:style>
  <w:style w:type="paragraph" w:styleId="ListBullet2">
    <w:name w:val="List Bullet 2"/>
    <w:basedOn w:val="Normal"/>
    <w:uiPriority w:val="0"/>
    <w:qFormat/>
    <w:pPr>
      <w:numPr>
        <w:ilvl w:val="0"/>
        <w:numId w:val="7"/>
      </w:numPr>
    </w:pPr>
    <w:rPr/>
  </w:style>
  <w:style w:type="paragraph" w:styleId="ListBullet3">
    <w:name w:val="List Bullet 3"/>
    <w:basedOn w:val="Normal"/>
    <w:uiPriority w:val="0"/>
    <w:qFormat/>
    <w:pPr>
      <w:numPr>
        <w:ilvl w:val="0"/>
        <w:numId w:val="8"/>
      </w:numPr>
    </w:pPr>
    <w:rPr/>
  </w:style>
  <w:style w:type="paragraph" w:styleId="Style20">
    <w:name w:val="Title"/>
    <w:basedOn w:val="Normal"/>
    <w:uiPriority w:val="0"/>
    <w:qFormat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Style21">
    <w:name w:val="Footer"/>
    <w:basedOn w:val="Normal"/>
    <w:uiPriority w:val="0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ListNumber">
    <w:name w:val="List Number"/>
    <w:basedOn w:val="Normal"/>
    <w:uiPriority w:val="0"/>
    <w:qFormat/>
    <w:pPr>
      <w:numPr>
        <w:ilvl w:val="0"/>
        <w:numId w:val="9"/>
      </w:numPr>
    </w:pPr>
    <w:rPr/>
  </w:style>
  <w:style w:type="paragraph" w:styleId="ListNumber2">
    <w:name w:val="List Number 2"/>
    <w:basedOn w:val="Normal"/>
    <w:uiPriority w:val="0"/>
    <w:qFormat/>
    <w:pPr>
      <w:numPr>
        <w:ilvl w:val="0"/>
        <w:numId w:val="10"/>
      </w:numPr>
    </w:pPr>
    <w:rPr/>
  </w:style>
  <w:style w:type="paragraph" w:styleId="NormalWeb">
    <w:name w:val="Normal (Web)"/>
    <w:basedOn w:val="Normal"/>
    <w:uiPriority w:val="0"/>
    <w:qFormat/>
    <w:pPr/>
    <w:rPr>
      <w:sz w:val="24"/>
      <w:szCs w:val="24"/>
    </w:rPr>
  </w:style>
  <w:style w:type="paragraph" w:styleId="BodyText3">
    <w:name w:val="Body Text 3"/>
    <w:basedOn w:val="Normal"/>
    <w:uiPriority w:val="0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uiPriority w:val="0"/>
    <w:qFormat/>
    <w:pPr>
      <w:spacing w:lineRule="auto" w:line="480" w:before="0" w:after="120"/>
      <w:ind w:left="360" w:hanging="0"/>
    </w:pPr>
    <w:rPr/>
  </w:style>
  <w:style w:type="paragraph" w:styleId="Style22">
    <w:name w:val="Subtitle"/>
    <w:basedOn w:val="Normal"/>
    <w:uiPriority w:val="0"/>
    <w:qFormat/>
    <w:pPr>
      <w:spacing w:before="0"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Style23">
    <w:name w:val="Signature"/>
    <w:basedOn w:val="Normal"/>
    <w:uiPriority w:val="0"/>
    <w:pPr>
      <w:ind w:left="4320" w:hanging="0"/>
    </w:pPr>
    <w:rPr/>
  </w:style>
  <w:style w:type="paragraph" w:styleId="Style24">
    <w:name w:val="Salutation"/>
    <w:basedOn w:val="Normal"/>
    <w:next w:val="Normal"/>
    <w:uiPriority w:val="0"/>
    <w:pPr/>
    <w:rPr/>
  </w:style>
  <w:style w:type="paragraph" w:styleId="ListContinue2">
    <w:name w:val="List Continue 2"/>
    <w:basedOn w:val="Normal"/>
    <w:uiPriority w:val="0"/>
    <w:qFormat/>
    <w:pPr>
      <w:spacing w:before="0" w:after="120"/>
      <w:ind w:left="720" w:hanging="0"/>
    </w:pPr>
    <w:rPr/>
  </w:style>
  <w:style w:type="paragraph" w:styleId="ListContinue3">
    <w:name w:val="List Continue 3"/>
    <w:basedOn w:val="Normal"/>
    <w:uiPriority w:val="0"/>
    <w:qFormat/>
    <w:pPr>
      <w:spacing w:before="0" w:after="120"/>
      <w:ind w:left="1080" w:hanging="0"/>
    </w:pPr>
    <w:rPr/>
  </w:style>
  <w:style w:type="paragraph" w:styleId="ListContinue4">
    <w:name w:val="List Continue 4"/>
    <w:basedOn w:val="Normal"/>
    <w:uiPriority w:val="0"/>
    <w:qFormat/>
    <w:pPr>
      <w:spacing w:before="0" w:after="120"/>
      <w:ind w:left="1440" w:hanging="0"/>
    </w:pPr>
    <w:rPr/>
  </w:style>
  <w:style w:type="paragraph" w:styleId="ListContinue5">
    <w:name w:val="List Continue 5"/>
    <w:basedOn w:val="Normal"/>
    <w:uiPriority w:val="0"/>
    <w:qFormat/>
    <w:pPr>
      <w:spacing w:before="0" w:after="120"/>
      <w:ind w:left="1800" w:hanging="0"/>
    </w:pPr>
    <w:rPr/>
  </w:style>
  <w:style w:type="paragraph" w:styleId="22">
    <w:name w:val="List Bullet 3"/>
    <w:basedOn w:val="Normal"/>
    <w:uiPriority w:val="0"/>
    <w:pPr>
      <w:ind w:left="720" w:hanging="360"/>
    </w:pPr>
    <w:rPr/>
  </w:style>
  <w:style w:type="paragraph" w:styleId="32">
    <w:name w:val="List Bullet 4"/>
    <w:basedOn w:val="Normal"/>
    <w:uiPriority w:val="0"/>
    <w:pPr>
      <w:ind w:left="1080" w:hanging="360"/>
    </w:pPr>
    <w:rPr/>
  </w:style>
  <w:style w:type="paragraph" w:styleId="42">
    <w:name w:val="List Bullet 5"/>
    <w:basedOn w:val="Normal"/>
    <w:uiPriority w:val="0"/>
    <w:pPr>
      <w:ind w:left="1440" w:hanging="360"/>
    </w:pPr>
    <w:rPr/>
  </w:style>
  <w:style w:type="paragraph" w:styleId="HTMLPreformatted">
    <w:name w:val="HTML Preformatted"/>
    <w:basedOn w:val="Normal"/>
    <w:uiPriority w:val="0"/>
    <w:qFormat/>
    <w:pPr/>
    <w:rPr>
      <w:rFonts w:ascii="Courier New" w:hAnsi="Courier New" w:cs="Courier New"/>
      <w:sz w:val="20"/>
    </w:rPr>
  </w:style>
  <w:style w:type="paragraph" w:styleId="BlockText">
    <w:name w:val="Block Text"/>
    <w:basedOn w:val="Normal"/>
    <w:uiPriority w:val="0"/>
    <w:qFormat/>
    <w:pPr>
      <w:spacing w:before="0" w:after="120"/>
      <w:ind w:left="1440" w:right="1440" w:hanging="0"/>
    </w:pPr>
    <w:rPr/>
  </w:style>
  <w:style w:type="paragraph" w:styleId="MessageHeader">
    <w:name w:val="Message Header"/>
    <w:basedOn w:val="Normal"/>
    <w:uiPriority w:val="0"/>
    <w:qFormat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EmailSignature">
    <w:name w:val="E-mail Signature"/>
    <w:basedOn w:val="Normal"/>
    <w:uiPriority w:val="0"/>
    <w:qFormat/>
    <w:pPr/>
    <w:rPr/>
  </w:style>
  <w:style w:type="paragraph" w:styleId="Style25">
    <w:name w:val="Содержимое таблицы"/>
    <w:basedOn w:val="Normal"/>
    <w:qFormat/>
    <w:pPr>
      <w:widowControl w:val="false"/>
      <w:suppressLineNumbers/>
    </w:pPr>
    <w:rPr/>
  </w:style>
  <w:style w:type="paragraph" w:styleId="Style26">
    <w:name w:val="Заголовок таблицы"/>
    <w:basedOn w:val="Style25"/>
    <w:qFormat/>
    <w:pPr>
      <w:suppressLineNumbers/>
      <w:jc w:val="center"/>
    </w:pPr>
    <w:rPr>
      <w:b/>
      <w:bCs/>
    </w:rPr>
  </w:style>
  <w:style w:type="table" w:default="1" w:styleId="12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07">
    <w:name w:val="Table Colorful 2"/>
    <w:basedOn w:val="12"/>
    <w:uiPriority w:val="0"/>
    <w:pPr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uiPriority w:val="0"/>
    <w:pPr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uiPriority w:val="0"/>
    <w:pPr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uiPriority w:val="0"/>
    <w:pPr>
      <w:jc w:val="both"/>
    </w:pPr>
    <w:tblPr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uiPriority w:val="0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uiPriority w:val="0"/>
    <w:pPr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uiPriority w:val="0"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uiPriority w:val="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uiPriority w:val="0"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uiPriority w:val="0"/>
    <w:pPr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uiPriority w:val="0"/>
    <w:pPr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uiPriority w:val="0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uiPriority w:val="0"/>
    <w:pPr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uiPriority w:val="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uiPriority w:val="0"/>
    <w:pPr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uiPriority w:val="0"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uiPriority w:val="0"/>
    <w:pPr>
      <w:jc w:val="both"/>
    </w:pPr>
    <w:tblPr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uiPriority w:val="0"/>
    <w:qFormat/>
    <w:pPr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uiPriority w:val="0"/>
    <w:qFormat/>
    <w:pPr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uiPriority w:val="0"/>
    <w:qFormat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uiPriority w:val="0"/>
    <w:pPr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uiPriority w:val="0"/>
    <w:pPr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qFormat/>
    <w:pPr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uiPriority w:val="0"/>
    <w:pPr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uiPriority w:val="0"/>
    <w:qFormat/>
    <w:pPr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uiPriority w:val="0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qFormat/>
    <w:pPr>
      <w:jc w:val="both"/>
    </w:pPr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uiPriority w:val="0"/>
    <w:pPr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qFormat/>
    <w:pPr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</w:tblStylePr>
  </w:style>
  <w:style w:type="table" w:styleId="143">
    <w:name w:val="Table Classic 2"/>
    <w:basedOn w:val="12"/>
    <w:uiPriority w:val="0"/>
    <w:pPr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qFormat/>
    <w:pPr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uiPriority w:val="0"/>
    <w:qFormat/>
    <w:pPr>
      <w:jc w:val="both"/>
    </w:p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qFormat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uiPriority w:val="0"/>
    <w:pPr>
      <w:jc w:val="both"/>
    </w:p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uiPriority w:val="0"/>
    <w:pPr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uiPriority w:val="0"/>
    <w:pPr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uiPriority w:val="0"/>
    <w:pPr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ssiove_91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LibreOffice/7.4.2.3$Linux_X86_64 LibreOffice_project/40$Build-3</Application>
  <AppVersion>15.0000</AppVersion>
  <Pages>5</Pages>
  <Words>1450</Words>
  <Characters>10163</Characters>
  <CharactersWithSpaces>11568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2024-09-09T21:57:00Z</dcterms:created>
  <dc:creator>Наталья Ферман</dc:creator>
  <dc:description/>
  <dc:language>ru-RU</dc:language>
  <cp:lastModifiedBy/>
  <dcterms:modified xsi:type="dcterms:W3CDTF">2024-09-11T12:02:41Z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3A20749181A84D90BCDF8BFA3284BFED_11</vt:lpwstr>
  </property>
  <property fmtid="{D5CDD505-2E9C-101B-9397-08002B2CF9AE}" pid="3" name="KSOProductBuildVer">
    <vt:lpwstr>1049-12.2.0.18165</vt:lpwstr>
  </property>
</Properties>
</file>