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66" w:rsidRPr="00D279BE" w:rsidRDefault="00DC4066" w:rsidP="00D279BE">
      <w:pPr>
        <w:ind w:left="5529"/>
        <w:rPr>
          <w:color w:val="000000" w:themeColor="text1"/>
          <w:sz w:val="26"/>
          <w:szCs w:val="26"/>
        </w:rPr>
      </w:pPr>
      <w:bookmarkStart w:id="0" w:name="_Toc259705217"/>
      <w:bookmarkStart w:id="1" w:name="_Toc255200346"/>
    </w:p>
    <w:p w:rsidR="00F026ED" w:rsidRPr="006822ED" w:rsidRDefault="00FD64BA" w:rsidP="006822ED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822ED">
        <w:rPr>
          <w:rFonts w:ascii="Times New Roman" w:hAnsi="Times New Roman"/>
          <w:color w:val="000000" w:themeColor="text1"/>
          <w:sz w:val="28"/>
          <w:szCs w:val="28"/>
        </w:rPr>
        <w:t xml:space="preserve">Отчет о </w:t>
      </w:r>
      <w:r w:rsidR="00096216" w:rsidRPr="006822ED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результатах </w:t>
      </w:r>
      <w:r w:rsidRPr="006822ED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096216" w:rsidRPr="006822ED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 управления </w:t>
      </w:r>
      <w:r w:rsidRPr="006822ED">
        <w:rPr>
          <w:rFonts w:ascii="Times New Roman" w:hAnsi="Times New Roman"/>
          <w:color w:val="000000" w:themeColor="text1"/>
          <w:sz w:val="28"/>
          <w:szCs w:val="28"/>
        </w:rPr>
        <w:t>администрации Уссурийского городского округа за 201</w:t>
      </w:r>
      <w:r w:rsidR="00435C25" w:rsidRPr="006822E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822ED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  <w:bookmarkEnd w:id="0"/>
    </w:p>
    <w:p w:rsidR="002D0FA0" w:rsidRPr="006822ED" w:rsidRDefault="002D0FA0" w:rsidP="006822ED">
      <w:pPr>
        <w:spacing w:line="276" w:lineRule="auto"/>
        <w:rPr>
          <w:sz w:val="28"/>
          <w:szCs w:val="28"/>
        </w:rPr>
      </w:pPr>
    </w:p>
    <w:p w:rsidR="00F1409A" w:rsidRPr="006822ED" w:rsidRDefault="00D05A90" w:rsidP="006822ED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</w:r>
      <w:r w:rsidR="000D71FB" w:rsidRPr="006822ED">
        <w:rPr>
          <w:sz w:val="28"/>
          <w:szCs w:val="28"/>
        </w:rPr>
        <w:t>В 2016 году</w:t>
      </w:r>
      <w:r w:rsidR="000A2BEB" w:rsidRPr="006822ED">
        <w:rPr>
          <w:sz w:val="28"/>
          <w:szCs w:val="28"/>
        </w:rPr>
        <w:t xml:space="preserve"> бюджетная политика администрации </w:t>
      </w:r>
      <w:r w:rsidR="000D71FB" w:rsidRPr="006822ED">
        <w:rPr>
          <w:sz w:val="28"/>
          <w:szCs w:val="28"/>
        </w:rPr>
        <w:t xml:space="preserve"> Уссурийского городского округа </w:t>
      </w:r>
      <w:r w:rsidR="000A2BEB" w:rsidRPr="006822ED">
        <w:rPr>
          <w:sz w:val="28"/>
          <w:szCs w:val="28"/>
        </w:rPr>
        <w:t xml:space="preserve">была направлена на обеспечение </w:t>
      </w:r>
      <w:r w:rsidR="00FF4A06" w:rsidRPr="006822ED">
        <w:rPr>
          <w:sz w:val="28"/>
          <w:szCs w:val="28"/>
        </w:rPr>
        <w:t>финансовой стабильности, у</w:t>
      </w:r>
      <w:r w:rsidR="000A2BEB" w:rsidRPr="006822ED">
        <w:rPr>
          <w:sz w:val="28"/>
          <w:szCs w:val="28"/>
        </w:rPr>
        <w:t>стойчивости</w:t>
      </w:r>
      <w:r w:rsidR="00FF4A06" w:rsidRPr="006822ED">
        <w:rPr>
          <w:sz w:val="28"/>
          <w:szCs w:val="28"/>
        </w:rPr>
        <w:t xml:space="preserve"> и</w:t>
      </w:r>
      <w:r w:rsidR="000A2BEB" w:rsidRPr="006822ED">
        <w:rPr>
          <w:sz w:val="28"/>
          <w:szCs w:val="28"/>
        </w:rPr>
        <w:t xml:space="preserve"> сбалансированности</w:t>
      </w:r>
      <w:r w:rsidR="00FF4A06" w:rsidRPr="006822ED">
        <w:rPr>
          <w:sz w:val="28"/>
          <w:szCs w:val="28"/>
        </w:rPr>
        <w:t xml:space="preserve"> бюджета</w:t>
      </w:r>
      <w:r w:rsidR="000A2BEB" w:rsidRPr="006822ED">
        <w:rPr>
          <w:sz w:val="28"/>
          <w:szCs w:val="28"/>
        </w:rPr>
        <w:t>, создание условий для повышения эффективности, прозрачности и подотчетности использования бюджетных средств.</w:t>
      </w:r>
    </w:p>
    <w:p w:rsidR="00096216" w:rsidRPr="006822ED" w:rsidRDefault="00096216" w:rsidP="006822ED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  <w:t>Основными задачами, решаемыми финансовым управлением в 2016 году, являлись:</w:t>
      </w:r>
    </w:p>
    <w:p w:rsidR="00096216" w:rsidRPr="006822ED" w:rsidRDefault="00096216" w:rsidP="006822ED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</w:r>
      <w:r w:rsidR="0091766E" w:rsidRPr="006822ED">
        <w:rPr>
          <w:sz w:val="28"/>
          <w:szCs w:val="28"/>
        </w:rPr>
        <w:t>- </w:t>
      </w:r>
      <w:r w:rsidRPr="006822ED">
        <w:rPr>
          <w:sz w:val="28"/>
          <w:szCs w:val="28"/>
        </w:rPr>
        <w:t>обеспечение условий для выполнения решения Думы о бюджете Уссурийского городского округа на 2016 год;</w:t>
      </w:r>
    </w:p>
    <w:p w:rsidR="00F1409A" w:rsidRPr="006822ED" w:rsidRDefault="0091766E" w:rsidP="006822ED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  <w:t>- </w:t>
      </w:r>
      <w:r w:rsidR="00096216" w:rsidRPr="006822ED">
        <w:rPr>
          <w:sz w:val="28"/>
          <w:szCs w:val="28"/>
        </w:rPr>
        <w:t>поддержание безо</w:t>
      </w:r>
      <w:r w:rsidR="00BF0D66" w:rsidRPr="006822ED">
        <w:rPr>
          <w:sz w:val="28"/>
          <w:szCs w:val="28"/>
        </w:rPr>
        <w:t xml:space="preserve">пасного уровня дефицита бюджета, сохранение объема </w:t>
      </w:r>
      <w:r w:rsidR="00096216" w:rsidRPr="006822ED">
        <w:rPr>
          <w:sz w:val="28"/>
          <w:szCs w:val="28"/>
        </w:rPr>
        <w:t>муниципального долга</w:t>
      </w:r>
      <w:r w:rsidR="00BF0D66" w:rsidRPr="006822ED">
        <w:rPr>
          <w:sz w:val="28"/>
          <w:szCs w:val="28"/>
        </w:rPr>
        <w:t xml:space="preserve"> на экономически безопасном уровне</w:t>
      </w:r>
      <w:r w:rsidR="00096216" w:rsidRPr="006822ED">
        <w:rPr>
          <w:sz w:val="28"/>
          <w:szCs w:val="28"/>
        </w:rPr>
        <w:t>;</w:t>
      </w:r>
    </w:p>
    <w:p w:rsidR="00096216" w:rsidRPr="006822ED" w:rsidRDefault="00096216" w:rsidP="006822ED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  <w:t>-</w:t>
      </w:r>
      <w:r w:rsidR="0091766E" w:rsidRPr="006822ED">
        <w:rPr>
          <w:sz w:val="28"/>
          <w:szCs w:val="28"/>
        </w:rPr>
        <w:t> </w:t>
      </w:r>
      <w:r w:rsidRPr="006822ED">
        <w:rPr>
          <w:sz w:val="28"/>
          <w:szCs w:val="28"/>
        </w:rPr>
        <w:t>сохранение относительно стабильного уровня расходов в условиях непостоянства («взлетов и падений») доходов бюджета;</w:t>
      </w:r>
    </w:p>
    <w:p w:rsidR="00704776" w:rsidRPr="006822ED" w:rsidRDefault="00096216" w:rsidP="006822ED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  <w:t>-</w:t>
      </w:r>
      <w:r w:rsidR="0091766E" w:rsidRPr="006822ED">
        <w:rPr>
          <w:sz w:val="28"/>
          <w:szCs w:val="28"/>
        </w:rPr>
        <w:t> </w:t>
      </w:r>
      <w:r w:rsidRPr="006822ED">
        <w:rPr>
          <w:sz w:val="28"/>
          <w:szCs w:val="28"/>
        </w:rPr>
        <w:t xml:space="preserve">ограничение роста расходов бюджета, не обеспеченных доходными источниками. Принятие новых расходных обязательств </w:t>
      </w:r>
      <w:r w:rsidR="00F92E0A" w:rsidRPr="006822ED">
        <w:rPr>
          <w:sz w:val="28"/>
          <w:szCs w:val="28"/>
        </w:rPr>
        <w:t>должно в обязательном порядке основываться на оценке прогнозного поступления доходов или наличии иных источников</w:t>
      </w:r>
      <w:r w:rsidR="00BF0D66" w:rsidRPr="006822ED">
        <w:rPr>
          <w:sz w:val="28"/>
          <w:szCs w:val="28"/>
        </w:rPr>
        <w:t xml:space="preserve"> финансировании</w:t>
      </w:r>
      <w:r w:rsidR="00704776" w:rsidRPr="006822ED">
        <w:rPr>
          <w:sz w:val="28"/>
          <w:szCs w:val="28"/>
        </w:rPr>
        <w:t>;</w:t>
      </w:r>
    </w:p>
    <w:p w:rsidR="00096216" w:rsidRPr="006822ED" w:rsidRDefault="00704776" w:rsidP="006822ED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  <w:t>-</w:t>
      </w:r>
      <w:r w:rsidR="0091766E" w:rsidRPr="006822ED">
        <w:rPr>
          <w:sz w:val="28"/>
          <w:szCs w:val="28"/>
        </w:rPr>
        <w:t> </w:t>
      </w:r>
      <w:r w:rsidRPr="006822ED">
        <w:rPr>
          <w:sz w:val="28"/>
          <w:szCs w:val="28"/>
        </w:rPr>
        <w:t xml:space="preserve">обеспечение </w:t>
      </w:r>
      <w:r w:rsidRPr="006822ED">
        <w:rPr>
          <w:color w:val="000000"/>
          <w:sz w:val="28"/>
          <w:szCs w:val="28"/>
          <w:shd w:val="clear" w:color="auto" w:fill="FFFFFF"/>
        </w:rPr>
        <w:t>прозрачности и открытости бюджетного процесса.</w:t>
      </w:r>
      <w:r w:rsidRPr="006822ED">
        <w:rPr>
          <w:sz w:val="28"/>
          <w:szCs w:val="28"/>
        </w:rPr>
        <w:t xml:space="preserve"> </w:t>
      </w:r>
    </w:p>
    <w:p w:rsidR="00BF0D66" w:rsidRPr="006822ED" w:rsidRDefault="00BF0D66" w:rsidP="006822ED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  <w:t>Основными бюджетными полномочиями финансового управления явля</w:t>
      </w:r>
      <w:r w:rsidR="002C01CF" w:rsidRPr="006822ED">
        <w:rPr>
          <w:sz w:val="28"/>
          <w:szCs w:val="28"/>
        </w:rPr>
        <w:t>ю</w:t>
      </w:r>
      <w:r w:rsidRPr="006822ED">
        <w:rPr>
          <w:sz w:val="28"/>
          <w:szCs w:val="28"/>
        </w:rPr>
        <w:t xml:space="preserve">тся организация </w:t>
      </w:r>
      <w:r w:rsidR="00413884" w:rsidRPr="006822ED">
        <w:rPr>
          <w:sz w:val="28"/>
          <w:szCs w:val="28"/>
        </w:rPr>
        <w:t>составления проекта бюджета, организация исполнения бюджета</w:t>
      </w:r>
      <w:r w:rsidR="00824497" w:rsidRPr="006822ED">
        <w:rPr>
          <w:sz w:val="28"/>
          <w:szCs w:val="28"/>
        </w:rPr>
        <w:t xml:space="preserve">, формирование бюджетной отчетности </w:t>
      </w:r>
      <w:r w:rsidR="00413884" w:rsidRPr="006822ED">
        <w:rPr>
          <w:sz w:val="28"/>
          <w:szCs w:val="28"/>
        </w:rPr>
        <w:t xml:space="preserve"> и контроль за исполнением бюджета.</w:t>
      </w:r>
    </w:p>
    <w:p w:rsidR="00DD5404" w:rsidRPr="006822ED" w:rsidRDefault="00DD5404" w:rsidP="006822ED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</w:r>
      <w:r w:rsidR="002B39B3" w:rsidRPr="006822ED">
        <w:rPr>
          <w:sz w:val="28"/>
          <w:szCs w:val="28"/>
        </w:rPr>
        <w:t>П</w:t>
      </w:r>
      <w:r w:rsidRPr="006822ED">
        <w:rPr>
          <w:sz w:val="28"/>
          <w:szCs w:val="28"/>
        </w:rPr>
        <w:t>араметры исполнения бюджета за 2016 год характеризуются следующими показателями:</w:t>
      </w:r>
    </w:p>
    <w:p w:rsidR="00DD5404" w:rsidRPr="00413884" w:rsidRDefault="004100CB" w:rsidP="004100CB">
      <w:pPr>
        <w:shd w:val="clear" w:color="auto" w:fill="FFFFFF"/>
        <w:tabs>
          <w:tab w:val="left" w:pos="709"/>
        </w:tabs>
        <w:jc w:val="right"/>
        <w:rPr>
          <w:sz w:val="22"/>
          <w:szCs w:val="22"/>
        </w:rPr>
      </w:pPr>
      <w:r w:rsidRPr="00413884">
        <w:rPr>
          <w:sz w:val="22"/>
          <w:szCs w:val="22"/>
        </w:rPr>
        <w:t xml:space="preserve">млн. руб. </w:t>
      </w:r>
    </w:p>
    <w:tbl>
      <w:tblPr>
        <w:tblStyle w:val="ab"/>
        <w:tblW w:w="9785" w:type="dxa"/>
        <w:tblInd w:w="108" w:type="dxa"/>
        <w:tblLook w:val="04A0"/>
      </w:tblPr>
      <w:tblGrid>
        <w:gridCol w:w="4111"/>
        <w:gridCol w:w="2160"/>
        <w:gridCol w:w="2092"/>
        <w:gridCol w:w="1422"/>
      </w:tblGrid>
      <w:tr w:rsidR="00DD5404" w:rsidRPr="00413884" w:rsidTr="00714CF9">
        <w:tc>
          <w:tcPr>
            <w:tcW w:w="4111" w:type="dxa"/>
          </w:tcPr>
          <w:p w:rsidR="00DD5404" w:rsidRPr="00413884" w:rsidRDefault="00DD5404" w:rsidP="004100CB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60" w:type="dxa"/>
          </w:tcPr>
          <w:p w:rsidR="00DD5404" w:rsidRPr="00413884" w:rsidRDefault="00DD5404" w:rsidP="004100CB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План на 2016 год</w:t>
            </w:r>
          </w:p>
        </w:tc>
        <w:tc>
          <w:tcPr>
            <w:tcW w:w="2092" w:type="dxa"/>
          </w:tcPr>
          <w:p w:rsidR="004100CB" w:rsidRPr="00413884" w:rsidRDefault="004100CB" w:rsidP="004100CB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Исполнено</w:t>
            </w:r>
          </w:p>
          <w:p w:rsidR="00DD5404" w:rsidRPr="00413884" w:rsidRDefault="004100CB" w:rsidP="004100CB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за 2016 год</w:t>
            </w:r>
          </w:p>
        </w:tc>
        <w:tc>
          <w:tcPr>
            <w:tcW w:w="1422" w:type="dxa"/>
          </w:tcPr>
          <w:p w:rsidR="00DD5404" w:rsidRPr="00413884" w:rsidRDefault="004100CB" w:rsidP="004100CB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% исполнения</w:t>
            </w:r>
          </w:p>
        </w:tc>
      </w:tr>
      <w:tr w:rsidR="00DD5404" w:rsidRPr="00413884" w:rsidTr="00714CF9">
        <w:tc>
          <w:tcPr>
            <w:tcW w:w="4111" w:type="dxa"/>
          </w:tcPr>
          <w:p w:rsidR="00DD5404" w:rsidRPr="00413884" w:rsidRDefault="004100CB" w:rsidP="004100C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Доходы – всего, в том числе</w:t>
            </w:r>
          </w:p>
        </w:tc>
        <w:tc>
          <w:tcPr>
            <w:tcW w:w="2160" w:type="dxa"/>
          </w:tcPr>
          <w:p w:rsidR="00DD5404" w:rsidRPr="00413884" w:rsidRDefault="004100CB" w:rsidP="004100CB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3830,2</w:t>
            </w:r>
          </w:p>
        </w:tc>
        <w:tc>
          <w:tcPr>
            <w:tcW w:w="2092" w:type="dxa"/>
          </w:tcPr>
          <w:p w:rsidR="00DD5404" w:rsidRPr="00413884" w:rsidRDefault="004100CB" w:rsidP="004100CB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3 793,5</w:t>
            </w:r>
          </w:p>
        </w:tc>
        <w:tc>
          <w:tcPr>
            <w:tcW w:w="1422" w:type="dxa"/>
          </w:tcPr>
          <w:p w:rsidR="00DD5404" w:rsidRPr="00413884" w:rsidRDefault="004100CB" w:rsidP="004100CB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99,0</w:t>
            </w:r>
          </w:p>
        </w:tc>
      </w:tr>
      <w:tr w:rsidR="00DD5404" w:rsidRPr="00413884" w:rsidTr="00714CF9">
        <w:tc>
          <w:tcPr>
            <w:tcW w:w="4111" w:type="dxa"/>
          </w:tcPr>
          <w:p w:rsidR="00DD5404" w:rsidRPr="00413884" w:rsidRDefault="004100CB" w:rsidP="004100C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60" w:type="dxa"/>
          </w:tcPr>
          <w:p w:rsidR="00DD5404" w:rsidRPr="00413884" w:rsidRDefault="004100CB" w:rsidP="004100CB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2157,4</w:t>
            </w:r>
          </w:p>
        </w:tc>
        <w:tc>
          <w:tcPr>
            <w:tcW w:w="2092" w:type="dxa"/>
          </w:tcPr>
          <w:p w:rsidR="00DD5404" w:rsidRPr="00413884" w:rsidRDefault="004100CB" w:rsidP="004100CB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2 174,2</w:t>
            </w:r>
          </w:p>
        </w:tc>
        <w:tc>
          <w:tcPr>
            <w:tcW w:w="1422" w:type="dxa"/>
          </w:tcPr>
          <w:p w:rsidR="00DD5404" w:rsidRPr="00413884" w:rsidRDefault="004100CB" w:rsidP="004100CB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100,8</w:t>
            </w:r>
          </w:p>
        </w:tc>
      </w:tr>
      <w:tr w:rsidR="00DD5404" w:rsidRPr="00413884" w:rsidTr="00714CF9">
        <w:tc>
          <w:tcPr>
            <w:tcW w:w="4111" w:type="dxa"/>
          </w:tcPr>
          <w:p w:rsidR="00DD5404" w:rsidRPr="00413884" w:rsidRDefault="004100CB" w:rsidP="004100C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60" w:type="dxa"/>
          </w:tcPr>
          <w:p w:rsidR="00DD5404" w:rsidRPr="00413884" w:rsidRDefault="004100CB" w:rsidP="004100CB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1672,8</w:t>
            </w:r>
          </w:p>
        </w:tc>
        <w:tc>
          <w:tcPr>
            <w:tcW w:w="2092" w:type="dxa"/>
          </w:tcPr>
          <w:p w:rsidR="00DD5404" w:rsidRPr="00413884" w:rsidRDefault="004100CB" w:rsidP="004100CB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1 619,3</w:t>
            </w:r>
          </w:p>
        </w:tc>
        <w:tc>
          <w:tcPr>
            <w:tcW w:w="1422" w:type="dxa"/>
          </w:tcPr>
          <w:p w:rsidR="00DD5404" w:rsidRPr="00413884" w:rsidRDefault="00786460" w:rsidP="007864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96,8</w:t>
            </w:r>
          </w:p>
        </w:tc>
      </w:tr>
      <w:tr w:rsidR="004100CB" w:rsidRPr="00413884" w:rsidTr="00714CF9">
        <w:tc>
          <w:tcPr>
            <w:tcW w:w="4111" w:type="dxa"/>
          </w:tcPr>
          <w:p w:rsidR="004100CB" w:rsidRPr="00413884" w:rsidRDefault="004100CB" w:rsidP="004100C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Расходы</w:t>
            </w:r>
          </w:p>
        </w:tc>
        <w:tc>
          <w:tcPr>
            <w:tcW w:w="2160" w:type="dxa"/>
          </w:tcPr>
          <w:p w:rsidR="004100CB" w:rsidRPr="00413884" w:rsidRDefault="00786460" w:rsidP="00BE5B36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44</w:t>
            </w:r>
            <w:r w:rsidR="00BE5B36">
              <w:rPr>
                <w:sz w:val="22"/>
                <w:szCs w:val="22"/>
              </w:rPr>
              <w:t>70</w:t>
            </w:r>
            <w:r w:rsidRPr="00413884">
              <w:rPr>
                <w:sz w:val="22"/>
                <w:szCs w:val="22"/>
              </w:rPr>
              <w:t>,</w:t>
            </w:r>
            <w:r w:rsidR="00BE5B36">
              <w:rPr>
                <w:sz w:val="22"/>
                <w:szCs w:val="22"/>
              </w:rPr>
              <w:t>7</w:t>
            </w:r>
          </w:p>
        </w:tc>
        <w:tc>
          <w:tcPr>
            <w:tcW w:w="2092" w:type="dxa"/>
          </w:tcPr>
          <w:p w:rsidR="004100CB" w:rsidRPr="00413884" w:rsidRDefault="00786460" w:rsidP="007864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4103,1</w:t>
            </w:r>
          </w:p>
        </w:tc>
        <w:tc>
          <w:tcPr>
            <w:tcW w:w="1422" w:type="dxa"/>
          </w:tcPr>
          <w:p w:rsidR="004100CB" w:rsidRPr="00413884" w:rsidRDefault="00786460" w:rsidP="007864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91,2</w:t>
            </w:r>
          </w:p>
        </w:tc>
      </w:tr>
      <w:tr w:rsidR="004100CB" w:rsidRPr="00413884" w:rsidTr="00714CF9">
        <w:tc>
          <w:tcPr>
            <w:tcW w:w="4111" w:type="dxa"/>
          </w:tcPr>
          <w:p w:rsidR="004100CB" w:rsidRPr="00413884" w:rsidRDefault="00714CF9" w:rsidP="004100C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Д</w:t>
            </w:r>
            <w:r w:rsidR="004100CB" w:rsidRPr="00413884">
              <w:rPr>
                <w:sz w:val="22"/>
                <w:szCs w:val="22"/>
              </w:rPr>
              <w:t xml:space="preserve">ефицит </w:t>
            </w:r>
            <w:r w:rsidRPr="00413884">
              <w:rPr>
                <w:sz w:val="22"/>
                <w:szCs w:val="22"/>
              </w:rPr>
              <w:t>(</w:t>
            </w:r>
            <w:r w:rsidR="004100CB" w:rsidRPr="00413884">
              <w:rPr>
                <w:sz w:val="22"/>
                <w:szCs w:val="22"/>
              </w:rPr>
              <w:t>-</w:t>
            </w:r>
            <w:r w:rsidRPr="00413884">
              <w:rPr>
                <w:sz w:val="22"/>
                <w:szCs w:val="22"/>
              </w:rPr>
              <w:t>)</w:t>
            </w:r>
            <w:r w:rsidR="004100CB" w:rsidRPr="00413884">
              <w:rPr>
                <w:sz w:val="22"/>
                <w:szCs w:val="22"/>
              </w:rPr>
              <w:t xml:space="preserve">, профицит </w:t>
            </w:r>
            <w:r w:rsidRPr="00413884">
              <w:rPr>
                <w:sz w:val="22"/>
                <w:szCs w:val="22"/>
              </w:rPr>
              <w:t>(</w:t>
            </w:r>
            <w:r w:rsidR="004100CB" w:rsidRPr="00413884">
              <w:rPr>
                <w:sz w:val="22"/>
                <w:szCs w:val="22"/>
              </w:rPr>
              <w:t>+)</w:t>
            </w:r>
          </w:p>
        </w:tc>
        <w:tc>
          <w:tcPr>
            <w:tcW w:w="2160" w:type="dxa"/>
          </w:tcPr>
          <w:p w:rsidR="004100CB" w:rsidRPr="00413884" w:rsidRDefault="00786460" w:rsidP="007864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-616,8</w:t>
            </w:r>
          </w:p>
        </w:tc>
        <w:tc>
          <w:tcPr>
            <w:tcW w:w="2092" w:type="dxa"/>
          </w:tcPr>
          <w:p w:rsidR="004100CB" w:rsidRPr="00413884" w:rsidRDefault="00786460" w:rsidP="007864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-309,6</w:t>
            </w:r>
          </w:p>
        </w:tc>
        <w:tc>
          <w:tcPr>
            <w:tcW w:w="1422" w:type="dxa"/>
          </w:tcPr>
          <w:p w:rsidR="004100CB" w:rsidRPr="00413884" w:rsidRDefault="00786460" w:rsidP="0078646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3884">
              <w:rPr>
                <w:sz w:val="22"/>
                <w:szCs w:val="22"/>
              </w:rPr>
              <w:t>50,2</w:t>
            </w:r>
          </w:p>
        </w:tc>
      </w:tr>
    </w:tbl>
    <w:p w:rsidR="00786460" w:rsidRPr="006822ED" w:rsidRDefault="00786460" w:rsidP="006822ED">
      <w:pPr>
        <w:spacing w:line="360" w:lineRule="auto"/>
        <w:ind w:firstLine="708"/>
        <w:jc w:val="both"/>
        <w:rPr>
          <w:sz w:val="28"/>
          <w:szCs w:val="28"/>
        </w:rPr>
      </w:pPr>
      <w:r w:rsidRPr="006822ED">
        <w:rPr>
          <w:sz w:val="28"/>
          <w:szCs w:val="28"/>
        </w:rPr>
        <w:lastRenderedPageBreak/>
        <w:t xml:space="preserve">Прошедший год по праву можно назвать сложным годом. </w:t>
      </w:r>
      <w:r w:rsidRPr="006822ED">
        <w:rPr>
          <w:color w:val="000000"/>
          <w:sz w:val="28"/>
          <w:szCs w:val="28"/>
        </w:rPr>
        <w:t>В 2016 году впервые за несколько последних лет наблюдается снижение поступления собственных доходов бюджета</w:t>
      </w:r>
      <w:r w:rsidRPr="006822ED">
        <w:rPr>
          <w:sz w:val="28"/>
          <w:szCs w:val="28"/>
        </w:rPr>
        <w:t xml:space="preserve"> по сравнению с 2015 годом на 65,2 млн. руб., или на 2,9%.</w:t>
      </w:r>
      <w:r w:rsidRPr="006822ED">
        <w:rPr>
          <w:color w:val="000000"/>
          <w:sz w:val="28"/>
          <w:szCs w:val="28"/>
        </w:rPr>
        <w:t xml:space="preserve">. </w:t>
      </w:r>
    </w:p>
    <w:p w:rsidR="00786460" w:rsidRPr="006822ED" w:rsidRDefault="00786460" w:rsidP="006822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22ED">
        <w:rPr>
          <w:sz w:val="28"/>
          <w:szCs w:val="28"/>
        </w:rPr>
        <w:t>Снижение собственных доходов к уровню прошлого года произошло в основном по следующим источникам доходов:</w:t>
      </w:r>
    </w:p>
    <w:p w:rsidR="00786460" w:rsidRPr="006822ED" w:rsidRDefault="00786460" w:rsidP="006822ED">
      <w:pPr>
        <w:spacing w:line="360" w:lineRule="auto"/>
        <w:ind w:firstLine="709"/>
        <w:jc w:val="both"/>
        <w:rPr>
          <w:sz w:val="28"/>
          <w:szCs w:val="28"/>
        </w:rPr>
      </w:pPr>
      <w:r w:rsidRPr="006822ED">
        <w:rPr>
          <w:sz w:val="28"/>
          <w:szCs w:val="28"/>
        </w:rPr>
        <w:t xml:space="preserve">а) по доходам, получаемым в виде арендной платы за земельные участки, а также средств от продажи права на заключение договоров аренды указанных земельных участков за счет изменения кадастровой стоимости земельных участков в меньшую сторону на основании решений суда, наличия на </w:t>
      </w:r>
      <w:r w:rsidR="008F3929">
        <w:rPr>
          <w:sz w:val="28"/>
          <w:szCs w:val="28"/>
        </w:rPr>
        <w:br/>
      </w:r>
      <w:r w:rsidRPr="006822ED">
        <w:rPr>
          <w:sz w:val="28"/>
          <w:szCs w:val="28"/>
        </w:rPr>
        <w:t xml:space="preserve">01 января 2017 года задолженности в сумме 109 млн. руб., </w:t>
      </w:r>
      <w:r w:rsidR="008F3929">
        <w:rPr>
          <w:sz w:val="28"/>
          <w:szCs w:val="28"/>
        </w:rPr>
        <w:t xml:space="preserve">сформированной </w:t>
      </w:r>
      <w:r w:rsidRPr="006822ED">
        <w:rPr>
          <w:sz w:val="28"/>
          <w:szCs w:val="28"/>
        </w:rPr>
        <w:t>в связи с неисполнением арендаторами обязательств по своевременной оплате аренды, а также в связи со снижением общего количества договоров аренды по разным причинам на 759 ед.;</w:t>
      </w:r>
    </w:p>
    <w:p w:rsidR="00786460" w:rsidRPr="006822ED" w:rsidRDefault="00786460" w:rsidP="006822ED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822ED">
        <w:rPr>
          <w:sz w:val="28"/>
          <w:szCs w:val="28"/>
        </w:rPr>
        <w:t>б) по доходам от продажи земельных участков, находящихся в государственной и муниципальной собственности в связи со снижением общего количества обращений от юридических и физических лиц о предоставлении в собственность земельных участков по различным причинам, оспариванием в судебном порядке кадастровой стоимости земельных участков при заключении договоров купли-продажи, незначительным ростом цены, определенной по результатам аукционов по продаже права аренды земельных участков.</w:t>
      </w:r>
    </w:p>
    <w:p w:rsidR="00786460" w:rsidRPr="006822ED" w:rsidRDefault="00A30498" w:rsidP="006822ED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822ED">
        <w:rPr>
          <w:sz w:val="28"/>
          <w:szCs w:val="28"/>
        </w:rPr>
        <w:t>В</w:t>
      </w:r>
      <w:r w:rsidR="00786460" w:rsidRPr="006822ED">
        <w:rPr>
          <w:sz w:val="28"/>
          <w:szCs w:val="28"/>
        </w:rPr>
        <w:t xml:space="preserve"> целях </w:t>
      </w:r>
      <w:r w:rsidR="00786460" w:rsidRPr="006822ED">
        <w:rPr>
          <w:bCs/>
          <w:sz w:val="28"/>
          <w:szCs w:val="28"/>
        </w:rPr>
        <w:t xml:space="preserve">повышения поступлений налоговых и неналоговых доходов, сокращения недоимки по уплате налогов и иных обязательных платежей в бюджет Уссурийского городского округа </w:t>
      </w:r>
      <w:r w:rsidR="00413884" w:rsidRPr="006822ED">
        <w:rPr>
          <w:bCs/>
          <w:sz w:val="28"/>
          <w:szCs w:val="28"/>
        </w:rPr>
        <w:t xml:space="preserve">финансовым управлением </w:t>
      </w:r>
      <w:r w:rsidRPr="006822ED">
        <w:rPr>
          <w:bCs/>
          <w:sz w:val="28"/>
          <w:szCs w:val="28"/>
        </w:rPr>
        <w:t xml:space="preserve">в 2016 году </w:t>
      </w:r>
      <w:r w:rsidR="002C01CF" w:rsidRPr="006822ED">
        <w:rPr>
          <w:bCs/>
          <w:sz w:val="28"/>
          <w:szCs w:val="28"/>
        </w:rPr>
        <w:t>организована</w:t>
      </w:r>
      <w:r w:rsidRPr="006822ED">
        <w:rPr>
          <w:bCs/>
          <w:sz w:val="28"/>
          <w:szCs w:val="28"/>
        </w:rPr>
        <w:t xml:space="preserve"> работа по поиску внутренних резервов</w:t>
      </w:r>
      <w:r w:rsidR="00786460" w:rsidRPr="006822ED">
        <w:rPr>
          <w:bCs/>
          <w:sz w:val="28"/>
          <w:szCs w:val="28"/>
        </w:rPr>
        <w:t>:</w:t>
      </w:r>
    </w:p>
    <w:p w:rsidR="00786460" w:rsidRPr="006822ED" w:rsidRDefault="00786460" w:rsidP="006822ED">
      <w:pPr>
        <w:widowControl w:val="0"/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22ED">
        <w:rPr>
          <w:bCs/>
          <w:sz w:val="28"/>
          <w:szCs w:val="28"/>
        </w:rPr>
        <w:t>разработан комплексный план мероприятий</w:t>
      </w:r>
      <w:r w:rsidRPr="006822ED">
        <w:rPr>
          <w:sz w:val="28"/>
          <w:szCs w:val="28"/>
        </w:rPr>
        <w:t xml:space="preserve"> по пополнению доходной базы бюджета Уссурийского городского округа</w:t>
      </w:r>
      <w:r w:rsidRPr="006822ED">
        <w:rPr>
          <w:bCs/>
          <w:sz w:val="28"/>
          <w:szCs w:val="28"/>
        </w:rPr>
        <w:t>;</w:t>
      </w:r>
    </w:p>
    <w:p w:rsidR="00786460" w:rsidRPr="006822ED" w:rsidRDefault="00786460" w:rsidP="006822ED">
      <w:pPr>
        <w:widowControl w:val="0"/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822ED">
        <w:rPr>
          <w:color w:val="000000" w:themeColor="text1"/>
          <w:sz w:val="28"/>
          <w:szCs w:val="28"/>
        </w:rPr>
        <w:t xml:space="preserve">проводился ежедневный мониторинг налоговых и неналоговых поступлений, что позволило своевременно реагировать на динамику поступлений в течение года и принимать эффективные меры по мобилизации </w:t>
      </w:r>
      <w:r w:rsidRPr="006822ED">
        <w:rPr>
          <w:color w:val="000000" w:themeColor="text1"/>
          <w:sz w:val="28"/>
          <w:szCs w:val="28"/>
        </w:rPr>
        <w:lastRenderedPageBreak/>
        <w:t xml:space="preserve">доходов в местный бюджет; </w:t>
      </w:r>
    </w:p>
    <w:p w:rsidR="00786460" w:rsidRPr="006822ED" w:rsidRDefault="00786460" w:rsidP="006822ED">
      <w:pPr>
        <w:widowControl w:val="0"/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822ED">
        <w:rPr>
          <w:sz w:val="28"/>
          <w:szCs w:val="28"/>
        </w:rPr>
        <w:t xml:space="preserve">ежемесячно проводились заседания Межведомственной комиссии при главе Уссурийского городского округа. </w:t>
      </w:r>
      <w:r w:rsidRPr="006822ED">
        <w:rPr>
          <w:color w:val="000000" w:themeColor="text1"/>
          <w:sz w:val="28"/>
          <w:szCs w:val="28"/>
        </w:rPr>
        <w:t>В 2016 году на заседаниях комиссии заслушаны</w:t>
      </w:r>
      <w:r w:rsidR="008F3929">
        <w:rPr>
          <w:color w:val="000000" w:themeColor="text1"/>
          <w:sz w:val="28"/>
          <w:szCs w:val="28"/>
        </w:rPr>
        <w:t xml:space="preserve"> </w:t>
      </w:r>
      <w:r w:rsidRPr="006822ED">
        <w:rPr>
          <w:color w:val="000000" w:themeColor="text1"/>
          <w:sz w:val="28"/>
          <w:szCs w:val="28"/>
        </w:rPr>
        <w:t xml:space="preserve">443 юридических и физических лиц, имеющих задолженность в бюджеты разных уровней и выплачивающих заработную плату ниже прожиточного уровня. </w:t>
      </w:r>
    </w:p>
    <w:p w:rsidR="00786460" w:rsidRPr="006822ED" w:rsidRDefault="00786460" w:rsidP="006822ED">
      <w:pPr>
        <w:spacing w:line="360" w:lineRule="auto"/>
        <w:ind w:firstLine="720"/>
        <w:jc w:val="both"/>
        <w:rPr>
          <w:sz w:val="28"/>
          <w:szCs w:val="28"/>
        </w:rPr>
      </w:pPr>
      <w:r w:rsidRPr="006822ED">
        <w:rPr>
          <w:sz w:val="28"/>
          <w:szCs w:val="28"/>
        </w:rPr>
        <w:t>Совместные усилия администрации, главных администраторов доходов, налоговых и правоохранительных органов позволили получить по итогам</w:t>
      </w:r>
      <w:r w:rsidR="008F3929">
        <w:rPr>
          <w:sz w:val="28"/>
          <w:szCs w:val="28"/>
        </w:rPr>
        <w:br/>
      </w:r>
      <w:r w:rsidRPr="006822ED">
        <w:rPr>
          <w:sz w:val="28"/>
          <w:szCs w:val="28"/>
        </w:rPr>
        <w:t>2016 года дополнительные доходы в сумме 42,7 млн. руб., в том числе: в местный</w:t>
      </w:r>
      <w:r w:rsidR="008F3929">
        <w:rPr>
          <w:sz w:val="28"/>
          <w:szCs w:val="28"/>
        </w:rPr>
        <w:t> </w:t>
      </w:r>
      <w:r w:rsidRPr="006822ED">
        <w:rPr>
          <w:sz w:val="28"/>
          <w:szCs w:val="28"/>
        </w:rPr>
        <w:t>бюджет</w:t>
      </w:r>
      <w:r w:rsidR="008F3929">
        <w:rPr>
          <w:sz w:val="28"/>
          <w:szCs w:val="28"/>
        </w:rPr>
        <w:t> </w:t>
      </w:r>
      <w:r w:rsidRPr="006822ED">
        <w:rPr>
          <w:sz w:val="28"/>
          <w:szCs w:val="28"/>
        </w:rPr>
        <w:t xml:space="preserve">26,2 млн. руб. </w:t>
      </w:r>
    </w:p>
    <w:p w:rsidR="00786460" w:rsidRPr="006822ED" w:rsidRDefault="00786460" w:rsidP="006822ED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822ED">
        <w:rPr>
          <w:sz w:val="28"/>
          <w:szCs w:val="28"/>
        </w:rPr>
        <w:t xml:space="preserve">В целях повышения эффективности администрирования неналоговых доходов организована адресная работа с арендаторами, имеющими задолженность по арендной плате за земельные участки. </w:t>
      </w:r>
    </w:p>
    <w:p w:rsidR="00786460" w:rsidRPr="006822ED" w:rsidRDefault="00786460" w:rsidP="006822ED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822ED">
        <w:rPr>
          <w:sz w:val="28"/>
          <w:szCs w:val="28"/>
        </w:rPr>
        <w:t>Работники администрации Уссурийского городского округа совместно с представителями МИФНС России №9 по Приморскому краю, отдела МВД России по г. Уссурийску, отдела судебных приставов по Уссурийскому городскому</w:t>
      </w:r>
      <w:r w:rsidR="006822ED">
        <w:rPr>
          <w:sz w:val="28"/>
          <w:szCs w:val="28"/>
        </w:rPr>
        <w:t> </w:t>
      </w:r>
      <w:r w:rsidRPr="006822ED">
        <w:rPr>
          <w:sz w:val="28"/>
          <w:szCs w:val="28"/>
        </w:rPr>
        <w:t>округу</w:t>
      </w:r>
      <w:r w:rsidR="006822ED">
        <w:rPr>
          <w:sz w:val="28"/>
          <w:szCs w:val="28"/>
        </w:rPr>
        <w:t> </w:t>
      </w:r>
      <w:r w:rsidRPr="006822ED">
        <w:rPr>
          <w:sz w:val="28"/>
          <w:szCs w:val="28"/>
        </w:rPr>
        <w:t>в</w:t>
      </w:r>
      <w:r w:rsidR="006822ED">
        <w:rPr>
          <w:sz w:val="28"/>
          <w:szCs w:val="28"/>
        </w:rPr>
        <w:t> </w:t>
      </w:r>
      <w:r w:rsidRPr="006822ED">
        <w:rPr>
          <w:sz w:val="28"/>
          <w:szCs w:val="28"/>
        </w:rPr>
        <w:t xml:space="preserve">4 квартале 2016 года провели 36 рейдов с целью выявления граждан, имеющих задолженность по платежам в бюджеты разных уровней. </w:t>
      </w:r>
    </w:p>
    <w:p w:rsidR="00786460" w:rsidRPr="006822ED" w:rsidRDefault="00786460" w:rsidP="006822ED">
      <w:pPr>
        <w:widowControl w:val="0"/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822ED">
        <w:rPr>
          <w:sz w:val="28"/>
          <w:szCs w:val="28"/>
        </w:rPr>
        <w:t xml:space="preserve">Проведено 12 заседаний рабочей группы по снижению неформальной занятости, на которые были приглашены 565 работодателей. Проведены рейды в целях определения работодателей, допускающих неформальную занятость и охватившие 247 организаций и индивидуальных предпринимателей. По данным отдела трудовых и социальных отношений администрации Уссурийского городского округа выявлено 2564 работников, с которыми не были оформлены трудовые отношения. Проведена информационно-разъяснительная работа, выданы памятки работодателям, работникам в 197 организациях, с 2500 работниками заключены трудовые договора. </w:t>
      </w:r>
    </w:p>
    <w:p w:rsidR="00786460" w:rsidRPr="006822ED" w:rsidRDefault="00786460" w:rsidP="006822ED">
      <w:pPr>
        <w:pStyle w:val="15"/>
        <w:widowControl w:val="0"/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22ED">
        <w:rPr>
          <w:sz w:val="28"/>
          <w:szCs w:val="28"/>
        </w:rPr>
        <w:t xml:space="preserve">В целях оптимизации льгот по земельному налогу и налогу на имущество физических лиц в 2016 году проведена оценка эффективности предоставленных (планируемых к предоставлению) налоговых льгот. Результаты проведенной </w:t>
      </w:r>
      <w:r w:rsidRPr="006822ED">
        <w:rPr>
          <w:sz w:val="28"/>
          <w:szCs w:val="28"/>
        </w:rPr>
        <w:lastRenderedPageBreak/>
        <w:t>оценки показали, что предоставленные налоговые льготы эффективны. Действие льгот по земельному налогу, установленных решениями Думы Уссурийского городского округа, продлено на 2017 год.</w:t>
      </w:r>
    </w:p>
    <w:p w:rsidR="00714CF9" w:rsidRPr="006822ED" w:rsidRDefault="00714CF9" w:rsidP="006822E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  <w:t xml:space="preserve">Учитывая, что бюджет Уссурийского городского округа исполнялся в условиях замедления темпов роста экономики, в сфере расходов администрацией </w:t>
      </w:r>
      <w:r w:rsidRPr="006822ED">
        <w:rPr>
          <w:color w:val="000000" w:themeColor="text1"/>
          <w:sz w:val="28"/>
          <w:szCs w:val="28"/>
        </w:rPr>
        <w:t xml:space="preserve">Уссурийского городского округа </w:t>
      </w:r>
      <w:r w:rsidRPr="006822ED">
        <w:rPr>
          <w:sz w:val="28"/>
          <w:szCs w:val="28"/>
        </w:rPr>
        <w:t>поддерживалась консервативной бюджетной политики, направленной на ограничение принятия новых обязательств, оптимизацию текущих расходов. Этот подход позволил предотвратить часть рисков, связанных с принятием дополнительных не обеспеченных финансовыми ресурсами расходных обязательств.</w:t>
      </w:r>
    </w:p>
    <w:p w:rsidR="002C01CF" w:rsidRPr="006822ED" w:rsidRDefault="00714CF9" w:rsidP="006822ED">
      <w:pPr>
        <w:spacing w:line="360" w:lineRule="auto"/>
        <w:ind w:firstLine="708"/>
        <w:jc w:val="both"/>
        <w:rPr>
          <w:sz w:val="28"/>
          <w:szCs w:val="28"/>
        </w:rPr>
      </w:pPr>
      <w:r w:rsidRPr="006822ED">
        <w:rPr>
          <w:sz w:val="28"/>
          <w:szCs w:val="28"/>
        </w:rPr>
        <w:t>По расходам бюджет Уссурийского городского округа за 2016 год исполнен на 4 103,1 млн. руб.</w:t>
      </w:r>
    </w:p>
    <w:p w:rsidR="00714CF9" w:rsidRPr="008F3929" w:rsidRDefault="002C01CF" w:rsidP="002C01CF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8F392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714CF9" w:rsidRPr="00714CF9">
        <w:rPr>
          <w:sz w:val="26"/>
          <w:szCs w:val="26"/>
        </w:rPr>
        <w:t xml:space="preserve"> </w:t>
      </w:r>
      <w:r w:rsidR="00714CF9" w:rsidRPr="008F3929">
        <w:rPr>
          <w:color w:val="000000" w:themeColor="text1"/>
          <w:sz w:val="22"/>
          <w:szCs w:val="22"/>
        </w:rPr>
        <w:t>млн. руб</w:t>
      </w:r>
      <w:r w:rsidRPr="008F3929">
        <w:rPr>
          <w:color w:val="000000" w:themeColor="text1"/>
          <w:sz w:val="22"/>
          <w:szCs w:val="22"/>
        </w:rPr>
        <w:t>.</w:t>
      </w:r>
    </w:p>
    <w:tbl>
      <w:tblPr>
        <w:tblW w:w="9781" w:type="dxa"/>
        <w:tblInd w:w="108" w:type="dxa"/>
        <w:tblLayout w:type="fixed"/>
        <w:tblLook w:val="0000"/>
      </w:tblPr>
      <w:tblGrid>
        <w:gridCol w:w="2977"/>
        <w:gridCol w:w="1417"/>
        <w:gridCol w:w="1276"/>
        <w:gridCol w:w="1418"/>
        <w:gridCol w:w="1206"/>
        <w:gridCol w:w="1487"/>
      </w:tblGrid>
      <w:tr w:rsidR="00714CF9" w:rsidRPr="00714CF9" w:rsidTr="008F3929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4CF9" w:rsidRPr="008F3929" w:rsidRDefault="00714CF9" w:rsidP="006822ED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4CF9" w:rsidRPr="008F3929" w:rsidRDefault="00714CF9" w:rsidP="006822ED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3929">
              <w:rPr>
                <w:bCs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14CF9" w:rsidRPr="008F3929" w:rsidRDefault="00714CF9" w:rsidP="006822ED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3929">
              <w:rPr>
                <w:bCs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6822ED" w:rsidRPr="008F3929" w:rsidRDefault="00714CF9" w:rsidP="006822ED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3929">
              <w:rPr>
                <w:bCs/>
                <w:color w:val="000000" w:themeColor="text1"/>
                <w:sz w:val="22"/>
                <w:szCs w:val="22"/>
              </w:rPr>
              <w:t xml:space="preserve">% </w:t>
            </w:r>
          </w:p>
          <w:p w:rsidR="00714CF9" w:rsidRPr="008F3929" w:rsidRDefault="00714CF9" w:rsidP="006822ED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F3929">
              <w:rPr>
                <w:bCs/>
                <w:color w:val="000000" w:themeColor="text1"/>
                <w:sz w:val="22"/>
                <w:szCs w:val="22"/>
              </w:rPr>
              <w:t>к 2015 году</w:t>
            </w:r>
          </w:p>
        </w:tc>
      </w:tr>
      <w:tr w:rsidR="00714CF9" w:rsidRPr="00714CF9" w:rsidTr="008F3929">
        <w:trPr>
          <w:trHeight w:val="160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F9" w:rsidRPr="008F3929" w:rsidRDefault="00714CF9" w:rsidP="00714CF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8F3929" w:rsidRDefault="00714CF9" w:rsidP="00714CF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8F3929" w:rsidRDefault="00714CF9" w:rsidP="00714CF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Доля в общем объеме расходов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8F3929" w:rsidRDefault="00714CF9" w:rsidP="00714CF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8F3929" w:rsidRDefault="00714CF9" w:rsidP="00714CF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Доля в общем объеме расходов (%)</w:t>
            </w: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CF9" w:rsidRPr="008F3929" w:rsidRDefault="00714CF9" w:rsidP="00714CF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14CF9" w:rsidRPr="00714CF9" w:rsidTr="008F392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CF9" w:rsidRPr="008F3929" w:rsidRDefault="00714CF9" w:rsidP="00714CF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1</w:t>
            </w:r>
            <w:r w:rsidR="006822ED" w:rsidRPr="008F392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3929">
              <w:rPr>
                <w:color w:val="000000" w:themeColor="text1"/>
                <w:sz w:val="22"/>
                <w:szCs w:val="22"/>
              </w:rPr>
              <w:t>926,5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1</w:t>
            </w:r>
            <w:r w:rsidR="006822ED" w:rsidRPr="008F392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3929">
              <w:rPr>
                <w:color w:val="000000" w:themeColor="text1"/>
                <w:sz w:val="22"/>
                <w:szCs w:val="22"/>
              </w:rPr>
              <w:t>934,5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47,1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100,4</w:t>
            </w:r>
          </w:p>
        </w:tc>
      </w:tr>
      <w:tr w:rsidR="00714CF9" w:rsidRPr="00714CF9" w:rsidTr="008F392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CF9" w:rsidRPr="008F3929" w:rsidRDefault="00714CF9" w:rsidP="00714CF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295,2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7,2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111,1</w:t>
            </w:r>
          </w:p>
        </w:tc>
      </w:tr>
      <w:tr w:rsidR="00714CF9" w:rsidRPr="00714CF9" w:rsidTr="008F392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CF9" w:rsidRPr="008F3929" w:rsidRDefault="00714CF9" w:rsidP="00714CF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69,8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150,4</w:t>
            </w:r>
          </w:p>
        </w:tc>
      </w:tr>
      <w:tr w:rsidR="00714CF9" w:rsidRPr="00714CF9" w:rsidTr="008F392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CF9" w:rsidRPr="008F3929" w:rsidRDefault="00714CF9" w:rsidP="00714CF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97,4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114,5</w:t>
            </w:r>
          </w:p>
        </w:tc>
      </w:tr>
      <w:tr w:rsidR="00714CF9" w:rsidRPr="00714CF9" w:rsidTr="008F3929">
        <w:trPr>
          <w:trHeight w:val="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CF9" w:rsidRPr="008F3929" w:rsidRDefault="00714CF9" w:rsidP="00714CF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 xml:space="preserve">ЖКХ, дорожное хозяйство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1</w:t>
            </w:r>
            <w:r w:rsidR="006822ED" w:rsidRPr="008F392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3929">
              <w:rPr>
                <w:color w:val="000000" w:themeColor="text1"/>
                <w:sz w:val="22"/>
                <w:szCs w:val="22"/>
              </w:rPr>
              <w:t>001,3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1</w:t>
            </w:r>
            <w:r w:rsidR="006822ED" w:rsidRPr="008F392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3929">
              <w:rPr>
                <w:color w:val="000000" w:themeColor="text1"/>
                <w:sz w:val="22"/>
                <w:szCs w:val="22"/>
              </w:rPr>
              <w:t>184,8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28,9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118,3</w:t>
            </w:r>
          </w:p>
        </w:tc>
      </w:tr>
      <w:tr w:rsidR="00714CF9" w:rsidRPr="00714CF9" w:rsidTr="008F392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CF9" w:rsidRPr="008F3929" w:rsidRDefault="00714CF9" w:rsidP="00714CF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521,4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12,7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F9" w:rsidRPr="008F3929" w:rsidRDefault="00714CF9" w:rsidP="00714CF9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116,9</w:t>
            </w:r>
          </w:p>
        </w:tc>
      </w:tr>
      <w:tr w:rsidR="00714CF9" w:rsidRPr="00714CF9" w:rsidTr="008F392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CF9" w:rsidRPr="008F3929" w:rsidRDefault="00714CF9" w:rsidP="00714CF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CF9" w:rsidRPr="008F3929" w:rsidRDefault="00714CF9" w:rsidP="002C01CF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3 771,1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4CF9" w:rsidRPr="008F3929" w:rsidRDefault="00714CF9" w:rsidP="002C01CF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CF9" w:rsidRPr="008F3929" w:rsidRDefault="00714CF9" w:rsidP="002C01CF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4</w:t>
            </w:r>
            <w:r w:rsidR="006822ED" w:rsidRPr="008F392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3929">
              <w:rPr>
                <w:color w:val="000000" w:themeColor="text1"/>
                <w:sz w:val="22"/>
                <w:szCs w:val="22"/>
              </w:rPr>
              <w:t>103,1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4CF9" w:rsidRPr="008F3929" w:rsidRDefault="00714CF9" w:rsidP="002C01CF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F9" w:rsidRPr="008F3929" w:rsidRDefault="00714CF9" w:rsidP="002C01CF">
            <w:pPr>
              <w:widowControl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F3929">
              <w:rPr>
                <w:color w:val="000000" w:themeColor="text1"/>
                <w:sz w:val="22"/>
                <w:szCs w:val="22"/>
              </w:rPr>
              <w:t>108,8</w:t>
            </w:r>
          </w:p>
        </w:tc>
      </w:tr>
    </w:tbl>
    <w:p w:rsidR="00714CF9" w:rsidRPr="00714CF9" w:rsidRDefault="00714CF9" w:rsidP="00714CF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14CF9" w:rsidRPr="006822ED" w:rsidRDefault="00714CF9" w:rsidP="008F392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822ED">
        <w:rPr>
          <w:sz w:val="28"/>
          <w:szCs w:val="28"/>
        </w:rPr>
        <w:t xml:space="preserve">Структура расходной части бюджета, как и в предыдущие годы, является социально-направленной. На социально-культурную сферу в 2016 году направлено 58,4 % расходов бюджета. </w:t>
      </w:r>
    </w:p>
    <w:p w:rsidR="00714CF9" w:rsidRPr="006822ED" w:rsidRDefault="00714CF9" w:rsidP="008F392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822ED">
        <w:rPr>
          <w:sz w:val="28"/>
          <w:szCs w:val="28"/>
        </w:rPr>
        <w:t xml:space="preserve">Бюджетные ассигнования в первоочередном порядке в 2016 году направлялись на решение таких вопросов, как безусловное выполнение всех социальных обязательств, своевременную выплату заработной платы, увеличение оплаты труда отдельным категориям работников, с учетом установленных отраслевыми «дорожными» картами показателей, иных </w:t>
      </w:r>
      <w:r w:rsidRPr="006822ED">
        <w:rPr>
          <w:sz w:val="28"/>
          <w:szCs w:val="28"/>
        </w:rPr>
        <w:lastRenderedPageBreak/>
        <w:t xml:space="preserve">публичных нормативных обязательств, оплату расходов на коммунальные услуги, по содержанию муниципального имущества. </w:t>
      </w:r>
    </w:p>
    <w:p w:rsidR="00A30498" w:rsidRPr="006822ED" w:rsidRDefault="00684A75" w:rsidP="008F3929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</w:r>
      <w:r w:rsidR="00A30498" w:rsidRPr="006822ED">
        <w:rPr>
          <w:sz w:val="28"/>
          <w:szCs w:val="28"/>
        </w:rPr>
        <w:t xml:space="preserve">Основными итогами 2016 года стали безусловное выполнение всех социальных обязательств, отсутствие </w:t>
      </w:r>
      <w:r w:rsidR="002C01CF" w:rsidRPr="006822ED">
        <w:rPr>
          <w:sz w:val="28"/>
          <w:szCs w:val="28"/>
        </w:rPr>
        <w:t xml:space="preserve">просроченной </w:t>
      </w:r>
      <w:r w:rsidR="00A30498" w:rsidRPr="006822ED">
        <w:rPr>
          <w:sz w:val="28"/>
          <w:szCs w:val="28"/>
        </w:rPr>
        <w:t>кредиторской задолженности бюджета и муниципального долга по кредитным средствам.</w:t>
      </w:r>
    </w:p>
    <w:p w:rsidR="000D71FB" w:rsidRPr="006822ED" w:rsidRDefault="00A30498" w:rsidP="008F3929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</w:r>
      <w:r w:rsidR="000D71FB" w:rsidRPr="006822ED">
        <w:rPr>
          <w:sz w:val="28"/>
          <w:szCs w:val="28"/>
        </w:rPr>
        <w:t xml:space="preserve">В рамках реализации </w:t>
      </w:r>
      <w:r w:rsidRPr="006822ED">
        <w:rPr>
          <w:sz w:val="28"/>
          <w:szCs w:val="28"/>
        </w:rPr>
        <w:t xml:space="preserve">бюджетной политики в 2016 году </w:t>
      </w:r>
      <w:r w:rsidR="000D71FB" w:rsidRPr="006822ED">
        <w:rPr>
          <w:sz w:val="28"/>
          <w:szCs w:val="28"/>
        </w:rPr>
        <w:t>продолжено внедрение программно-целевого принципа организации деятельности местного самоуправления.</w:t>
      </w:r>
    </w:p>
    <w:p w:rsidR="000D71FB" w:rsidRPr="006822ED" w:rsidRDefault="000D71FB" w:rsidP="008F3929">
      <w:pPr>
        <w:spacing w:line="360" w:lineRule="auto"/>
        <w:ind w:firstLine="709"/>
        <w:jc w:val="both"/>
        <w:rPr>
          <w:sz w:val="28"/>
          <w:szCs w:val="28"/>
        </w:rPr>
      </w:pPr>
      <w:r w:rsidRPr="006822ED">
        <w:rPr>
          <w:sz w:val="28"/>
          <w:szCs w:val="28"/>
        </w:rPr>
        <w:t>Проект бюджета Уссурийского городского округа на 2016 год сформирован в программной структуре расходов на основе действующих муниципальных программ Уссурийского городского округа.</w:t>
      </w:r>
    </w:p>
    <w:p w:rsidR="000D71FB" w:rsidRPr="006822ED" w:rsidRDefault="000D71FB" w:rsidP="008F3929">
      <w:pPr>
        <w:spacing w:line="360" w:lineRule="auto"/>
        <w:ind w:firstLine="709"/>
        <w:jc w:val="both"/>
        <w:rPr>
          <w:sz w:val="28"/>
          <w:szCs w:val="28"/>
        </w:rPr>
      </w:pPr>
      <w:r w:rsidRPr="006822ED">
        <w:rPr>
          <w:sz w:val="28"/>
          <w:szCs w:val="28"/>
        </w:rPr>
        <w:t>Плановый объем бюджетных ассигнований на финансовое обеспечение реализации 3</w:t>
      </w:r>
      <w:r w:rsidR="00F94BD2">
        <w:rPr>
          <w:sz w:val="28"/>
          <w:szCs w:val="28"/>
        </w:rPr>
        <w:t>1</w:t>
      </w:r>
      <w:r w:rsidRPr="006822ED">
        <w:rPr>
          <w:sz w:val="28"/>
          <w:szCs w:val="28"/>
        </w:rPr>
        <w:t xml:space="preserve"> муниципальн</w:t>
      </w:r>
      <w:r w:rsidR="00F94BD2">
        <w:rPr>
          <w:sz w:val="28"/>
          <w:szCs w:val="28"/>
        </w:rPr>
        <w:t>ой</w:t>
      </w:r>
      <w:r w:rsidRPr="006822ED">
        <w:rPr>
          <w:sz w:val="28"/>
          <w:szCs w:val="28"/>
        </w:rPr>
        <w:t xml:space="preserve"> программ</w:t>
      </w:r>
      <w:r w:rsidR="00F94BD2">
        <w:rPr>
          <w:sz w:val="28"/>
          <w:szCs w:val="28"/>
        </w:rPr>
        <w:t>ы</w:t>
      </w:r>
      <w:r w:rsidRPr="006822ED">
        <w:rPr>
          <w:sz w:val="28"/>
          <w:szCs w:val="28"/>
        </w:rPr>
        <w:t xml:space="preserve"> в 2016 году составил 3</w:t>
      </w:r>
      <w:r w:rsidR="001455DE" w:rsidRPr="006822ED">
        <w:rPr>
          <w:sz w:val="28"/>
          <w:szCs w:val="28"/>
        </w:rPr>
        <w:t> </w:t>
      </w:r>
      <w:r w:rsidRPr="006822ED">
        <w:rPr>
          <w:sz w:val="28"/>
          <w:szCs w:val="28"/>
        </w:rPr>
        <w:t>916</w:t>
      </w:r>
      <w:r w:rsidR="001455DE" w:rsidRPr="006822ED">
        <w:rPr>
          <w:sz w:val="28"/>
          <w:szCs w:val="28"/>
        </w:rPr>
        <w:t>,5 млн.</w:t>
      </w:r>
      <w:r w:rsidRPr="006822ED">
        <w:rPr>
          <w:sz w:val="28"/>
          <w:szCs w:val="28"/>
        </w:rPr>
        <w:t xml:space="preserve"> руб., доля программных расходов, непосредственно увязанных с целями и результатами деятельности органов местного самоуправления, составила –</w:t>
      </w:r>
      <w:r w:rsidR="008F3929">
        <w:rPr>
          <w:sz w:val="28"/>
          <w:szCs w:val="28"/>
        </w:rPr>
        <w:br/>
      </w:r>
      <w:r w:rsidRPr="006822ED">
        <w:rPr>
          <w:sz w:val="28"/>
          <w:szCs w:val="28"/>
        </w:rPr>
        <w:t xml:space="preserve">87,6% от общего объема расходов бюджета Уссурийского городского округа. </w:t>
      </w:r>
    </w:p>
    <w:p w:rsidR="000D71FB" w:rsidRPr="006822ED" w:rsidRDefault="000D71FB" w:rsidP="008F39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color w:val="000000"/>
          <w:sz w:val="28"/>
          <w:szCs w:val="28"/>
        </w:rPr>
        <w:tab/>
      </w:r>
      <w:r w:rsidRPr="006822ED">
        <w:rPr>
          <w:sz w:val="28"/>
          <w:szCs w:val="28"/>
        </w:rPr>
        <w:t>В результате внедрения программно-целевого принципа созданы условия для учета в бюджетном процессе муниципальных программ, являющихся инструментом повышения эффективности бюджетных расходов и создающих условия для повышения качества бюджетного планирования, эффективности и результативности использования бюджетных средств.</w:t>
      </w:r>
    </w:p>
    <w:p w:rsidR="00FF4A06" w:rsidRPr="006822ED" w:rsidRDefault="000D71FB" w:rsidP="008F392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822ED">
        <w:rPr>
          <w:sz w:val="28"/>
          <w:szCs w:val="28"/>
        </w:rPr>
        <w:t xml:space="preserve">Проводилась работа по совершенствованию инструментов стратегического и бюджетного планирования в рамках реализации Федерального </w:t>
      </w:r>
      <w:hyperlink r:id="rId8" w:history="1">
        <w:r w:rsidRPr="006822ED">
          <w:rPr>
            <w:sz w:val="28"/>
            <w:szCs w:val="28"/>
          </w:rPr>
          <w:t>закона</w:t>
        </w:r>
      </w:hyperlink>
      <w:r w:rsidRPr="006822ED">
        <w:rPr>
          <w:sz w:val="28"/>
          <w:szCs w:val="28"/>
        </w:rPr>
        <w:t xml:space="preserve"> Российской Федерации от 28 июня 2014 года № 172-ФЗ «О стратегическом планировании в Российской Федерации», который устанавливает правовые основы стратегического планирования, координации государственного и муниципального планирования.</w:t>
      </w:r>
    </w:p>
    <w:p w:rsidR="000D71FB" w:rsidRPr="006822ED" w:rsidRDefault="00D42435" w:rsidP="008F392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822ED">
        <w:rPr>
          <w:sz w:val="28"/>
          <w:szCs w:val="28"/>
        </w:rPr>
        <w:t>У</w:t>
      </w:r>
      <w:r w:rsidR="000D71FB" w:rsidRPr="006822ED">
        <w:rPr>
          <w:sz w:val="28"/>
          <w:szCs w:val="28"/>
        </w:rPr>
        <w:t xml:space="preserve">твержден Порядок разработки бюджетного прогноза на долгосрочный период. Формирование бюджетного прогноза на долгосрочный период будет осуществляться в соответствии со стратегией социально-экономического </w:t>
      </w:r>
      <w:r w:rsidR="000D71FB" w:rsidRPr="006822ED">
        <w:rPr>
          <w:sz w:val="28"/>
          <w:szCs w:val="28"/>
        </w:rPr>
        <w:lastRenderedPageBreak/>
        <w:t>развития Уссурийского городского округа, с показателями прогноза социально-экономического развития Уссурийского городского округа на долгосрочный период, бюджетного прогноза Приморского края и иных нормативных документов стратегического планирования.</w:t>
      </w:r>
    </w:p>
    <w:p w:rsidR="000D71FB" w:rsidRPr="006822ED" w:rsidRDefault="000D71FB" w:rsidP="008F3929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 w:rsidRPr="006822ED">
        <w:rPr>
          <w:color w:val="000000"/>
          <w:sz w:val="28"/>
          <w:szCs w:val="28"/>
        </w:rPr>
        <w:tab/>
        <w:t>Отсутствие возможностей для наращивания общего объема расходов бюджета привело к необходимости выявления резервов бюджета и проведению мероприятий по повышению эффективности их использования.</w:t>
      </w:r>
    </w:p>
    <w:p w:rsidR="000D71FB" w:rsidRPr="006822ED" w:rsidRDefault="000D71FB" w:rsidP="008F39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  <w:t>Одно из приоритетных направлений организации работы администрации Уссурийского городского округа по повышению эффективности бюджетных расходов являлось развитие контрактной системы в сфере закупок товаров, работ, услуг для обеспечения муниципальных нужд.</w:t>
      </w:r>
    </w:p>
    <w:p w:rsidR="000D71FB" w:rsidRPr="006822ED" w:rsidRDefault="000D71FB" w:rsidP="008F392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  <w:t xml:space="preserve">В целях обеспечения целесообразности закупок заказчиков по качеству, объему и цене, недопущения закупок непрофильных либо невостребованных товаров, работ, услуг за счет бюджетных средств </w:t>
      </w:r>
      <w:r w:rsidR="002B39B3" w:rsidRPr="006822ED">
        <w:rPr>
          <w:sz w:val="28"/>
          <w:szCs w:val="28"/>
        </w:rPr>
        <w:t xml:space="preserve">финансовым управлением проведена работа </w:t>
      </w:r>
      <w:r w:rsidRPr="006822ED">
        <w:rPr>
          <w:sz w:val="28"/>
          <w:szCs w:val="28"/>
        </w:rPr>
        <w:t xml:space="preserve">по внедрению механизмов нормирования закупок в соответствии со </w:t>
      </w:r>
      <w:hyperlink r:id="rId9" w:history="1">
        <w:r w:rsidRPr="006822ED">
          <w:rPr>
            <w:sz w:val="28"/>
            <w:szCs w:val="28"/>
          </w:rPr>
          <w:t>ст</w:t>
        </w:r>
        <w:r w:rsidR="008F3929">
          <w:rPr>
            <w:sz w:val="28"/>
            <w:szCs w:val="28"/>
          </w:rPr>
          <w:t>атьей</w:t>
        </w:r>
        <w:r w:rsidRPr="006822ED">
          <w:rPr>
            <w:sz w:val="28"/>
            <w:szCs w:val="28"/>
          </w:rPr>
          <w:t xml:space="preserve"> 19</w:t>
        </w:r>
      </w:hyperlink>
      <w:r w:rsidRPr="006822ED">
        <w:rPr>
          <w:sz w:val="28"/>
          <w:szCs w:val="28"/>
        </w:rPr>
        <w:t xml:space="preserve"> Федерального закона от 05 апреля 2013</w:t>
      </w:r>
      <w:r w:rsidR="006822ED" w:rsidRPr="006822ED">
        <w:rPr>
          <w:sz w:val="28"/>
          <w:szCs w:val="28"/>
        </w:rPr>
        <w:t xml:space="preserve"> </w:t>
      </w:r>
      <w:r w:rsidRPr="006822ED">
        <w:rPr>
          <w:sz w:val="28"/>
          <w:szCs w:val="28"/>
        </w:rPr>
        <w:t>года № 44-ФЗ</w:t>
      </w:r>
      <w:r w:rsidR="008F3929">
        <w:rPr>
          <w:sz w:val="28"/>
          <w:szCs w:val="28"/>
        </w:rPr>
        <w:br/>
      </w:r>
      <w:r w:rsidR="006822ED" w:rsidRPr="006822ED">
        <w:rPr>
          <w:sz w:val="28"/>
          <w:szCs w:val="28"/>
        </w:rPr>
        <w:t>«</w:t>
      </w:r>
      <w:r w:rsidRPr="006822E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0D71FB" w:rsidRPr="006822ED" w:rsidRDefault="000D71FB" w:rsidP="008F392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  <w:t>Утверждены правила определения нормативных затрат на обеспечение функций органов местного самоуправления Уссурийского городского округа, включая отраслевые (функциональные) органы администрации и подведомственные им муниципальные казенные учреждения.</w:t>
      </w:r>
    </w:p>
    <w:p w:rsidR="000D71FB" w:rsidRPr="006822ED" w:rsidRDefault="000D71FB" w:rsidP="008F3929">
      <w:pPr>
        <w:spacing w:line="360" w:lineRule="auto"/>
        <w:ind w:firstLine="708"/>
        <w:jc w:val="both"/>
        <w:rPr>
          <w:sz w:val="28"/>
          <w:szCs w:val="28"/>
        </w:rPr>
      </w:pPr>
      <w:r w:rsidRPr="006822ED">
        <w:rPr>
          <w:sz w:val="28"/>
          <w:szCs w:val="28"/>
        </w:rPr>
        <w:t>В целях эффективного использования средств бюджета с января по декабрь</w:t>
      </w:r>
      <w:r w:rsidR="008F3929">
        <w:rPr>
          <w:sz w:val="28"/>
          <w:szCs w:val="28"/>
        </w:rPr>
        <w:t xml:space="preserve"> </w:t>
      </w:r>
      <w:r w:rsidRPr="006822ED">
        <w:rPr>
          <w:sz w:val="28"/>
          <w:szCs w:val="28"/>
        </w:rPr>
        <w:t>2016 года муниципальными заказчиками Уссурийского городского округа осуществлено 13 452 закупок товаров, работ, услуг, в том числе организовано и проведено 535 конкурсных процедур (открытых конкурсов, электронных аукционов, запроса котировок цен), в том числе:</w:t>
      </w:r>
    </w:p>
    <w:p w:rsidR="000D71FB" w:rsidRPr="006822ED" w:rsidRDefault="000D71FB" w:rsidP="008F392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822ED">
        <w:rPr>
          <w:sz w:val="28"/>
          <w:szCs w:val="28"/>
        </w:rPr>
        <w:t>6 открыты</w:t>
      </w:r>
      <w:r w:rsidR="002C01CF" w:rsidRPr="006822ED">
        <w:rPr>
          <w:sz w:val="28"/>
          <w:szCs w:val="28"/>
        </w:rPr>
        <w:t>х</w:t>
      </w:r>
      <w:r w:rsidRPr="006822ED">
        <w:rPr>
          <w:sz w:val="28"/>
          <w:szCs w:val="28"/>
        </w:rPr>
        <w:t xml:space="preserve"> конкурс</w:t>
      </w:r>
      <w:r w:rsidR="002C01CF" w:rsidRPr="006822ED">
        <w:rPr>
          <w:sz w:val="28"/>
          <w:szCs w:val="28"/>
        </w:rPr>
        <w:t>ов</w:t>
      </w:r>
      <w:r w:rsidRPr="006822ED">
        <w:rPr>
          <w:sz w:val="28"/>
          <w:szCs w:val="28"/>
        </w:rPr>
        <w:t>, 518 электронных аукционов, 11 запрос</w:t>
      </w:r>
      <w:r w:rsidR="002C01CF" w:rsidRPr="006822ED">
        <w:rPr>
          <w:sz w:val="28"/>
          <w:szCs w:val="28"/>
        </w:rPr>
        <w:t>ов</w:t>
      </w:r>
      <w:r w:rsidRPr="006822ED">
        <w:rPr>
          <w:sz w:val="28"/>
          <w:szCs w:val="28"/>
        </w:rPr>
        <w:t xml:space="preserve"> котировок, 12 917 закупок у единственного поставщика. </w:t>
      </w:r>
    </w:p>
    <w:p w:rsidR="000D71FB" w:rsidRPr="006822ED" w:rsidRDefault="000D71FB" w:rsidP="008F392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822ED">
        <w:rPr>
          <w:sz w:val="28"/>
          <w:szCs w:val="28"/>
        </w:rPr>
        <w:t>По итогам их проведения заключены контракты на сумму 1</w:t>
      </w:r>
      <w:r w:rsidR="00DD66E2" w:rsidRPr="006822ED">
        <w:rPr>
          <w:sz w:val="28"/>
          <w:szCs w:val="28"/>
        </w:rPr>
        <w:t> </w:t>
      </w:r>
      <w:r w:rsidRPr="006822ED">
        <w:rPr>
          <w:sz w:val="28"/>
          <w:szCs w:val="28"/>
        </w:rPr>
        <w:t>845</w:t>
      </w:r>
      <w:r w:rsidR="00DD66E2" w:rsidRPr="006822ED">
        <w:rPr>
          <w:sz w:val="28"/>
          <w:szCs w:val="28"/>
        </w:rPr>
        <w:t>,</w:t>
      </w:r>
      <w:r w:rsidRPr="006822ED">
        <w:rPr>
          <w:sz w:val="28"/>
          <w:szCs w:val="28"/>
        </w:rPr>
        <w:t xml:space="preserve"> </w:t>
      </w:r>
      <w:r w:rsidR="00DD66E2" w:rsidRPr="006822ED">
        <w:rPr>
          <w:sz w:val="28"/>
          <w:szCs w:val="28"/>
        </w:rPr>
        <w:t>5 млн.</w:t>
      </w:r>
      <w:r w:rsidRPr="006822ED">
        <w:rPr>
          <w:sz w:val="28"/>
          <w:szCs w:val="28"/>
        </w:rPr>
        <w:t xml:space="preserve"> </w:t>
      </w:r>
      <w:r w:rsidRPr="006822ED">
        <w:rPr>
          <w:sz w:val="28"/>
          <w:szCs w:val="28"/>
        </w:rPr>
        <w:lastRenderedPageBreak/>
        <w:t>руб. Экономия  средств от конкурсных процедур составила 168</w:t>
      </w:r>
      <w:r w:rsidR="00DD66E2" w:rsidRPr="006822ED">
        <w:rPr>
          <w:sz w:val="28"/>
          <w:szCs w:val="28"/>
        </w:rPr>
        <w:t>,7 млн.</w:t>
      </w:r>
      <w:r w:rsidRPr="006822ED">
        <w:rPr>
          <w:sz w:val="28"/>
          <w:szCs w:val="28"/>
        </w:rPr>
        <w:t xml:space="preserve"> руб.</w:t>
      </w:r>
    </w:p>
    <w:p w:rsidR="000D71FB" w:rsidRPr="006822ED" w:rsidRDefault="000D71FB" w:rsidP="008F3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22ED">
        <w:rPr>
          <w:sz w:val="28"/>
          <w:szCs w:val="28"/>
        </w:rPr>
        <w:t>Повышение эффективности бюджетных расходов напрямую зависит от деятельности главных администраторов бюджета Уссурийского городского округа. Внедрение в бюджетный процесс программно-целевых методов потребовало повышения эффективности финансового менеджмента главных администраторов бюджета, в целях принятия эффективных управленческих решений по использованию бюджетных средств.</w:t>
      </w:r>
    </w:p>
    <w:p w:rsidR="000D71FB" w:rsidRPr="006822ED" w:rsidRDefault="000D71FB" w:rsidP="008F3929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6822ED">
        <w:rPr>
          <w:sz w:val="28"/>
          <w:szCs w:val="28"/>
        </w:rPr>
        <w:t>В связи с этим внесены изменения в Порядок проведения мониторинга качества финансового менеджмента, осуществляемого главными распорядителями средств бюджета Уссурийского городского округа и главными администраторами доходов бюджета, утвержденный  постановлением администрации Уссурийского городского окру</w:t>
      </w:r>
      <w:r w:rsidR="00141C3E" w:rsidRPr="006822ED">
        <w:rPr>
          <w:sz w:val="28"/>
          <w:szCs w:val="28"/>
        </w:rPr>
        <w:t xml:space="preserve">га от 25 марта 2010 года № 284. Финансовым управлением </w:t>
      </w:r>
      <w:r w:rsidRPr="006822ED">
        <w:rPr>
          <w:sz w:val="28"/>
          <w:szCs w:val="28"/>
        </w:rPr>
        <w:t xml:space="preserve">проведен финансовый менеджмент по итогам работы за 2015 год. Средний уровень качества финансового менеджмента главных распорядителей составил 78,0%, максимальный уровень качества финансового менеджмента составил 95,0%, минимальный уровень качества финансового менеджмента составил 57,0%. </w:t>
      </w:r>
    </w:p>
    <w:p w:rsidR="000D71FB" w:rsidRPr="006822ED" w:rsidRDefault="000D71FB" w:rsidP="008F3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22ED">
        <w:rPr>
          <w:sz w:val="28"/>
          <w:szCs w:val="28"/>
        </w:rPr>
        <w:t xml:space="preserve">Повышение эффективности использования бюджетных средств зависит также от качества оказываемых за счет бюджетных средств муниципальных услуг. В 2016 году на территории Уссурийского городского округа продолжен процесс внедрения муниципальных заданий на оказание муниципальных услуг с расширением самостоятельности и ответственности учреждений за их выполнение. </w:t>
      </w:r>
    </w:p>
    <w:p w:rsidR="00ED53C8" w:rsidRPr="006822ED" w:rsidRDefault="000D71FB" w:rsidP="008F3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22ED">
        <w:rPr>
          <w:sz w:val="28"/>
          <w:szCs w:val="28"/>
        </w:rPr>
        <w:t xml:space="preserve">В соответствии с требованиями бюджетного законодательства </w:t>
      </w:r>
      <w:r w:rsidR="002B39B3" w:rsidRPr="006822ED">
        <w:rPr>
          <w:sz w:val="28"/>
          <w:szCs w:val="28"/>
        </w:rPr>
        <w:t xml:space="preserve">финансовым управлением </w:t>
      </w:r>
      <w:r w:rsidRPr="006822ED">
        <w:rPr>
          <w:sz w:val="28"/>
          <w:szCs w:val="28"/>
        </w:rPr>
        <w:t>внесены изменения в Положение о формировании муниципального задания муниципальным бюджетным и автономным учреждениям и о финансовом обеспечении выполнения муниципального задания</w:t>
      </w:r>
      <w:r w:rsidR="00141C3E" w:rsidRPr="006822ED">
        <w:rPr>
          <w:sz w:val="28"/>
          <w:szCs w:val="28"/>
        </w:rPr>
        <w:t xml:space="preserve">, </w:t>
      </w:r>
      <w:r w:rsidR="00B30D80" w:rsidRPr="006822ED">
        <w:rPr>
          <w:sz w:val="28"/>
          <w:szCs w:val="28"/>
        </w:rPr>
        <w:t>о</w:t>
      </w:r>
      <w:r w:rsidR="002B39B3" w:rsidRPr="006822ED">
        <w:rPr>
          <w:sz w:val="28"/>
          <w:szCs w:val="28"/>
        </w:rPr>
        <w:t xml:space="preserve">рганизован контроль за </w:t>
      </w:r>
      <w:r w:rsidRPr="006822ED">
        <w:rPr>
          <w:sz w:val="28"/>
          <w:szCs w:val="28"/>
        </w:rPr>
        <w:t>формирован</w:t>
      </w:r>
      <w:r w:rsidR="00ED53C8" w:rsidRPr="006822ED">
        <w:rPr>
          <w:sz w:val="28"/>
          <w:szCs w:val="28"/>
        </w:rPr>
        <w:t>ием и ведением</w:t>
      </w:r>
      <w:r w:rsidRPr="006822ED">
        <w:rPr>
          <w:sz w:val="28"/>
          <w:szCs w:val="28"/>
        </w:rPr>
        <w:t xml:space="preserve"> ведомственны</w:t>
      </w:r>
      <w:r w:rsidR="00ED53C8" w:rsidRPr="006822ED">
        <w:rPr>
          <w:sz w:val="28"/>
          <w:szCs w:val="28"/>
        </w:rPr>
        <w:t>х</w:t>
      </w:r>
      <w:r w:rsidRPr="006822ED">
        <w:rPr>
          <w:sz w:val="28"/>
          <w:szCs w:val="28"/>
        </w:rPr>
        <w:t xml:space="preserve"> перечн</w:t>
      </w:r>
      <w:r w:rsidR="00ED53C8" w:rsidRPr="006822ED">
        <w:rPr>
          <w:sz w:val="28"/>
          <w:szCs w:val="28"/>
        </w:rPr>
        <w:t>ей</w:t>
      </w:r>
      <w:r w:rsidRPr="006822ED">
        <w:rPr>
          <w:sz w:val="28"/>
          <w:szCs w:val="28"/>
        </w:rPr>
        <w:t xml:space="preserve"> муниципальных услуг (работ) на основе единых базовых перечней государственных и муниципальных услуг (работ), разработанных федеральными </w:t>
      </w:r>
      <w:r w:rsidRPr="006822ED">
        <w:rPr>
          <w:sz w:val="28"/>
          <w:szCs w:val="28"/>
        </w:rPr>
        <w:lastRenderedPageBreak/>
        <w:t xml:space="preserve">органами исполнительной власти, ответственными за реализацию государственной политики и нормативно-правовое регулирование в соответствующих сферах деятельности, </w:t>
      </w:r>
      <w:r w:rsidR="00ED53C8" w:rsidRPr="006822ED">
        <w:rPr>
          <w:sz w:val="28"/>
          <w:szCs w:val="28"/>
        </w:rPr>
        <w:t>за разработкой методик расчета нормативных затрат на оказание муниципальных услуг, единых (базовых) значений нормативов затрат вне зависимости от конкретного учреждения.</w:t>
      </w:r>
    </w:p>
    <w:p w:rsidR="003B124E" w:rsidRPr="006822ED" w:rsidRDefault="003B124E" w:rsidP="008F39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22ED">
        <w:rPr>
          <w:sz w:val="28"/>
          <w:szCs w:val="28"/>
        </w:rPr>
        <w:t>Во исполнение приказа Минфина России от 23 декабря 2014 года № 163н</w:t>
      </w:r>
      <w:r w:rsidR="002C01CF" w:rsidRPr="006822ED">
        <w:rPr>
          <w:sz w:val="28"/>
          <w:szCs w:val="28"/>
        </w:rPr>
        <w:br/>
      </w:r>
      <w:r w:rsidRPr="006822ED">
        <w:rPr>
          <w:sz w:val="28"/>
          <w:szCs w:val="28"/>
        </w:rPr>
        <w:t>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  <w:r w:rsidR="002C01CF" w:rsidRPr="006822ED">
        <w:rPr>
          <w:sz w:val="28"/>
          <w:szCs w:val="28"/>
        </w:rPr>
        <w:t xml:space="preserve"> (далее – Реестр)</w:t>
      </w:r>
      <w:r w:rsidRPr="006822ED">
        <w:rPr>
          <w:sz w:val="28"/>
          <w:szCs w:val="28"/>
        </w:rPr>
        <w:t xml:space="preserve">, с целью </w:t>
      </w:r>
      <w:r w:rsidRPr="006822ED">
        <w:rPr>
          <w:spacing w:val="-1"/>
          <w:sz w:val="28"/>
          <w:szCs w:val="28"/>
        </w:rPr>
        <w:t xml:space="preserve">развития </w:t>
      </w:r>
      <w:r w:rsidRPr="006822ED">
        <w:rPr>
          <w:sz w:val="28"/>
          <w:szCs w:val="28"/>
        </w:rPr>
        <w:t xml:space="preserve">государственной </w:t>
      </w:r>
      <w:r w:rsidRPr="006822ED">
        <w:rPr>
          <w:spacing w:val="-1"/>
          <w:sz w:val="28"/>
          <w:szCs w:val="28"/>
        </w:rPr>
        <w:t>интегрированной</w:t>
      </w:r>
      <w:r w:rsidRPr="006822ED">
        <w:rPr>
          <w:sz w:val="28"/>
          <w:szCs w:val="28"/>
        </w:rPr>
        <w:t xml:space="preserve"> информационной системы управления общественными финансами «Электронный бюджет», финансов</w:t>
      </w:r>
      <w:r w:rsidR="002C01CF" w:rsidRPr="006822ED">
        <w:rPr>
          <w:sz w:val="28"/>
          <w:szCs w:val="28"/>
        </w:rPr>
        <w:t>ое</w:t>
      </w:r>
      <w:r w:rsidRPr="006822ED">
        <w:rPr>
          <w:sz w:val="28"/>
          <w:szCs w:val="28"/>
        </w:rPr>
        <w:t xml:space="preserve"> управление</w:t>
      </w:r>
      <w:r w:rsidR="002C01CF" w:rsidRPr="006822ED">
        <w:rPr>
          <w:sz w:val="28"/>
          <w:szCs w:val="28"/>
        </w:rPr>
        <w:t xml:space="preserve"> обеспечивало формирование и представление в Федеральное казначейство информации и документов, необходимых для ведения Р</w:t>
      </w:r>
      <w:r w:rsidRPr="006822ED">
        <w:rPr>
          <w:sz w:val="28"/>
          <w:szCs w:val="28"/>
        </w:rPr>
        <w:t>еестра</w:t>
      </w:r>
      <w:r w:rsidRPr="006822ED">
        <w:rPr>
          <w:color w:val="000000"/>
          <w:sz w:val="28"/>
          <w:szCs w:val="28"/>
        </w:rPr>
        <w:t>.</w:t>
      </w:r>
    </w:p>
    <w:p w:rsidR="003B124E" w:rsidRPr="006822ED" w:rsidRDefault="00141C3E" w:rsidP="008F3929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6822ED">
        <w:rPr>
          <w:color w:val="000000"/>
          <w:sz w:val="28"/>
          <w:szCs w:val="28"/>
        </w:rPr>
        <w:t>О</w:t>
      </w:r>
      <w:r w:rsidR="003B124E" w:rsidRPr="006822ED">
        <w:rPr>
          <w:color w:val="000000"/>
          <w:sz w:val="28"/>
          <w:szCs w:val="28"/>
        </w:rPr>
        <w:t xml:space="preserve">рганизовано исполнение задач по реализации первого этапа мероприятий по разработке и внедрению </w:t>
      </w:r>
      <w:r w:rsidR="003B124E" w:rsidRPr="006822ED">
        <w:rPr>
          <w:sz w:val="28"/>
          <w:szCs w:val="28"/>
        </w:rPr>
        <w:t>государственной интегрированной информационной системы управления общественными финансами «Электронный бюджет», в части осуществления</w:t>
      </w:r>
      <w:r w:rsidR="003B124E" w:rsidRPr="006822ED">
        <w:rPr>
          <w:color w:val="000000"/>
          <w:sz w:val="28"/>
          <w:szCs w:val="28"/>
        </w:rPr>
        <w:t xml:space="preserve"> органами администрации Уссурийского городского округа </w:t>
      </w:r>
      <w:r w:rsidR="003B124E" w:rsidRPr="006822ED">
        <w:rPr>
          <w:color w:val="000000"/>
          <w:spacing w:val="-1"/>
          <w:sz w:val="28"/>
          <w:szCs w:val="28"/>
        </w:rPr>
        <w:t xml:space="preserve">мониторинга и контроля за размещением муниципальными </w:t>
      </w:r>
      <w:r w:rsidR="003B124E" w:rsidRPr="006822ED">
        <w:rPr>
          <w:spacing w:val="-1"/>
          <w:sz w:val="28"/>
          <w:szCs w:val="28"/>
        </w:rPr>
        <w:t xml:space="preserve">учреждениями информации в личном кабинете на официальном сайте о государственных (муниципальных) учреждениях </w:t>
      </w:r>
      <w:hyperlink r:id="rId10" w:history="1">
        <w:r w:rsidR="003B124E" w:rsidRPr="006822ED">
          <w:rPr>
            <w:rStyle w:val="af7"/>
            <w:color w:val="auto"/>
            <w:spacing w:val="-1"/>
            <w:sz w:val="28"/>
            <w:szCs w:val="28"/>
            <w:lang w:val="en-US"/>
          </w:rPr>
          <w:t>www</w:t>
        </w:r>
        <w:r w:rsidR="003B124E" w:rsidRPr="006822ED">
          <w:rPr>
            <w:rStyle w:val="af7"/>
            <w:color w:val="auto"/>
            <w:spacing w:val="-1"/>
            <w:sz w:val="28"/>
            <w:szCs w:val="28"/>
          </w:rPr>
          <w:t>.</w:t>
        </w:r>
        <w:r w:rsidR="003B124E" w:rsidRPr="006822ED">
          <w:rPr>
            <w:rStyle w:val="af7"/>
            <w:color w:val="auto"/>
            <w:spacing w:val="-1"/>
            <w:sz w:val="28"/>
            <w:szCs w:val="28"/>
            <w:lang w:val="en-US"/>
          </w:rPr>
          <w:t>bus</w:t>
        </w:r>
        <w:r w:rsidR="003B124E" w:rsidRPr="006822ED">
          <w:rPr>
            <w:rStyle w:val="af7"/>
            <w:color w:val="auto"/>
            <w:spacing w:val="-1"/>
            <w:sz w:val="28"/>
            <w:szCs w:val="28"/>
          </w:rPr>
          <w:t>.gov.</w:t>
        </w:r>
        <w:r w:rsidR="003B124E" w:rsidRPr="006822ED">
          <w:rPr>
            <w:rStyle w:val="af7"/>
            <w:color w:val="auto"/>
            <w:spacing w:val="-1"/>
            <w:sz w:val="28"/>
            <w:szCs w:val="28"/>
            <w:lang w:val="en-US"/>
          </w:rPr>
          <w:t>ru</w:t>
        </w:r>
      </w:hyperlink>
      <w:r w:rsidR="003B124E" w:rsidRPr="006822ED">
        <w:rPr>
          <w:spacing w:val="-1"/>
          <w:sz w:val="28"/>
          <w:szCs w:val="28"/>
        </w:rPr>
        <w:t>, а именно: о муниципальном задании и его исполнении, о плане финансово-хозяйственной деятельности, о показателях бюджетной сметы, о годовой бухгалтерской отчетности, о результатах деятельности учреждения и использовании имущества и иной информации об учреждении.</w:t>
      </w:r>
    </w:p>
    <w:p w:rsidR="000D71FB" w:rsidRPr="006822ED" w:rsidRDefault="000D71FB" w:rsidP="008F3929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822ED">
        <w:rPr>
          <w:color w:val="000000"/>
          <w:sz w:val="28"/>
          <w:szCs w:val="28"/>
        </w:rPr>
        <w:t>В целях соблюдения мер, предусмотренных пунктом 2 статьи 130 Бюджетного кодекса РФ, в течение года осуществлялся контроль за соблюдением нормативов расходов на содержания органов местного самоуправления, установленным администрацией Приморского края.</w:t>
      </w:r>
      <w:r w:rsidR="008F3929">
        <w:rPr>
          <w:color w:val="000000"/>
          <w:sz w:val="28"/>
          <w:szCs w:val="28"/>
        </w:rPr>
        <w:br/>
      </w:r>
      <w:r w:rsidRPr="006822ED">
        <w:rPr>
          <w:color w:val="000000"/>
          <w:sz w:val="28"/>
          <w:szCs w:val="28"/>
        </w:rPr>
        <w:t xml:space="preserve">В 2016 году расходы на содержание органов местного самоуправления составили 12,86 % от общего объема доходов бюджета городского округа при </w:t>
      </w:r>
      <w:r w:rsidRPr="006822ED">
        <w:rPr>
          <w:color w:val="000000"/>
          <w:sz w:val="28"/>
          <w:szCs w:val="28"/>
        </w:rPr>
        <w:lastRenderedPageBreak/>
        <w:t xml:space="preserve">установленном нормативе 14,05%. </w:t>
      </w:r>
    </w:p>
    <w:p w:rsidR="000D71FB" w:rsidRPr="006822ED" w:rsidRDefault="000D71FB" w:rsidP="008F3929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822ED">
        <w:rPr>
          <w:color w:val="000000"/>
          <w:sz w:val="28"/>
          <w:szCs w:val="28"/>
        </w:rPr>
        <w:t>Начата работа по оптимизации расходов на содержание органов местного самоуправления, сокращению численности работников администрации Уссурийского городского округа.</w:t>
      </w:r>
    </w:p>
    <w:p w:rsidR="000D71FB" w:rsidRPr="006822ED" w:rsidRDefault="000D71FB" w:rsidP="008F39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  <w:t>В контексте эффективности бюджетных расходов сохраняет актуальность такое направление бюджетной политики, как повышение качества и результативности контрольных мероприятий, осуществляемых органом муниципального финансового контроля и главными администраторами бюджетных средств. В целях усиления контроля за расходованием бюджетных средств проведена работа по совершенствованию нормативной базы осуществления внутреннего муниципального финансового контроля и внутреннего финансового контроля и аудита.</w:t>
      </w:r>
    </w:p>
    <w:p w:rsidR="00684A75" w:rsidRPr="006822ED" w:rsidRDefault="00684A75" w:rsidP="008F39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  <w:t>В рамках исполнения полномочий по контролю финансовым управлением администрации Уссурийского городского округа в 2016 году проведено</w:t>
      </w:r>
      <w:r w:rsidR="008F3929">
        <w:rPr>
          <w:sz w:val="28"/>
          <w:szCs w:val="28"/>
        </w:rPr>
        <w:br/>
      </w:r>
      <w:r w:rsidRPr="006822ED">
        <w:rPr>
          <w:sz w:val="28"/>
          <w:szCs w:val="28"/>
        </w:rPr>
        <w:t>34 контрольных мероприятия. Общая сумма проверенных средств составила</w:t>
      </w:r>
      <w:r w:rsidR="008F3929">
        <w:rPr>
          <w:sz w:val="28"/>
          <w:szCs w:val="28"/>
        </w:rPr>
        <w:br/>
      </w:r>
      <w:r w:rsidRPr="006822ED">
        <w:rPr>
          <w:sz w:val="28"/>
          <w:szCs w:val="28"/>
        </w:rPr>
        <w:t>1</w:t>
      </w:r>
      <w:r w:rsidR="006822ED" w:rsidRPr="006822ED">
        <w:rPr>
          <w:sz w:val="28"/>
          <w:szCs w:val="28"/>
        </w:rPr>
        <w:t xml:space="preserve"> </w:t>
      </w:r>
      <w:r w:rsidRPr="006822ED">
        <w:rPr>
          <w:sz w:val="28"/>
          <w:szCs w:val="28"/>
        </w:rPr>
        <w:t>139 млн. руб. или 28% от общей суммы расходов бюджета. По результатам контрольных мероприятий в бюджет возмещено 11</w:t>
      </w:r>
      <w:r w:rsidR="002C01CF" w:rsidRPr="006822ED">
        <w:rPr>
          <w:sz w:val="28"/>
          <w:szCs w:val="28"/>
        </w:rPr>
        <w:t> </w:t>
      </w:r>
      <w:r w:rsidRPr="006822ED">
        <w:rPr>
          <w:sz w:val="28"/>
          <w:szCs w:val="28"/>
        </w:rPr>
        <w:t>млн. руб.</w:t>
      </w:r>
      <w:r w:rsidR="003915E0" w:rsidRPr="006822ED">
        <w:rPr>
          <w:sz w:val="28"/>
          <w:szCs w:val="28"/>
        </w:rPr>
        <w:t>, возбуждено 11 дел об административных правонарушениях.</w:t>
      </w:r>
      <w:r w:rsidRPr="006822ED">
        <w:rPr>
          <w:sz w:val="28"/>
          <w:szCs w:val="28"/>
        </w:rPr>
        <w:t xml:space="preserve"> </w:t>
      </w:r>
    </w:p>
    <w:p w:rsidR="000D71FB" w:rsidRPr="006822ED" w:rsidRDefault="000D71FB" w:rsidP="008F3929">
      <w:pPr>
        <w:widowControl w:val="0"/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  <w:t xml:space="preserve">Существенно повышена прозрачность и подотчетность деятельности органов местного самоуправления, в том числе за счет внедрения требований к публичности показателей их деятельности. </w:t>
      </w:r>
    </w:p>
    <w:p w:rsidR="000D71FB" w:rsidRPr="006822ED" w:rsidRDefault="000D71FB" w:rsidP="008F3929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822ED">
        <w:rPr>
          <w:sz w:val="28"/>
          <w:szCs w:val="28"/>
        </w:rPr>
        <w:t xml:space="preserve">В целях обеспечения полного и доступного информирования граждан о бюджете и бюджетном процессе в Уссурийском городском округе применяется механизм обеспечения публичности и доступности бюджетной политики посредством Интернет портала «Бюджет для граждан», где размещается информация о бюджетном процессе, сведения о распределении финансовых ресурсов из бюджета в доступной для граждан форме. </w:t>
      </w:r>
      <w:r w:rsidRPr="006822ED">
        <w:rPr>
          <w:color w:val="000000"/>
          <w:sz w:val="28"/>
          <w:szCs w:val="28"/>
        </w:rPr>
        <w:t xml:space="preserve">На официальном сайте администрации Уссурийского городского округа размещается ежемесячная информация об исполнении  бюджета. </w:t>
      </w:r>
    </w:p>
    <w:p w:rsidR="00280FC1" w:rsidRPr="006822ED" w:rsidRDefault="00280FC1" w:rsidP="008F392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822ED">
        <w:rPr>
          <w:color w:val="000000"/>
          <w:sz w:val="28"/>
          <w:szCs w:val="28"/>
        </w:rPr>
        <w:t xml:space="preserve">Проведены публичные слушания по вопросам рассмотрения годового </w:t>
      </w:r>
      <w:r w:rsidRPr="006822ED">
        <w:rPr>
          <w:color w:val="000000"/>
          <w:sz w:val="28"/>
          <w:szCs w:val="28"/>
        </w:rPr>
        <w:lastRenderedPageBreak/>
        <w:t>отчета об исполнении бюджета за 2015 год, и формирования бюджета на</w:t>
      </w:r>
      <w:r w:rsidR="008F3929">
        <w:rPr>
          <w:color w:val="000000"/>
          <w:sz w:val="28"/>
          <w:szCs w:val="28"/>
        </w:rPr>
        <w:br/>
      </w:r>
      <w:r w:rsidRPr="006822ED">
        <w:rPr>
          <w:color w:val="000000"/>
          <w:sz w:val="28"/>
          <w:szCs w:val="28"/>
        </w:rPr>
        <w:t xml:space="preserve">2017 год и плановый период 2018 и 2019 годов. </w:t>
      </w:r>
      <w:r w:rsidRPr="006822ED">
        <w:rPr>
          <w:sz w:val="28"/>
          <w:szCs w:val="28"/>
        </w:rPr>
        <w:t>Итоги проведения публичных слушаний по вопросам рассмотрения годового отчета об исполнении бюджета и формирования проекта бюджета в последние годы показывают положительную тенденцию роста участия в них населения.</w:t>
      </w:r>
    </w:p>
    <w:p w:rsidR="001A1B86" w:rsidRPr="006822ED" w:rsidRDefault="001A1B86" w:rsidP="008F3929">
      <w:pPr>
        <w:spacing w:line="360" w:lineRule="auto"/>
        <w:ind w:firstLine="709"/>
        <w:jc w:val="both"/>
        <w:rPr>
          <w:sz w:val="28"/>
          <w:szCs w:val="28"/>
        </w:rPr>
      </w:pPr>
      <w:r w:rsidRPr="006822ED">
        <w:rPr>
          <w:sz w:val="28"/>
          <w:szCs w:val="28"/>
        </w:rPr>
        <w:t xml:space="preserve">В соответствии с распоряжением администрации Уссурийского городского округа от </w:t>
      </w:r>
      <w:r w:rsidR="00A7519B" w:rsidRPr="006822ED">
        <w:rPr>
          <w:sz w:val="28"/>
          <w:szCs w:val="28"/>
        </w:rPr>
        <w:t xml:space="preserve">30 сентября 2015 года № 259 </w:t>
      </w:r>
      <w:r w:rsidRPr="006822ED">
        <w:rPr>
          <w:sz w:val="28"/>
          <w:szCs w:val="28"/>
        </w:rPr>
        <w:t xml:space="preserve">«О бюджетной комиссии </w:t>
      </w:r>
      <w:r w:rsidR="00A7519B" w:rsidRPr="006822ED">
        <w:rPr>
          <w:sz w:val="28"/>
          <w:szCs w:val="28"/>
        </w:rPr>
        <w:t xml:space="preserve">и рабочей группе </w:t>
      </w:r>
      <w:r w:rsidRPr="006822ED">
        <w:rPr>
          <w:sz w:val="28"/>
          <w:szCs w:val="28"/>
        </w:rPr>
        <w:t xml:space="preserve">по рассмотрению </w:t>
      </w:r>
      <w:r w:rsidR="00A7519B" w:rsidRPr="006822ED">
        <w:rPr>
          <w:sz w:val="28"/>
          <w:szCs w:val="28"/>
        </w:rPr>
        <w:t xml:space="preserve"> вопросов, связанных с составлением проектов решений о бюджете и внесением изменений в решения о бюджете</w:t>
      </w:r>
      <w:r w:rsidRPr="006822ED">
        <w:rPr>
          <w:sz w:val="28"/>
          <w:szCs w:val="28"/>
        </w:rPr>
        <w:t xml:space="preserve">» </w:t>
      </w:r>
      <w:r w:rsidR="00A7519B" w:rsidRPr="006822ED">
        <w:rPr>
          <w:sz w:val="28"/>
          <w:szCs w:val="28"/>
        </w:rPr>
        <w:t xml:space="preserve">финансовым управлением </w:t>
      </w:r>
      <w:r w:rsidR="00280FC1" w:rsidRPr="006822ED">
        <w:rPr>
          <w:sz w:val="28"/>
          <w:szCs w:val="28"/>
        </w:rPr>
        <w:t xml:space="preserve">в 2016 году </w:t>
      </w:r>
      <w:r w:rsidR="00141C3E" w:rsidRPr="006822ED">
        <w:rPr>
          <w:sz w:val="28"/>
          <w:szCs w:val="28"/>
        </w:rPr>
        <w:t>были организованы</w:t>
      </w:r>
      <w:r w:rsidR="00280FC1" w:rsidRPr="006822ED">
        <w:rPr>
          <w:sz w:val="28"/>
          <w:szCs w:val="28"/>
        </w:rPr>
        <w:t xml:space="preserve"> и</w:t>
      </w:r>
      <w:r w:rsidRPr="006822ED">
        <w:rPr>
          <w:sz w:val="28"/>
          <w:szCs w:val="28"/>
        </w:rPr>
        <w:t xml:space="preserve"> пров</w:t>
      </w:r>
      <w:r w:rsidR="00141C3E" w:rsidRPr="006822ED">
        <w:rPr>
          <w:sz w:val="28"/>
          <w:szCs w:val="28"/>
        </w:rPr>
        <w:t>едены</w:t>
      </w:r>
      <w:r w:rsidRPr="006822ED">
        <w:rPr>
          <w:sz w:val="28"/>
          <w:szCs w:val="28"/>
        </w:rPr>
        <w:t xml:space="preserve"> заседани</w:t>
      </w:r>
      <w:r w:rsidR="00280FC1" w:rsidRPr="006822ED">
        <w:rPr>
          <w:sz w:val="28"/>
          <w:szCs w:val="28"/>
        </w:rPr>
        <w:t>я</w:t>
      </w:r>
      <w:r w:rsidRPr="006822ED">
        <w:rPr>
          <w:sz w:val="28"/>
          <w:szCs w:val="28"/>
        </w:rPr>
        <w:t xml:space="preserve"> </w:t>
      </w:r>
      <w:r w:rsidR="00141C3E" w:rsidRPr="006822ED">
        <w:rPr>
          <w:sz w:val="28"/>
          <w:szCs w:val="28"/>
        </w:rPr>
        <w:t xml:space="preserve">рабочей группы и </w:t>
      </w:r>
      <w:r w:rsidRPr="006822ED">
        <w:rPr>
          <w:sz w:val="28"/>
          <w:szCs w:val="28"/>
        </w:rPr>
        <w:t xml:space="preserve">бюджетной комиссии по рассмотрению предложений главных распорядителей средств бюджета </w:t>
      </w:r>
      <w:r w:rsidR="00A7519B" w:rsidRPr="006822ED">
        <w:rPr>
          <w:sz w:val="28"/>
          <w:szCs w:val="28"/>
        </w:rPr>
        <w:t xml:space="preserve">Уссурийского городского округа </w:t>
      </w:r>
      <w:r w:rsidRPr="006822ED">
        <w:rPr>
          <w:sz w:val="28"/>
          <w:szCs w:val="28"/>
        </w:rPr>
        <w:t xml:space="preserve">по внесению изменений в </w:t>
      </w:r>
      <w:r w:rsidR="00A7519B" w:rsidRPr="006822ED">
        <w:rPr>
          <w:sz w:val="28"/>
          <w:szCs w:val="28"/>
        </w:rPr>
        <w:t xml:space="preserve">решение о бюджете </w:t>
      </w:r>
      <w:r w:rsidRPr="006822ED">
        <w:rPr>
          <w:sz w:val="28"/>
          <w:szCs w:val="28"/>
        </w:rPr>
        <w:t>на 2016 год</w:t>
      </w:r>
      <w:r w:rsidR="00280FC1" w:rsidRPr="006822ED">
        <w:rPr>
          <w:sz w:val="28"/>
          <w:szCs w:val="28"/>
        </w:rPr>
        <w:t xml:space="preserve">, </w:t>
      </w:r>
      <w:r w:rsidRPr="006822ED">
        <w:rPr>
          <w:sz w:val="28"/>
          <w:szCs w:val="28"/>
        </w:rPr>
        <w:t>по рассмотрению бюджетных проектировок на очередной 2017 год и плановый период 2018 и 2019 годов.</w:t>
      </w:r>
    </w:p>
    <w:p w:rsidR="001A1B86" w:rsidRPr="006822ED" w:rsidRDefault="001A1B86" w:rsidP="008F3929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6822ED">
        <w:rPr>
          <w:sz w:val="28"/>
          <w:szCs w:val="28"/>
        </w:rPr>
        <w:t xml:space="preserve">Всего в целях качественного и полного осуществления расходных обязательств за 2016 год </w:t>
      </w:r>
      <w:r w:rsidR="00280FC1" w:rsidRPr="006822ED">
        <w:rPr>
          <w:sz w:val="28"/>
          <w:szCs w:val="28"/>
        </w:rPr>
        <w:t>финансовым управлением</w:t>
      </w:r>
      <w:r w:rsidRPr="006822ED">
        <w:rPr>
          <w:sz w:val="28"/>
          <w:szCs w:val="28"/>
        </w:rPr>
        <w:t xml:space="preserve"> осуществлено</w:t>
      </w:r>
      <w:r w:rsidR="008F3929">
        <w:rPr>
          <w:sz w:val="28"/>
          <w:szCs w:val="28"/>
        </w:rPr>
        <w:br/>
      </w:r>
      <w:r w:rsidRPr="006822ED">
        <w:rPr>
          <w:sz w:val="28"/>
          <w:szCs w:val="28"/>
        </w:rPr>
        <w:t xml:space="preserve">8 корректировок бюджета 2016 года. </w:t>
      </w:r>
    </w:p>
    <w:p w:rsidR="001A1B86" w:rsidRPr="006822ED" w:rsidRDefault="003B124E" w:rsidP="008F392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822ED">
        <w:rPr>
          <w:sz w:val="28"/>
          <w:szCs w:val="28"/>
        </w:rPr>
        <w:t>В 2016 году финансовым управлением было подготовлено</w:t>
      </w:r>
      <w:r w:rsidR="0091766E" w:rsidRPr="006822ED">
        <w:rPr>
          <w:sz w:val="28"/>
          <w:szCs w:val="28"/>
        </w:rPr>
        <w:t xml:space="preserve"> 11 проектов решений Думы Уссурийского городского округа,</w:t>
      </w:r>
      <w:r w:rsidRPr="006822ED">
        <w:rPr>
          <w:sz w:val="28"/>
          <w:szCs w:val="28"/>
        </w:rPr>
        <w:t xml:space="preserve"> </w:t>
      </w:r>
      <w:r w:rsidR="0091766E" w:rsidRPr="006822ED">
        <w:rPr>
          <w:sz w:val="28"/>
          <w:szCs w:val="28"/>
        </w:rPr>
        <w:t>31 правовой акт администрации Уссурийского городского округа, 28 распоряжений финансового управления по вопросам, отнесенным к компетенции управления.</w:t>
      </w:r>
    </w:p>
    <w:p w:rsidR="0091766E" w:rsidRPr="006822ED" w:rsidRDefault="0091766E" w:rsidP="008F3929">
      <w:pPr>
        <w:spacing w:line="360" w:lineRule="auto"/>
        <w:ind w:firstLine="708"/>
        <w:jc w:val="both"/>
        <w:rPr>
          <w:sz w:val="28"/>
          <w:szCs w:val="28"/>
        </w:rPr>
      </w:pPr>
      <w:r w:rsidRPr="006822ED">
        <w:rPr>
          <w:sz w:val="28"/>
          <w:szCs w:val="28"/>
        </w:rPr>
        <w:t xml:space="preserve">В </w:t>
      </w:r>
      <w:r w:rsidR="002C01CF" w:rsidRPr="006822ED">
        <w:rPr>
          <w:sz w:val="28"/>
          <w:szCs w:val="28"/>
        </w:rPr>
        <w:t xml:space="preserve">течение года </w:t>
      </w:r>
      <w:r w:rsidRPr="006822ED">
        <w:rPr>
          <w:sz w:val="28"/>
          <w:szCs w:val="28"/>
        </w:rPr>
        <w:t xml:space="preserve">формировалась и представлялась </w:t>
      </w:r>
      <w:r w:rsidR="00C049C5" w:rsidRPr="006822ED">
        <w:rPr>
          <w:sz w:val="28"/>
          <w:szCs w:val="28"/>
        </w:rPr>
        <w:t xml:space="preserve">главе администрации Уссурийского городского округа, заместителю главы администрации по финансовым вопросам </w:t>
      </w:r>
      <w:r w:rsidRPr="006822ED">
        <w:rPr>
          <w:sz w:val="28"/>
          <w:szCs w:val="28"/>
        </w:rPr>
        <w:t xml:space="preserve">информация о </w:t>
      </w:r>
      <w:r w:rsidR="00C049C5" w:rsidRPr="006822ED">
        <w:rPr>
          <w:sz w:val="28"/>
          <w:szCs w:val="28"/>
        </w:rPr>
        <w:t xml:space="preserve">поступлении денежных средств в бюджет Уссурийского городского округа, о </w:t>
      </w:r>
      <w:r w:rsidRPr="006822ED">
        <w:rPr>
          <w:sz w:val="28"/>
          <w:szCs w:val="28"/>
        </w:rPr>
        <w:t>финансировании расходов бюджета и о наличии неиспользованных остатков бюджетных средств на лицевых счетах главных распорядителей средств бюджета.</w:t>
      </w:r>
    </w:p>
    <w:p w:rsidR="0091766E" w:rsidRPr="006822ED" w:rsidRDefault="00C049C5" w:rsidP="008F3929">
      <w:pPr>
        <w:spacing w:line="360" w:lineRule="auto"/>
        <w:ind w:firstLine="708"/>
        <w:jc w:val="both"/>
        <w:rPr>
          <w:sz w:val="28"/>
          <w:szCs w:val="28"/>
        </w:rPr>
      </w:pPr>
      <w:r w:rsidRPr="006822ED">
        <w:rPr>
          <w:sz w:val="28"/>
          <w:szCs w:val="28"/>
        </w:rPr>
        <w:t>Г</w:t>
      </w:r>
      <w:r w:rsidR="0091766E" w:rsidRPr="006822ED">
        <w:rPr>
          <w:sz w:val="28"/>
          <w:szCs w:val="28"/>
        </w:rPr>
        <w:t xml:space="preserve">одовая бюджетная отчетность за 2015 год представлена в 2016 году </w:t>
      </w:r>
      <w:r w:rsidRPr="006822ED">
        <w:rPr>
          <w:sz w:val="28"/>
          <w:szCs w:val="28"/>
        </w:rPr>
        <w:t xml:space="preserve">в департамент финансов </w:t>
      </w:r>
      <w:r w:rsidR="0091766E" w:rsidRPr="006822ED">
        <w:rPr>
          <w:sz w:val="28"/>
          <w:szCs w:val="28"/>
        </w:rPr>
        <w:t>в полном объеме предусмотренных форм и в срок, принята без замечаний,</w:t>
      </w:r>
    </w:p>
    <w:p w:rsidR="00C049C5" w:rsidRPr="006822ED" w:rsidRDefault="00C049C5" w:rsidP="008F3929">
      <w:pPr>
        <w:spacing w:line="360" w:lineRule="auto"/>
        <w:ind w:firstLine="708"/>
        <w:jc w:val="both"/>
        <w:rPr>
          <w:sz w:val="28"/>
          <w:szCs w:val="28"/>
        </w:rPr>
      </w:pPr>
      <w:r w:rsidRPr="006822ED">
        <w:rPr>
          <w:sz w:val="28"/>
          <w:szCs w:val="28"/>
        </w:rPr>
        <w:lastRenderedPageBreak/>
        <w:t>В 2016 году осуществлялось формирование отчета об исполнении бюджета за</w:t>
      </w:r>
      <w:r w:rsidR="006822ED">
        <w:rPr>
          <w:sz w:val="28"/>
          <w:szCs w:val="28"/>
        </w:rPr>
        <w:t xml:space="preserve"> </w:t>
      </w:r>
      <w:r w:rsidRPr="006822ED">
        <w:rPr>
          <w:sz w:val="28"/>
          <w:szCs w:val="28"/>
        </w:rPr>
        <w:t xml:space="preserve">1 квартал, полугодие и девять месяцев </w:t>
      </w:r>
      <w:r w:rsidR="00A05F2A" w:rsidRPr="006822ED">
        <w:rPr>
          <w:sz w:val="28"/>
          <w:szCs w:val="28"/>
        </w:rPr>
        <w:t>и  направление его</w:t>
      </w:r>
      <w:r w:rsidRPr="006822ED">
        <w:rPr>
          <w:sz w:val="28"/>
          <w:szCs w:val="28"/>
        </w:rPr>
        <w:t xml:space="preserve"> в Думу и Контрольно-счетную палату Уссурийского городского округа.</w:t>
      </w:r>
    </w:p>
    <w:p w:rsidR="0091766E" w:rsidRPr="006822ED" w:rsidRDefault="0091766E" w:rsidP="008F3929">
      <w:pPr>
        <w:spacing w:line="360" w:lineRule="auto"/>
        <w:ind w:firstLine="708"/>
        <w:jc w:val="both"/>
        <w:rPr>
          <w:sz w:val="28"/>
          <w:szCs w:val="28"/>
        </w:rPr>
      </w:pPr>
      <w:r w:rsidRPr="006822ED">
        <w:rPr>
          <w:sz w:val="28"/>
          <w:szCs w:val="28"/>
        </w:rPr>
        <w:t>Кроме того, финансов</w:t>
      </w:r>
      <w:r w:rsidR="00C049C5" w:rsidRPr="006822ED">
        <w:rPr>
          <w:sz w:val="28"/>
          <w:szCs w:val="28"/>
        </w:rPr>
        <w:t>ым управлением</w:t>
      </w:r>
      <w:r w:rsidRPr="006822ED">
        <w:rPr>
          <w:sz w:val="28"/>
          <w:szCs w:val="28"/>
        </w:rPr>
        <w:t xml:space="preserve"> ежемесячно и ежеквартально осуществлялся прием и проверка на соответствие контрольным соотношениям бюджетной отчетности главных распорядителей </w:t>
      </w:r>
      <w:r w:rsidR="00C049C5" w:rsidRPr="006822ED">
        <w:rPr>
          <w:sz w:val="28"/>
          <w:szCs w:val="28"/>
        </w:rPr>
        <w:t xml:space="preserve">бюджетных </w:t>
      </w:r>
      <w:r w:rsidRPr="006822ED">
        <w:rPr>
          <w:sz w:val="28"/>
          <w:szCs w:val="28"/>
        </w:rPr>
        <w:t xml:space="preserve">средств, а также сводной бухгалтерской отчетности муниципальных бюджетных и автономных учреждений, учредителями которых являются </w:t>
      </w:r>
      <w:r w:rsidR="00C049C5" w:rsidRPr="006822ED">
        <w:rPr>
          <w:sz w:val="28"/>
          <w:szCs w:val="28"/>
        </w:rPr>
        <w:t xml:space="preserve">администрация Уссурийского городского округа, </w:t>
      </w:r>
      <w:r w:rsidRPr="006822ED">
        <w:rPr>
          <w:sz w:val="28"/>
          <w:szCs w:val="28"/>
        </w:rPr>
        <w:t xml:space="preserve"> в срок, установленный департаментом финансов</w:t>
      </w:r>
      <w:r w:rsidR="00C049C5" w:rsidRPr="006822ED">
        <w:rPr>
          <w:sz w:val="28"/>
          <w:szCs w:val="28"/>
        </w:rPr>
        <w:t>,</w:t>
      </w:r>
      <w:r w:rsidRPr="006822ED">
        <w:rPr>
          <w:sz w:val="28"/>
          <w:szCs w:val="28"/>
        </w:rPr>
        <w:t xml:space="preserve"> формировалась и представлялась в полном объеме форм отчетность об исполнении </w:t>
      </w:r>
      <w:r w:rsidR="00C049C5" w:rsidRPr="006822ED">
        <w:rPr>
          <w:sz w:val="28"/>
          <w:szCs w:val="28"/>
        </w:rPr>
        <w:t>бюджета Уссурийского городского округа</w:t>
      </w:r>
      <w:r w:rsidRPr="006822ED">
        <w:rPr>
          <w:sz w:val="28"/>
          <w:szCs w:val="28"/>
        </w:rPr>
        <w:t>, сводная бухгалтерская отчетность муниципальных бюджетных и автономных учреждений.</w:t>
      </w:r>
    </w:p>
    <w:p w:rsidR="0091766E" w:rsidRPr="006822ED" w:rsidRDefault="00C049C5" w:rsidP="008F3929">
      <w:pPr>
        <w:spacing w:line="360" w:lineRule="auto"/>
        <w:ind w:firstLine="708"/>
        <w:jc w:val="both"/>
        <w:rPr>
          <w:sz w:val="28"/>
          <w:szCs w:val="28"/>
        </w:rPr>
      </w:pPr>
      <w:r w:rsidRPr="006822ED">
        <w:rPr>
          <w:sz w:val="28"/>
          <w:szCs w:val="28"/>
        </w:rPr>
        <w:t>Проведена процедура размещения заказа по отбору кредитных организаций с целью привлечения администрацией заемных средств.</w:t>
      </w:r>
      <w:r w:rsidR="00A05F2A" w:rsidRPr="006822ED">
        <w:rPr>
          <w:sz w:val="28"/>
          <w:szCs w:val="28"/>
        </w:rPr>
        <w:t xml:space="preserve"> </w:t>
      </w:r>
      <w:r w:rsidRPr="006822ED">
        <w:rPr>
          <w:sz w:val="28"/>
          <w:szCs w:val="28"/>
        </w:rPr>
        <w:t>Заключен муниципальный контракт на сумму 160,0 млн. руб.</w:t>
      </w:r>
      <w:r w:rsidR="00A05F2A" w:rsidRPr="006822ED">
        <w:rPr>
          <w:sz w:val="28"/>
          <w:szCs w:val="28"/>
        </w:rPr>
        <w:t xml:space="preserve"> </w:t>
      </w:r>
      <w:r w:rsidRPr="006822ED">
        <w:rPr>
          <w:sz w:val="28"/>
          <w:szCs w:val="28"/>
        </w:rPr>
        <w:t>Привлечение заимствований не осуществлялось, в связи с отсутствием наличия потребности в кредитовании</w:t>
      </w:r>
    </w:p>
    <w:p w:rsidR="00354183" w:rsidRPr="006822ED" w:rsidRDefault="00354183" w:rsidP="008F39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color w:val="000000"/>
          <w:sz w:val="28"/>
          <w:szCs w:val="28"/>
        </w:rPr>
        <w:tab/>
        <w:t>Безусловное исполнение нормативных правовых актов позволило эффективно управлять средствами единого счета бюджета, обеспечить его ликвидность в течение всего финансового года.</w:t>
      </w:r>
    </w:p>
    <w:p w:rsidR="00354183" w:rsidRPr="006822ED" w:rsidRDefault="00354183" w:rsidP="008F3929">
      <w:pPr>
        <w:spacing w:line="360" w:lineRule="auto"/>
        <w:ind w:firstLine="709"/>
        <w:jc w:val="both"/>
        <w:rPr>
          <w:sz w:val="28"/>
          <w:szCs w:val="28"/>
        </w:rPr>
      </w:pPr>
      <w:r w:rsidRPr="006822ED">
        <w:rPr>
          <w:color w:val="000000"/>
          <w:sz w:val="28"/>
          <w:szCs w:val="28"/>
        </w:rPr>
        <w:t>В результате эффективного управления бюджетными средствами и своевременной оплаты принятых расходных обязательств в Уссурийском городском округе отсутствует муниципальный долг и просроченная кредиторская задолженность местного бюджета, что</w:t>
      </w:r>
      <w:r w:rsidRPr="006822ED">
        <w:rPr>
          <w:sz w:val="28"/>
          <w:szCs w:val="28"/>
        </w:rPr>
        <w:t xml:space="preserve"> говорит о взвешенном подходе к формированию и исполнению бюджета и ответственной финансовой политике.</w:t>
      </w:r>
    </w:p>
    <w:p w:rsidR="00354183" w:rsidRPr="006822ED" w:rsidRDefault="00354183" w:rsidP="008F39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22ED">
        <w:rPr>
          <w:sz w:val="28"/>
          <w:szCs w:val="28"/>
        </w:rPr>
        <w:tab/>
        <w:t>По результатам мониторинга и оценки качества управления бюджетным процессом в городских округах и муниципальных районах Приморского края за 2015 год, порядок проведения которого утвержден приказом департамента финансов Приморского края от 16 марта 2011 года №</w:t>
      </w:r>
      <w:r w:rsidR="006822ED" w:rsidRPr="006822ED">
        <w:rPr>
          <w:sz w:val="28"/>
          <w:szCs w:val="28"/>
        </w:rPr>
        <w:t> </w:t>
      </w:r>
      <w:r w:rsidRPr="006822ED">
        <w:rPr>
          <w:sz w:val="28"/>
          <w:szCs w:val="28"/>
        </w:rPr>
        <w:t xml:space="preserve">8 «О порядке осуществления мониторинга и оценки качества управления бюджетным </w:t>
      </w:r>
      <w:r w:rsidRPr="006822ED">
        <w:rPr>
          <w:sz w:val="28"/>
          <w:szCs w:val="28"/>
        </w:rPr>
        <w:lastRenderedPageBreak/>
        <w:t xml:space="preserve">процессом в городских округах и муниципальных районах Приморского края», Уссурийскому городскому округу присвоена </w:t>
      </w:r>
      <w:r w:rsidRPr="006822ED">
        <w:rPr>
          <w:sz w:val="28"/>
          <w:szCs w:val="28"/>
          <w:lang w:val="en-US"/>
        </w:rPr>
        <w:t>I</w:t>
      </w:r>
      <w:r w:rsidRPr="006822ED">
        <w:rPr>
          <w:sz w:val="28"/>
          <w:szCs w:val="28"/>
        </w:rPr>
        <w:t xml:space="preserve"> степень качества управления бюджетным процессом.</w:t>
      </w:r>
    </w:p>
    <w:p w:rsidR="00354183" w:rsidRPr="006822ED" w:rsidRDefault="00354183" w:rsidP="008F3929">
      <w:pPr>
        <w:spacing w:line="360" w:lineRule="auto"/>
        <w:ind w:firstLine="709"/>
        <w:jc w:val="both"/>
        <w:rPr>
          <w:sz w:val="28"/>
          <w:szCs w:val="28"/>
        </w:rPr>
      </w:pPr>
      <w:r w:rsidRPr="006822ED">
        <w:rPr>
          <w:sz w:val="28"/>
          <w:szCs w:val="28"/>
        </w:rPr>
        <w:t>В качестве поощрения были получены дополнительные межбюджетные трансферты из краевого бюджета в сумме 1</w:t>
      </w:r>
      <w:r w:rsidR="006822ED" w:rsidRPr="006822ED">
        <w:rPr>
          <w:sz w:val="28"/>
          <w:szCs w:val="28"/>
        </w:rPr>
        <w:t>,44</w:t>
      </w:r>
      <w:r w:rsidR="00A05F2A" w:rsidRPr="006822ED">
        <w:rPr>
          <w:sz w:val="28"/>
          <w:szCs w:val="28"/>
        </w:rPr>
        <w:t xml:space="preserve"> </w:t>
      </w:r>
      <w:r w:rsidR="006822ED" w:rsidRPr="006822ED">
        <w:rPr>
          <w:sz w:val="28"/>
          <w:szCs w:val="28"/>
        </w:rPr>
        <w:t>млн</w:t>
      </w:r>
      <w:r w:rsidR="00A05F2A" w:rsidRPr="006822ED">
        <w:rPr>
          <w:sz w:val="28"/>
          <w:szCs w:val="28"/>
        </w:rPr>
        <w:t>.</w:t>
      </w:r>
      <w:r w:rsidRPr="006822ED">
        <w:rPr>
          <w:sz w:val="28"/>
          <w:szCs w:val="28"/>
        </w:rPr>
        <w:t xml:space="preserve"> руб.</w:t>
      </w:r>
    </w:p>
    <w:p w:rsidR="00A05F2A" w:rsidRPr="003915E0" w:rsidRDefault="00A05F2A" w:rsidP="00354183">
      <w:pPr>
        <w:ind w:firstLine="709"/>
        <w:jc w:val="both"/>
        <w:rPr>
          <w:sz w:val="26"/>
          <w:szCs w:val="26"/>
        </w:rPr>
      </w:pPr>
    </w:p>
    <w:p w:rsidR="002D0FA0" w:rsidRDefault="002D0FA0" w:rsidP="00D279BE">
      <w:pPr>
        <w:ind w:firstLine="709"/>
        <w:jc w:val="both"/>
        <w:rPr>
          <w:sz w:val="26"/>
          <w:szCs w:val="26"/>
        </w:rPr>
      </w:pPr>
      <w:bookmarkStart w:id="2" w:name="_Toc259700751"/>
      <w:bookmarkStart w:id="3" w:name="_Toc259705218"/>
    </w:p>
    <w:p w:rsidR="006822ED" w:rsidRPr="003915E0" w:rsidRDefault="006822ED" w:rsidP="00D279BE">
      <w:pPr>
        <w:ind w:firstLine="709"/>
        <w:jc w:val="both"/>
        <w:rPr>
          <w:sz w:val="26"/>
          <w:szCs w:val="26"/>
        </w:rPr>
      </w:pPr>
    </w:p>
    <w:bookmarkEnd w:id="1"/>
    <w:bookmarkEnd w:id="2"/>
    <w:bookmarkEnd w:id="3"/>
    <w:p w:rsidR="00D421C8" w:rsidRPr="008F3929" w:rsidRDefault="007D0E1A" w:rsidP="00DC406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F3929">
        <w:rPr>
          <w:sz w:val="28"/>
          <w:szCs w:val="28"/>
        </w:rPr>
        <w:t>И.о начальника финансов</w:t>
      </w:r>
      <w:r w:rsidR="00A05F2A" w:rsidRPr="008F3929">
        <w:rPr>
          <w:sz w:val="28"/>
          <w:szCs w:val="28"/>
        </w:rPr>
        <w:t>ого управления</w:t>
      </w:r>
      <w:r w:rsidR="00A05F2A" w:rsidRPr="008F3929">
        <w:rPr>
          <w:sz w:val="28"/>
          <w:szCs w:val="28"/>
        </w:rPr>
        <w:tab/>
      </w:r>
      <w:r w:rsidR="00A05F2A" w:rsidRPr="008F3929">
        <w:rPr>
          <w:sz w:val="28"/>
          <w:szCs w:val="28"/>
        </w:rPr>
        <w:tab/>
      </w:r>
      <w:r w:rsidR="00A05F2A" w:rsidRPr="008F3929">
        <w:rPr>
          <w:sz w:val="28"/>
          <w:szCs w:val="28"/>
        </w:rPr>
        <w:tab/>
      </w:r>
      <w:r w:rsidR="00A05F2A" w:rsidRPr="008F3929">
        <w:rPr>
          <w:sz w:val="28"/>
          <w:szCs w:val="28"/>
        </w:rPr>
        <w:tab/>
      </w:r>
      <w:r w:rsidR="00A05F2A" w:rsidRPr="008F3929">
        <w:rPr>
          <w:sz w:val="28"/>
          <w:szCs w:val="28"/>
        </w:rPr>
        <w:tab/>
        <w:t xml:space="preserve">      </w:t>
      </w:r>
      <w:r w:rsidRPr="008F3929">
        <w:rPr>
          <w:sz w:val="28"/>
          <w:szCs w:val="28"/>
        </w:rPr>
        <w:t>Е.В.Корнева</w:t>
      </w:r>
    </w:p>
    <w:sectPr w:rsidR="00D421C8" w:rsidRPr="008F3929" w:rsidSect="006D3BD6">
      <w:headerReference w:type="default" r:id="rId11"/>
      <w:footerReference w:type="even" r:id="rId12"/>
      <w:footerReference w:type="default" r:id="rId13"/>
      <w:pgSz w:w="11906" w:h="16838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2ED" w:rsidRDefault="006822ED">
      <w:r>
        <w:separator/>
      </w:r>
    </w:p>
  </w:endnote>
  <w:endnote w:type="continuationSeparator" w:id="1">
    <w:p w:rsidR="006822ED" w:rsidRDefault="0068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15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ED" w:rsidRDefault="0031357B" w:rsidP="00A000DD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822ED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822ED">
      <w:rPr>
        <w:rStyle w:val="af6"/>
        <w:noProof/>
      </w:rPr>
      <w:t>7</w:t>
    </w:r>
    <w:r>
      <w:rPr>
        <w:rStyle w:val="af6"/>
      </w:rPr>
      <w:fldChar w:fldCharType="end"/>
    </w:r>
  </w:p>
  <w:p w:rsidR="006822ED" w:rsidRDefault="006822ED" w:rsidP="00B83946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ED" w:rsidRDefault="0031357B" w:rsidP="00A000DD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822ED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E5B36">
      <w:rPr>
        <w:rStyle w:val="af6"/>
        <w:noProof/>
      </w:rPr>
      <w:t>4</w:t>
    </w:r>
    <w:r>
      <w:rPr>
        <w:rStyle w:val="af6"/>
      </w:rPr>
      <w:fldChar w:fldCharType="end"/>
    </w:r>
  </w:p>
  <w:p w:rsidR="006822ED" w:rsidRDefault="006822ED" w:rsidP="00B83946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2ED" w:rsidRDefault="006822ED">
      <w:r>
        <w:separator/>
      </w:r>
    </w:p>
  </w:footnote>
  <w:footnote w:type="continuationSeparator" w:id="1">
    <w:p w:rsidR="006822ED" w:rsidRDefault="00682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7415"/>
    </w:sdtPr>
    <w:sdtContent>
      <w:p w:rsidR="006822ED" w:rsidRDefault="0031357B">
        <w:pPr>
          <w:pStyle w:val="afc"/>
          <w:jc w:val="center"/>
        </w:pPr>
        <w:fldSimple w:instr=" PAGE   \* MERGEFORMAT ">
          <w:r w:rsidR="00BE5B36">
            <w:rPr>
              <w:noProof/>
            </w:rPr>
            <w:t>4</w:t>
          </w:r>
        </w:fldSimple>
      </w:p>
    </w:sdtContent>
  </w:sdt>
  <w:p w:rsidR="006822ED" w:rsidRDefault="006822ED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089678"/>
    <w:lvl w:ilvl="0">
      <w:numFmt w:val="bullet"/>
      <w:lvlText w:val="*"/>
      <w:lvlJc w:val="left"/>
    </w:lvl>
  </w:abstractNum>
  <w:abstractNum w:abstractNumId="1">
    <w:nsid w:val="0E48098B"/>
    <w:multiLevelType w:val="hybridMultilevel"/>
    <w:tmpl w:val="95542982"/>
    <w:lvl w:ilvl="0" w:tplc="A81EF5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F218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4E17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A641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7EDC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E03E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64DD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38D8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6EAD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99173E"/>
    <w:multiLevelType w:val="hybridMultilevel"/>
    <w:tmpl w:val="5BC648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08400E"/>
    <w:multiLevelType w:val="hybridMultilevel"/>
    <w:tmpl w:val="56FEC584"/>
    <w:lvl w:ilvl="0" w:tplc="22C2F77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F1EF4"/>
    <w:multiLevelType w:val="hybridMultilevel"/>
    <w:tmpl w:val="1ACEC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E5524"/>
    <w:multiLevelType w:val="hybridMultilevel"/>
    <w:tmpl w:val="2F60C89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C9A58B0"/>
    <w:multiLevelType w:val="hybridMultilevel"/>
    <w:tmpl w:val="57803698"/>
    <w:lvl w:ilvl="0" w:tplc="397006B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397006B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C11FA"/>
    <w:multiLevelType w:val="hybridMultilevel"/>
    <w:tmpl w:val="2A30D8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EA91F9C"/>
    <w:multiLevelType w:val="hybridMultilevel"/>
    <w:tmpl w:val="5A8E82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AA73407"/>
    <w:multiLevelType w:val="multilevel"/>
    <w:tmpl w:val="8E806AFC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AB386F"/>
    <w:multiLevelType w:val="hybridMultilevel"/>
    <w:tmpl w:val="5B28803C"/>
    <w:lvl w:ilvl="0" w:tplc="CA500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5C7B3C"/>
    <w:multiLevelType w:val="hybridMultilevel"/>
    <w:tmpl w:val="2F60C89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57756D7A"/>
    <w:multiLevelType w:val="hybridMultilevel"/>
    <w:tmpl w:val="A860D7B2"/>
    <w:lvl w:ilvl="0" w:tplc="BF0811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F0D3A"/>
    <w:multiLevelType w:val="hybridMultilevel"/>
    <w:tmpl w:val="F568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65B20"/>
    <w:multiLevelType w:val="hybridMultilevel"/>
    <w:tmpl w:val="D4487B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99955AE"/>
    <w:multiLevelType w:val="hybridMultilevel"/>
    <w:tmpl w:val="A97C76A2"/>
    <w:lvl w:ilvl="0" w:tplc="C5E453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2272F"/>
    <w:multiLevelType w:val="multilevel"/>
    <w:tmpl w:val="6FA0B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021CE1"/>
    <w:multiLevelType w:val="hybridMultilevel"/>
    <w:tmpl w:val="1CD6B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B6F02"/>
    <w:multiLevelType w:val="hybridMultilevel"/>
    <w:tmpl w:val="62EEBADC"/>
    <w:lvl w:ilvl="0" w:tplc="90F6B8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C174949"/>
    <w:multiLevelType w:val="hybridMultilevel"/>
    <w:tmpl w:val="BF0494A0"/>
    <w:lvl w:ilvl="0" w:tplc="2DD6C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D0CB48">
      <w:numFmt w:val="none"/>
      <w:lvlText w:val=""/>
      <w:lvlJc w:val="left"/>
      <w:pPr>
        <w:tabs>
          <w:tab w:val="num" w:pos="360"/>
        </w:tabs>
      </w:pPr>
    </w:lvl>
    <w:lvl w:ilvl="2" w:tplc="0A0A7B14">
      <w:numFmt w:val="none"/>
      <w:lvlText w:val=""/>
      <w:lvlJc w:val="left"/>
      <w:pPr>
        <w:tabs>
          <w:tab w:val="num" w:pos="360"/>
        </w:tabs>
      </w:pPr>
    </w:lvl>
    <w:lvl w:ilvl="3" w:tplc="24DA25F8">
      <w:numFmt w:val="none"/>
      <w:lvlText w:val=""/>
      <w:lvlJc w:val="left"/>
      <w:pPr>
        <w:tabs>
          <w:tab w:val="num" w:pos="360"/>
        </w:tabs>
      </w:pPr>
    </w:lvl>
    <w:lvl w:ilvl="4" w:tplc="DCE6E830">
      <w:numFmt w:val="none"/>
      <w:lvlText w:val=""/>
      <w:lvlJc w:val="left"/>
      <w:pPr>
        <w:tabs>
          <w:tab w:val="num" w:pos="360"/>
        </w:tabs>
      </w:pPr>
    </w:lvl>
    <w:lvl w:ilvl="5" w:tplc="007E3B4E">
      <w:numFmt w:val="none"/>
      <w:lvlText w:val=""/>
      <w:lvlJc w:val="left"/>
      <w:pPr>
        <w:tabs>
          <w:tab w:val="num" w:pos="360"/>
        </w:tabs>
      </w:pPr>
    </w:lvl>
    <w:lvl w:ilvl="6" w:tplc="7FD47F94">
      <w:numFmt w:val="none"/>
      <w:lvlText w:val=""/>
      <w:lvlJc w:val="left"/>
      <w:pPr>
        <w:tabs>
          <w:tab w:val="num" w:pos="360"/>
        </w:tabs>
      </w:pPr>
    </w:lvl>
    <w:lvl w:ilvl="7" w:tplc="C826E47E">
      <w:numFmt w:val="none"/>
      <w:lvlText w:val=""/>
      <w:lvlJc w:val="left"/>
      <w:pPr>
        <w:tabs>
          <w:tab w:val="num" w:pos="360"/>
        </w:tabs>
      </w:pPr>
    </w:lvl>
    <w:lvl w:ilvl="8" w:tplc="6BD8B7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6"/>
        </w:rPr>
      </w:lvl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18"/>
  </w:num>
  <w:num w:numId="11">
    <w:abstractNumId w:val="17"/>
  </w:num>
  <w:num w:numId="12">
    <w:abstractNumId w:val="15"/>
  </w:num>
  <w:num w:numId="13">
    <w:abstractNumId w:val="1"/>
  </w:num>
  <w:num w:numId="14">
    <w:abstractNumId w:val="8"/>
  </w:num>
  <w:num w:numId="15">
    <w:abstractNumId w:val="2"/>
  </w:num>
  <w:num w:numId="16">
    <w:abstractNumId w:val="7"/>
  </w:num>
  <w:num w:numId="17">
    <w:abstractNumId w:val="14"/>
  </w:num>
  <w:num w:numId="18">
    <w:abstractNumId w:val="13"/>
  </w:num>
  <w:num w:numId="19">
    <w:abstractNumId w:val="4"/>
  </w:num>
  <w:num w:numId="20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ED8"/>
    <w:rsid w:val="0000065F"/>
    <w:rsid w:val="00000783"/>
    <w:rsid w:val="0001066B"/>
    <w:rsid w:val="00013614"/>
    <w:rsid w:val="000145E0"/>
    <w:rsid w:val="00017A4B"/>
    <w:rsid w:val="00027184"/>
    <w:rsid w:val="000329AA"/>
    <w:rsid w:val="00035603"/>
    <w:rsid w:val="00040940"/>
    <w:rsid w:val="00042B27"/>
    <w:rsid w:val="00053860"/>
    <w:rsid w:val="000563D9"/>
    <w:rsid w:val="00062C66"/>
    <w:rsid w:val="00063317"/>
    <w:rsid w:val="00065703"/>
    <w:rsid w:val="000659FB"/>
    <w:rsid w:val="00070104"/>
    <w:rsid w:val="000733F3"/>
    <w:rsid w:val="000763DB"/>
    <w:rsid w:val="00080335"/>
    <w:rsid w:val="000815F9"/>
    <w:rsid w:val="000851A5"/>
    <w:rsid w:val="00093F64"/>
    <w:rsid w:val="00096216"/>
    <w:rsid w:val="00096B16"/>
    <w:rsid w:val="000A2BEB"/>
    <w:rsid w:val="000B0653"/>
    <w:rsid w:val="000B176D"/>
    <w:rsid w:val="000B1C4F"/>
    <w:rsid w:val="000B32BB"/>
    <w:rsid w:val="000B62E1"/>
    <w:rsid w:val="000B63C6"/>
    <w:rsid w:val="000C01F0"/>
    <w:rsid w:val="000C3B6E"/>
    <w:rsid w:val="000D1358"/>
    <w:rsid w:val="000D3DC4"/>
    <w:rsid w:val="000D71FB"/>
    <w:rsid w:val="000E000D"/>
    <w:rsid w:val="000E1118"/>
    <w:rsid w:val="000E3005"/>
    <w:rsid w:val="000E5EC8"/>
    <w:rsid w:val="000E6165"/>
    <w:rsid w:val="000E7C18"/>
    <w:rsid w:val="000F0403"/>
    <w:rsid w:val="000F388E"/>
    <w:rsid w:val="000F39F1"/>
    <w:rsid w:val="000F5694"/>
    <w:rsid w:val="000F5DBA"/>
    <w:rsid w:val="000F6744"/>
    <w:rsid w:val="001017E5"/>
    <w:rsid w:val="00101904"/>
    <w:rsid w:val="00101FE7"/>
    <w:rsid w:val="00102403"/>
    <w:rsid w:val="001044AE"/>
    <w:rsid w:val="00111F6C"/>
    <w:rsid w:val="001124D3"/>
    <w:rsid w:val="001203E1"/>
    <w:rsid w:val="001210BB"/>
    <w:rsid w:val="00126407"/>
    <w:rsid w:val="00127068"/>
    <w:rsid w:val="001303FA"/>
    <w:rsid w:val="00132F57"/>
    <w:rsid w:val="00134D6D"/>
    <w:rsid w:val="00135A7D"/>
    <w:rsid w:val="001366E4"/>
    <w:rsid w:val="00137060"/>
    <w:rsid w:val="00141C3E"/>
    <w:rsid w:val="00143FA3"/>
    <w:rsid w:val="001455DE"/>
    <w:rsid w:val="0014608D"/>
    <w:rsid w:val="00147A23"/>
    <w:rsid w:val="00150560"/>
    <w:rsid w:val="001572E4"/>
    <w:rsid w:val="00160A1E"/>
    <w:rsid w:val="001617E7"/>
    <w:rsid w:val="001633DF"/>
    <w:rsid w:val="001638BA"/>
    <w:rsid w:val="001639CE"/>
    <w:rsid w:val="00163C15"/>
    <w:rsid w:val="00164538"/>
    <w:rsid w:val="001669FB"/>
    <w:rsid w:val="00166C75"/>
    <w:rsid w:val="001674F2"/>
    <w:rsid w:val="00167D8B"/>
    <w:rsid w:val="00170301"/>
    <w:rsid w:val="00171699"/>
    <w:rsid w:val="00171EC3"/>
    <w:rsid w:val="00174B45"/>
    <w:rsid w:val="00175F52"/>
    <w:rsid w:val="00181AC4"/>
    <w:rsid w:val="001820B4"/>
    <w:rsid w:val="00184BF0"/>
    <w:rsid w:val="00192BEF"/>
    <w:rsid w:val="00192F19"/>
    <w:rsid w:val="00195905"/>
    <w:rsid w:val="001960DD"/>
    <w:rsid w:val="00196697"/>
    <w:rsid w:val="001A0AF1"/>
    <w:rsid w:val="001A1774"/>
    <w:rsid w:val="001A1B86"/>
    <w:rsid w:val="001A202F"/>
    <w:rsid w:val="001A2BF5"/>
    <w:rsid w:val="001A3610"/>
    <w:rsid w:val="001A7663"/>
    <w:rsid w:val="001A796C"/>
    <w:rsid w:val="001B2EE3"/>
    <w:rsid w:val="001B64F6"/>
    <w:rsid w:val="001B718A"/>
    <w:rsid w:val="001B72BF"/>
    <w:rsid w:val="001C363E"/>
    <w:rsid w:val="001C584C"/>
    <w:rsid w:val="001C7CB1"/>
    <w:rsid w:val="001D1FB4"/>
    <w:rsid w:val="001D411F"/>
    <w:rsid w:val="001E1A20"/>
    <w:rsid w:val="001E22CE"/>
    <w:rsid w:val="001E2600"/>
    <w:rsid w:val="001E4BD2"/>
    <w:rsid w:val="001E5F01"/>
    <w:rsid w:val="001E624D"/>
    <w:rsid w:val="002036B2"/>
    <w:rsid w:val="002038BE"/>
    <w:rsid w:val="00203A94"/>
    <w:rsid w:val="00205E11"/>
    <w:rsid w:val="002101AE"/>
    <w:rsid w:val="002265A5"/>
    <w:rsid w:val="00230F1E"/>
    <w:rsid w:val="002316A6"/>
    <w:rsid w:val="00234AFE"/>
    <w:rsid w:val="002366D3"/>
    <w:rsid w:val="00237DDC"/>
    <w:rsid w:val="00240D12"/>
    <w:rsid w:val="00246D23"/>
    <w:rsid w:val="0025220C"/>
    <w:rsid w:val="00256962"/>
    <w:rsid w:val="0025755A"/>
    <w:rsid w:val="00257E77"/>
    <w:rsid w:val="00260009"/>
    <w:rsid w:val="002644F8"/>
    <w:rsid w:val="00265C4E"/>
    <w:rsid w:val="00266A9F"/>
    <w:rsid w:val="002724FE"/>
    <w:rsid w:val="0027318B"/>
    <w:rsid w:val="00273C30"/>
    <w:rsid w:val="00274184"/>
    <w:rsid w:val="002742B0"/>
    <w:rsid w:val="002765FE"/>
    <w:rsid w:val="002768B0"/>
    <w:rsid w:val="00280FC1"/>
    <w:rsid w:val="002817D7"/>
    <w:rsid w:val="00284196"/>
    <w:rsid w:val="00286986"/>
    <w:rsid w:val="002902C6"/>
    <w:rsid w:val="00290B62"/>
    <w:rsid w:val="0029131B"/>
    <w:rsid w:val="00291C40"/>
    <w:rsid w:val="00292F9F"/>
    <w:rsid w:val="002961FF"/>
    <w:rsid w:val="002A01F9"/>
    <w:rsid w:val="002A0219"/>
    <w:rsid w:val="002A02D5"/>
    <w:rsid w:val="002A0F04"/>
    <w:rsid w:val="002A21D4"/>
    <w:rsid w:val="002A4A7C"/>
    <w:rsid w:val="002A6473"/>
    <w:rsid w:val="002A752C"/>
    <w:rsid w:val="002B2E22"/>
    <w:rsid w:val="002B3367"/>
    <w:rsid w:val="002B3589"/>
    <w:rsid w:val="002B37FB"/>
    <w:rsid w:val="002B39B3"/>
    <w:rsid w:val="002B6353"/>
    <w:rsid w:val="002B7AAD"/>
    <w:rsid w:val="002C01CF"/>
    <w:rsid w:val="002C22F0"/>
    <w:rsid w:val="002C22F7"/>
    <w:rsid w:val="002C76CE"/>
    <w:rsid w:val="002C7749"/>
    <w:rsid w:val="002D0BAE"/>
    <w:rsid w:val="002D0FA0"/>
    <w:rsid w:val="002D1913"/>
    <w:rsid w:val="002D2253"/>
    <w:rsid w:val="002D434A"/>
    <w:rsid w:val="002E01AE"/>
    <w:rsid w:val="002E1793"/>
    <w:rsid w:val="002E269D"/>
    <w:rsid w:val="002E36A2"/>
    <w:rsid w:val="00300F4B"/>
    <w:rsid w:val="003044E1"/>
    <w:rsid w:val="00306C1C"/>
    <w:rsid w:val="00307C0D"/>
    <w:rsid w:val="00310ABB"/>
    <w:rsid w:val="00311820"/>
    <w:rsid w:val="0031357B"/>
    <w:rsid w:val="00313800"/>
    <w:rsid w:val="0031616D"/>
    <w:rsid w:val="0031649C"/>
    <w:rsid w:val="003170D9"/>
    <w:rsid w:val="003220B8"/>
    <w:rsid w:val="00322E3E"/>
    <w:rsid w:val="003241A1"/>
    <w:rsid w:val="003242C2"/>
    <w:rsid w:val="0032646B"/>
    <w:rsid w:val="0033300C"/>
    <w:rsid w:val="00333046"/>
    <w:rsid w:val="003343E4"/>
    <w:rsid w:val="00335F2B"/>
    <w:rsid w:val="00341FF2"/>
    <w:rsid w:val="003475E3"/>
    <w:rsid w:val="00354183"/>
    <w:rsid w:val="00360272"/>
    <w:rsid w:val="0036164D"/>
    <w:rsid w:val="003616C4"/>
    <w:rsid w:val="0036341E"/>
    <w:rsid w:val="00364B85"/>
    <w:rsid w:val="00364F56"/>
    <w:rsid w:val="00366A27"/>
    <w:rsid w:val="00367CF7"/>
    <w:rsid w:val="003717ED"/>
    <w:rsid w:val="00371A12"/>
    <w:rsid w:val="00371F6F"/>
    <w:rsid w:val="00374C36"/>
    <w:rsid w:val="00381A65"/>
    <w:rsid w:val="00382619"/>
    <w:rsid w:val="00383858"/>
    <w:rsid w:val="00384EFC"/>
    <w:rsid w:val="00385FEB"/>
    <w:rsid w:val="00390056"/>
    <w:rsid w:val="00390D9F"/>
    <w:rsid w:val="003915E0"/>
    <w:rsid w:val="003920FB"/>
    <w:rsid w:val="003957F2"/>
    <w:rsid w:val="00397A3F"/>
    <w:rsid w:val="00397B8C"/>
    <w:rsid w:val="003A1249"/>
    <w:rsid w:val="003A2236"/>
    <w:rsid w:val="003A27DA"/>
    <w:rsid w:val="003A65EC"/>
    <w:rsid w:val="003B124E"/>
    <w:rsid w:val="003B3FAA"/>
    <w:rsid w:val="003B408E"/>
    <w:rsid w:val="003B651F"/>
    <w:rsid w:val="003C085A"/>
    <w:rsid w:val="003D77E3"/>
    <w:rsid w:val="003E5FE3"/>
    <w:rsid w:val="003F238A"/>
    <w:rsid w:val="003F4BEC"/>
    <w:rsid w:val="003F597C"/>
    <w:rsid w:val="003F66FE"/>
    <w:rsid w:val="003F70BE"/>
    <w:rsid w:val="0040734E"/>
    <w:rsid w:val="0040786D"/>
    <w:rsid w:val="004100CB"/>
    <w:rsid w:val="004102FC"/>
    <w:rsid w:val="00412621"/>
    <w:rsid w:val="00413884"/>
    <w:rsid w:val="00416165"/>
    <w:rsid w:val="00417B17"/>
    <w:rsid w:val="00417EA3"/>
    <w:rsid w:val="004258B9"/>
    <w:rsid w:val="00431E70"/>
    <w:rsid w:val="00432309"/>
    <w:rsid w:val="004357F0"/>
    <w:rsid w:val="00435C25"/>
    <w:rsid w:val="00435E3F"/>
    <w:rsid w:val="00435E84"/>
    <w:rsid w:val="00436977"/>
    <w:rsid w:val="004434DF"/>
    <w:rsid w:val="00443C1D"/>
    <w:rsid w:val="00445FFE"/>
    <w:rsid w:val="00451E34"/>
    <w:rsid w:val="004526BD"/>
    <w:rsid w:val="00453308"/>
    <w:rsid w:val="0045378F"/>
    <w:rsid w:val="004627E3"/>
    <w:rsid w:val="00463CAB"/>
    <w:rsid w:val="004664E1"/>
    <w:rsid w:val="00470709"/>
    <w:rsid w:val="00470D92"/>
    <w:rsid w:val="00474EAC"/>
    <w:rsid w:val="004808B9"/>
    <w:rsid w:val="00480D35"/>
    <w:rsid w:val="00482376"/>
    <w:rsid w:val="00483050"/>
    <w:rsid w:val="004848B7"/>
    <w:rsid w:val="00487278"/>
    <w:rsid w:val="0049112C"/>
    <w:rsid w:val="004934D3"/>
    <w:rsid w:val="0049727E"/>
    <w:rsid w:val="004A0B0D"/>
    <w:rsid w:val="004A169A"/>
    <w:rsid w:val="004A5299"/>
    <w:rsid w:val="004A57BD"/>
    <w:rsid w:val="004B104C"/>
    <w:rsid w:val="004B62F1"/>
    <w:rsid w:val="004C0880"/>
    <w:rsid w:val="004C14FD"/>
    <w:rsid w:val="004C561B"/>
    <w:rsid w:val="004C6B9D"/>
    <w:rsid w:val="004D2A4C"/>
    <w:rsid w:val="004D3EC9"/>
    <w:rsid w:val="004D427C"/>
    <w:rsid w:val="004D517C"/>
    <w:rsid w:val="004E6ADB"/>
    <w:rsid w:val="004E71D9"/>
    <w:rsid w:val="004F2D6A"/>
    <w:rsid w:val="004F2F5C"/>
    <w:rsid w:val="00502B12"/>
    <w:rsid w:val="00502D44"/>
    <w:rsid w:val="00506149"/>
    <w:rsid w:val="00506B27"/>
    <w:rsid w:val="005105DA"/>
    <w:rsid w:val="00510CCF"/>
    <w:rsid w:val="00512710"/>
    <w:rsid w:val="005161DD"/>
    <w:rsid w:val="00516DAB"/>
    <w:rsid w:val="005214C7"/>
    <w:rsid w:val="0052155E"/>
    <w:rsid w:val="00523801"/>
    <w:rsid w:val="00523BBD"/>
    <w:rsid w:val="005261D9"/>
    <w:rsid w:val="005328DF"/>
    <w:rsid w:val="0053635B"/>
    <w:rsid w:val="00536BE2"/>
    <w:rsid w:val="00537011"/>
    <w:rsid w:val="00540F99"/>
    <w:rsid w:val="005542A1"/>
    <w:rsid w:val="00555401"/>
    <w:rsid w:val="00557E92"/>
    <w:rsid w:val="0056002D"/>
    <w:rsid w:val="005608FC"/>
    <w:rsid w:val="00561876"/>
    <w:rsid w:val="00561D54"/>
    <w:rsid w:val="005639D6"/>
    <w:rsid w:val="005643E6"/>
    <w:rsid w:val="00565D44"/>
    <w:rsid w:val="00570153"/>
    <w:rsid w:val="0057086D"/>
    <w:rsid w:val="0057168D"/>
    <w:rsid w:val="005717F6"/>
    <w:rsid w:val="00572C13"/>
    <w:rsid w:val="0058168E"/>
    <w:rsid w:val="00582277"/>
    <w:rsid w:val="0058526B"/>
    <w:rsid w:val="00596780"/>
    <w:rsid w:val="005A143A"/>
    <w:rsid w:val="005A4866"/>
    <w:rsid w:val="005A4A5A"/>
    <w:rsid w:val="005A6929"/>
    <w:rsid w:val="005B19AB"/>
    <w:rsid w:val="005B1CC4"/>
    <w:rsid w:val="005B20CB"/>
    <w:rsid w:val="005B3810"/>
    <w:rsid w:val="005B41FD"/>
    <w:rsid w:val="005B656D"/>
    <w:rsid w:val="005C024B"/>
    <w:rsid w:val="005C0FDC"/>
    <w:rsid w:val="005D15BD"/>
    <w:rsid w:val="005E1096"/>
    <w:rsid w:val="005E119A"/>
    <w:rsid w:val="005E3F5E"/>
    <w:rsid w:val="005E4A00"/>
    <w:rsid w:val="005E523C"/>
    <w:rsid w:val="005F0AF1"/>
    <w:rsid w:val="005F4416"/>
    <w:rsid w:val="005F6F2A"/>
    <w:rsid w:val="005F76CD"/>
    <w:rsid w:val="0060150C"/>
    <w:rsid w:val="00603581"/>
    <w:rsid w:val="00612A65"/>
    <w:rsid w:val="0061738F"/>
    <w:rsid w:val="00623C0D"/>
    <w:rsid w:val="00626294"/>
    <w:rsid w:val="00626297"/>
    <w:rsid w:val="006305D2"/>
    <w:rsid w:val="00631CAA"/>
    <w:rsid w:val="006361DF"/>
    <w:rsid w:val="00636970"/>
    <w:rsid w:val="00640BA6"/>
    <w:rsid w:val="00641D52"/>
    <w:rsid w:val="00647604"/>
    <w:rsid w:val="006514A3"/>
    <w:rsid w:val="00652AC7"/>
    <w:rsid w:val="00655A9C"/>
    <w:rsid w:val="00657889"/>
    <w:rsid w:val="006614E0"/>
    <w:rsid w:val="0066453D"/>
    <w:rsid w:val="006667C6"/>
    <w:rsid w:val="00666891"/>
    <w:rsid w:val="0067071C"/>
    <w:rsid w:val="00673179"/>
    <w:rsid w:val="006735BA"/>
    <w:rsid w:val="00673DDD"/>
    <w:rsid w:val="00674149"/>
    <w:rsid w:val="00674851"/>
    <w:rsid w:val="00674C71"/>
    <w:rsid w:val="006807CE"/>
    <w:rsid w:val="006822ED"/>
    <w:rsid w:val="0068424D"/>
    <w:rsid w:val="00684A75"/>
    <w:rsid w:val="00685D6F"/>
    <w:rsid w:val="006871C9"/>
    <w:rsid w:val="006928DB"/>
    <w:rsid w:val="00696E9E"/>
    <w:rsid w:val="006A2AA4"/>
    <w:rsid w:val="006A3AAB"/>
    <w:rsid w:val="006A4607"/>
    <w:rsid w:val="006A52E8"/>
    <w:rsid w:val="006A632E"/>
    <w:rsid w:val="006B416B"/>
    <w:rsid w:val="006C1345"/>
    <w:rsid w:val="006C333B"/>
    <w:rsid w:val="006D1261"/>
    <w:rsid w:val="006D2496"/>
    <w:rsid w:val="006D2C67"/>
    <w:rsid w:val="006D3349"/>
    <w:rsid w:val="006D3BD6"/>
    <w:rsid w:val="006D3EA9"/>
    <w:rsid w:val="006D4BDE"/>
    <w:rsid w:val="006D58EB"/>
    <w:rsid w:val="006E039F"/>
    <w:rsid w:val="006E16AF"/>
    <w:rsid w:val="006E6267"/>
    <w:rsid w:val="006E6DD4"/>
    <w:rsid w:val="006E712E"/>
    <w:rsid w:val="006F3D61"/>
    <w:rsid w:val="006F4261"/>
    <w:rsid w:val="006F5079"/>
    <w:rsid w:val="006F51A8"/>
    <w:rsid w:val="00700E38"/>
    <w:rsid w:val="00703CFE"/>
    <w:rsid w:val="00704546"/>
    <w:rsid w:val="00704776"/>
    <w:rsid w:val="00707538"/>
    <w:rsid w:val="00714CF9"/>
    <w:rsid w:val="0071589F"/>
    <w:rsid w:val="00716147"/>
    <w:rsid w:val="007216F4"/>
    <w:rsid w:val="0072194D"/>
    <w:rsid w:val="007231A9"/>
    <w:rsid w:val="00723684"/>
    <w:rsid w:val="00734C64"/>
    <w:rsid w:val="00736119"/>
    <w:rsid w:val="00737512"/>
    <w:rsid w:val="00737703"/>
    <w:rsid w:val="00741F4A"/>
    <w:rsid w:val="007429FA"/>
    <w:rsid w:val="007459E6"/>
    <w:rsid w:val="00746F34"/>
    <w:rsid w:val="007514C1"/>
    <w:rsid w:val="00752C74"/>
    <w:rsid w:val="00754430"/>
    <w:rsid w:val="0076279C"/>
    <w:rsid w:val="00762E9A"/>
    <w:rsid w:val="00765826"/>
    <w:rsid w:val="00775BD2"/>
    <w:rsid w:val="00776B20"/>
    <w:rsid w:val="00777A07"/>
    <w:rsid w:val="00782F82"/>
    <w:rsid w:val="00785946"/>
    <w:rsid w:val="00786349"/>
    <w:rsid w:val="00786460"/>
    <w:rsid w:val="007878E6"/>
    <w:rsid w:val="00787DB2"/>
    <w:rsid w:val="00790975"/>
    <w:rsid w:val="00792CD8"/>
    <w:rsid w:val="00793141"/>
    <w:rsid w:val="00793DD5"/>
    <w:rsid w:val="00797D76"/>
    <w:rsid w:val="007A2F9F"/>
    <w:rsid w:val="007B0081"/>
    <w:rsid w:val="007B0AC9"/>
    <w:rsid w:val="007B1305"/>
    <w:rsid w:val="007B2807"/>
    <w:rsid w:val="007B46E6"/>
    <w:rsid w:val="007B5D60"/>
    <w:rsid w:val="007B6AF7"/>
    <w:rsid w:val="007B7215"/>
    <w:rsid w:val="007B7D12"/>
    <w:rsid w:val="007C502E"/>
    <w:rsid w:val="007C5154"/>
    <w:rsid w:val="007D0E1A"/>
    <w:rsid w:val="007D3D4E"/>
    <w:rsid w:val="007D4CCD"/>
    <w:rsid w:val="007D65D5"/>
    <w:rsid w:val="007D6646"/>
    <w:rsid w:val="007D7054"/>
    <w:rsid w:val="007E29F9"/>
    <w:rsid w:val="007E2DD7"/>
    <w:rsid w:val="007E3D9F"/>
    <w:rsid w:val="007E47DB"/>
    <w:rsid w:val="007F1C61"/>
    <w:rsid w:val="007F3E45"/>
    <w:rsid w:val="0080352B"/>
    <w:rsid w:val="0081012E"/>
    <w:rsid w:val="00813EE8"/>
    <w:rsid w:val="008149C3"/>
    <w:rsid w:val="00816521"/>
    <w:rsid w:val="00817F46"/>
    <w:rsid w:val="00820BE9"/>
    <w:rsid w:val="0082383F"/>
    <w:rsid w:val="00824497"/>
    <w:rsid w:val="00831FBD"/>
    <w:rsid w:val="00835A83"/>
    <w:rsid w:val="00837AB1"/>
    <w:rsid w:val="00843438"/>
    <w:rsid w:val="0084632A"/>
    <w:rsid w:val="00847A2D"/>
    <w:rsid w:val="008506C1"/>
    <w:rsid w:val="00853DEF"/>
    <w:rsid w:val="00862617"/>
    <w:rsid w:val="0086293B"/>
    <w:rsid w:val="00866F76"/>
    <w:rsid w:val="00873EFB"/>
    <w:rsid w:val="008742A8"/>
    <w:rsid w:val="0087492D"/>
    <w:rsid w:val="008768DD"/>
    <w:rsid w:val="00876FE5"/>
    <w:rsid w:val="00880349"/>
    <w:rsid w:val="00881508"/>
    <w:rsid w:val="00884B70"/>
    <w:rsid w:val="00884FB4"/>
    <w:rsid w:val="00887AD3"/>
    <w:rsid w:val="00887C3C"/>
    <w:rsid w:val="00895D3A"/>
    <w:rsid w:val="008963C8"/>
    <w:rsid w:val="00896F86"/>
    <w:rsid w:val="008A78FD"/>
    <w:rsid w:val="008B149A"/>
    <w:rsid w:val="008B34BA"/>
    <w:rsid w:val="008B48C4"/>
    <w:rsid w:val="008B5F57"/>
    <w:rsid w:val="008B60FF"/>
    <w:rsid w:val="008C0C4E"/>
    <w:rsid w:val="008C1234"/>
    <w:rsid w:val="008C3FC5"/>
    <w:rsid w:val="008C5A30"/>
    <w:rsid w:val="008C5D43"/>
    <w:rsid w:val="008C79F9"/>
    <w:rsid w:val="008C7A40"/>
    <w:rsid w:val="008D1778"/>
    <w:rsid w:val="008D17C3"/>
    <w:rsid w:val="008D2812"/>
    <w:rsid w:val="008D4385"/>
    <w:rsid w:val="008D5144"/>
    <w:rsid w:val="008E125F"/>
    <w:rsid w:val="008E14A7"/>
    <w:rsid w:val="008E553D"/>
    <w:rsid w:val="008F02DE"/>
    <w:rsid w:val="008F1C1E"/>
    <w:rsid w:val="008F20AC"/>
    <w:rsid w:val="008F31E7"/>
    <w:rsid w:val="008F3929"/>
    <w:rsid w:val="009066D7"/>
    <w:rsid w:val="00907238"/>
    <w:rsid w:val="0091766E"/>
    <w:rsid w:val="0092039A"/>
    <w:rsid w:val="00920E9A"/>
    <w:rsid w:val="00921E25"/>
    <w:rsid w:val="00936FDB"/>
    <w:rsid w:val="00937D08"/>
    <w:rsid w:val="00944599"/>
    <w:rsid w:val="009449E3"/>
    <w:rsid w:val="00945439"/>
    <w:rsid w:val="00945E64"/>
    <w:rsid w:val="00952B3C"/>
    <w:rsid w:val="00957DD1"/>
    <w:rsid w:val="00960707"/>
    <w:rsid w:val="0096076D"/>
    <w:rsid w:val="0096342D"/>
    <w:rsid w:val="0096675D"/>
    <w:rsid w:val="00970946"/>
    <w:rsid w:val="00971224"/>
    <w:rsid w:val="00971EA4"/>
    <w:rsid w:val="00974F1B"/>
    <w:rsid w:val="00975C64"/>
    <w:rsid w:val="00977A14"/>
    <w:rsid w:val="00977DB6"/>
    <w:rsid w:val="00982AB8"/>
    <w:rsid w:val="00982EDA"/>
    <w:rsid w:val="0098399D"/>
    <w:rsid w:val="009866AA"/>
    <w:rsid w:val="00986B1D"/>
    <w:rsid w:val="00990C91"/>
    <w:rsid w:val="009914E7"/>
    <w:rsid w:val="00994470"/>
    <w:rsid w:val="009970A9"/>
    <w:rsid w:val="00997A81"/>
    <w:rsid w:val="009A0625"/>
    <w:rsid w:val="009A4FD3"/>
    <w:rsid w:val="009A7750"/>
    <w:rsid w:val="009B04C2"/>
    <w:rsid w:val="009B2039"/>
    <w:rsid w:val="009C0A8C"/>
    <w:rsid w:val="009C27C7"/>
    <w:rsid w:val="009C6D37"/>
    <w:rsid w:val="009D0058"/>
    <w:rsid w:val="009D1A70"/>
    <w:rsid w:val="009D1BEA"/>
    <w:rsid w:val="009E2404"/>
    <w:rsid w:val="009E3E4A"/>
    <w:rsid w:val="009E3F2F"/>
    <w:rsid w:val="009E57A0"/>
    <w:rsid w:val="009E7E29"/>
    <w:rsid w:val="00A000DD"/>
    <w:rsid w:val="00A010C6"/>
    <w:rsid w:val="00A022AB"/>
    <w:rsid w:val="00A05287"/>
    <w:rsid w:val="00A05F2A"/>
    <w:rsid w:val="00A0632E"/>
    <w:rsid w:val="00A06A38"/>
    <w:rsid w:val="00A07856"/>
    <w:rsid w:val="00A12F45"/>
    <w:rsid w:val="00A16B67"/>
    <w:rsid w:val="00A16F2A"/>
    <w:rsid w:val="00A16F34"/>
    <w:rsid w:val="00A17A0E"/>
    <w:rsid w:val="00A20F00"/>
    <w:rsid w:val="00A27763"/>
    <w:rsid w:val="00A30498"/>
    <w:rsid w:val="00A30D12"/>
    <w:rsid w:val="00A33A3E"/>
    <w:rsid w:val="00A36615"/>
    <w:rsid w:val="00A36B21"/>
    <w:rsid w:val="00A413EA"/>
    <w:rsid w:val="00A4190B"/>
    <w:rsid w:val="00A46A16"/>
    <w:rsid w:val="00A51811"/>
    <w:rsid w:val="00A51D5E"/>
    <w:rsid w:val="00A53114"/>
    <w:rsid w:val="00A5517E"/>
    <w:rsid w:val="00A57D17"/>
    <w:rsid w:val="00A602B2"/>
    <w:rsid w:val="00A603B3"/>
    <w:rsid w:val="00A61115"/>
    <w:rsid w:val="00A62BD5"/>
    <w:rsid w:val="00A64951"/>
    <w:rsid w:val="00A64E8D"/>
    <w:rsid w:val="00A6654F"/>
    <w:rsid w:val="00A66E12"/>
    <w:rsid w:val="00A67B92"/>
    <w:rsid w:val="00A715F4"/>
    <w:rsid w:val="00A72214"/>
    <w:rsid w:val="00A7519B"/>
    <w:rsid w:val="00A7644C"/>
    <w:rsid w:val="00A76CAD"/>
    <w:rsid w:val="00A76CC2"/>
    <w:rsid w:val="00A807C6"/>
    <w:rsid w:val="00A82C0A"/>
    <w:rsid w:val="00A83F87"/>
    <w:rsid w:val="00A85BAD"/>
    <w:rsid w:val="00A906D8"/>
    <w:rsid w:val="00A912D1"/>
    <w:rsid w:val="00A92A46"/>
    <w:rsid w:val="00A9581A"/>
    <w:rsid w:val="00A96786"/>
    <w:rsid w:val="00AA48FC"/>
    <w:rsid w:val="00AA5DBA"/>
    <w:rsid w:val="00AB2181"/>
    <w:rsid w:val="00AB7755"/>
    <w:rsid w:val="00AC2578"/>
    <w:rsid w:val="00AC3EA7"/>
    <w:rsid w:val="00AC3F2A"/>
    <w:rsid w:val="00AC65AC"/>
    <w:rsid w:val="00AD1751"/>
    <w:rsid w:val="00AD2A00"/>
    <w:rsid w:val="00AD595D"/>
    <w:rsid w:val="00AD5E58"/>
    <w:rsid w:val="00AD6C1F"/>
    <w:rsid w:val="00AE2861"/>
    <w:rsid w:val="00AE5374"/>
    <w:rsid w:val="00AE6DBE"/>
    <w:rsid w:val="00AF0D72"/>
    <w:rsid w:val="00AF2C1B"/>
    <w:rsid w:val="00AF2EA4"/>
    <w:rsid w:val="00AF33F1"/>
    <w:rsid w:val="00AF39D0"/>
    <w:rsid w:val="00AF4677"/>
    <w:rsid w:val="00AF6C68"/>
    <w:rsid w:val="00AF6E7D"/>
    <w:rsid w:val="00AF7437"/>
    <w:rsid w:val="00B0088D"/>
    <w:rsid w:val="00B016CF"/>
    <w:rsid w:val="00B019F7"/>
    <w:rsid w:val="00B0287E"/>
    <w:rsid w:val="00B04ED8"/>
    <w:rsid w:val="00B10305"/>
    <w:rsid w:val="00B109E9"/>
    <w:rsid w:val="00B12AB7"/>
    <w:rsid w:val="00B177FF"/>
    <w:rsid w:val="00B244B4"/>
    <w:rsid w:val="00B30D80"/>
    <w:rsid w:val="00B40D74"/>
    <w:rsid w:val="00B410E5"/>
    <w:rsid w:val="00B41AF8"/>
    <w:rsid w:val="00B420B1"/>
    <w:rsid w:val="00B4412D"/>
    <w:rsid w:val="00B455A4"/>
    <w:rsid w:val="00B46197"/>
    <w:rsid w:val="00B46A5B"/>
    <w:rsid w:val="00B46E43"/>
    <w:rsid w:val="00B47C75"/>
    <w:rsid w:val="00B54A89"/>
    <w:rsid w:val="00B55CC7"/>
    <w:rsid w:val="00B62736"/>
    <w:rsid w:val="00B62EC6"/>
    <w:rsid w:val="00B63ABF"/>
    <w:rsid w:val="00B63E5E"/>
    <w:rsid w:val="00B6435E"/>
    <w:rsid w:val="00B6450F"/>
    <w:rsid w:val="00B64DAF"/>
    <w:rsid w:val="00B654D4"/>
    <w:rsid w:val="00B67194"/>
    <w:rsid w:val="00B67E21"/>
    <w:rsid w:val="00B72C81"/>
    <w:rsid w:val="00B7602F"/>
    <w:rsid w:val="00B7709D"/>
    <w:rsid w:val="00B77EF2"/>
    <w:rsid w:val="00B80E0A"/>
    <w:rsid w:val="00B80FF3"/>
    <w:rsid w:val="00B8203C"/>
    <w:rsid w:val="00B82A93"/>
    <w:rsid w:val="00B82DC1"/>
    <w:rsid w:val="00B83946"/>
    <w:rsid w:val="00B8412A"/>
    <w:rsid w:val="00B86A44"/>
    <w:rsid w:val="00B91109"/>
    <w:rsid w:val="00B92855"/>
    <w:rsid w:val="00B9519F"/>
    <w:rsid w:val="00B96753"/>
    <w:rsid w:val="00B96E20"/>
    <w:rsid w:val="00BA2536"/>
    <w:rsid w:val="00BA2C12"/>
    <w:rsid w:val="00BA7F4D"/>
    <w:rsid w:val="00BB001A"/>
    <w:rsid w:val="00BB0DF2"/>
    <w:rsid w:val="00BB13CE"/>
    <w:rsid w:val="00BB1677"/>
    <w:rsid w:val="00BB368B"/>
    <w:rsid w:val="00BB7867"/>
    <w:rsid w:val="00BC049D"/>
    <w:rsid w:val="00BC13FE"/>
    <w:rsid w:val="00BC37C8"/>
    <w:rsid w:val="00BC4067"/>
    <w:rsid w:val="00BC45BA"/>
    <w:rsid w:val="00BC47A7"/>
    <w:rsid w:val="00BC492A"/>
    <w:rsid w:val="00BC49E6"/>
    <w:rsid w:val="00BC6316"/>
    <w:rsid w:val="00BC7F49"/>
    <w:rsid w:val="00BD4570"/>
    <w:rsid w:val="00BD738D"/>
    <w:rsid w:val="00BE2B37"/>
    <w:rsid w:val="00BE357E"/>
    <w:rsid w:val="00BE47CF"/>
    <w:rsid w:val="00BE5B36"/>
    <w:rsid w:val="00BE5D64"/>
    <w:rsid w:val="00BF0D66"/>
    <w:rsid w:val="00BF300E"/>
    <w:rsid w:val="00BF3B90"/>
    <w:rsid w:val="00BF5479"/>
    <w:rsid w:val="00BF681E"/>
    <w:rsid w:val="00C00BC2"/>
    <w:rsid w:val="00C04102"/>
    <w:rsid w:val="00C049C5"/>
    <w:rsid w:val="00C04EBC"/>
    <w:rsid w:val="00C0716F"/>
    <w:rsid w:val="00C104DB"/>
    <w:rsid w:val="00C1270D"/>
    <w:rsid w:val="00C12AF1"/>
    <w:rsid w:val="00C15ED5"/>
    <w:rsid w:val="00C27A1C"/>
    <w:rsid w:val="00C33E37"/>
    <w:rsid w:val="00C341E3"/>
    <w:rsid w:val="00C35785"/>
    <w:rsid w:val="00C3765A"/>
    <w:rsid w:val="00C42D69"/>
    <w:rsid w:val="00C46D4A"/>
    <w:rsid w:val="00C549C4"/>
    <w:rsid w:val="00C55E26"/>
    <w:rsid w:val="00C56086"/>
    <w:rsid w:val="00C6043C"/>
    <w:rsid w:val="00C60EAC"/>
    <w:rsid w:val="00C61A67"/>
    <w:rsid w:val="00C62C9E"/>
    <w:rsid w:val="00C6346A"/>
    <w:rsid w:val="00C73686"/>
    <w:rsid w:val="00C76119"/>
    <w:rsid w:val="00C819A3"/>
    <w:rsid w:val="00C81F6F"/>
    <w:rsid w:val="00C864F1"/>
    <w:rsid w:val="00C86A69"/>
    <w:rsid w:val="00C929A0"/>
    <w:rsid w:val="00C92BAD"/>
    <w:rsid w:val="00C951F6"/>
    <w:rsid w:val="00C964AF"/>
    <w:rsid w:val="00CB3A8B"/>
    <w:rsid w:val="00CB3C48"/>
    <w:rsid w:val="00CB494A"/>
    <w:rsid w:val="00CC408F"/>
    <w:rsid w:val="00CC4B45"/>
    <w:rsid w:val="00CD0354"/>
    <w:rsid w:val="00CD03CD"/>
    <w:rsid w:val="00CD2325"/>
    <w:rsid w:val="00CD3EB9"/>
    <w:rsid w:val="00CD5A36"/>
    <w:rsid w:val="00CD5DB8"/>
    <w:rsid w:val="00CD6034"/>
    <w:rsid w:val="00CD7838"/>
    <w:rsid w:val="00CD7937"/>
    <w:rsid w:val="00CE1E84"/>
    <w:rsid w:val="00CE26A7"/>
    <w:rsid w:val="00CE3476"/>
    <w:rsid w:val="00CE6D99"/>
    <w:rsid w:val="00CE77DA"/>
    <w:rsid w:val="00CF4540"/>
    <w:rsid w:val="00D01C5D"/>
    <w:rsid w:val="00D01D95"/>
    <w:rsid w:val="00D059AA"/>
    <w:rsid w:val="00D05A90"/>
    <w:rsid w:val="00D10922"/>
    <w:rsid w:val="00D11260"/>
    <w:rsid w:val="00D124C1"/>
    <w:rsid w:val="00D16FB2"/>
    <w:rsid w:val="00D273A1"/>
    <w:rsid w:val="00D278BE"/>
    <w:rsid w:val="00D279BE"/>
    <w:rsid w:val="00D3215E"/>
    <w:rsid w:val="00D3618B"/>
    <w:rsid w:val="00D421C8"/>
    <w:rsid w:val="00D42435"/>
    <w:rsid w:val="00D438F1"/>
    <w:rsid w:val="00D44D84"/>
    <w:rsid w:val="00D50120"/>
    <w:rsid w:val="00D51385"/>
    <w:rsid w:val="00D52247"/>
    <w:rsid w:val="00D55D52"/>
    <w:rsid w:val="00D57383"/>
    <w:rsid w:val="00D602EE"/>
    <w:rsid w:val="00D6311E"/>
    <w:rsid w:val="00D653D4"/>
    <w:rsid w:val="00D67408"/>
    <w:rsid w:val="00D744F0"/>
    <w:rsid w:val="00D74BE5"/>
    <w:rsid w:val="00D76F53"/>
    <w:rsid w:val="00D7704A"/>
    <w:rsid w:val="00D8252C"/>
    <w:rsid w:val="00D84B9C"/>
    <w:rsid w:val="00D86295"/>
    <w:rsid w:val="00D86DC7"/>
    <w:rsid w:val="00D91330"/>
    <w:rsid w:val="00D92A23"/>
    <w:rsid w:val="00DA38C4"/>
    <w:rsid w:val="00DA39E8"/>
    <w:rsid w:val="00DB28FC"/>
    <w:rsid w:val="00DB6816"/>
    <w:rsid w:val="00DC3E22"/>
    <w:rsid w:val="00DC4066"/>
    <w:rsid w:val="00DC503B"/>
    <w:rsid w:val="00DC5A8D"/>
    <w:rsid w:val="00DD5337"/>
    <w:rsid w:val="00DD5404"/>
    <w:rsid w:val="00DD66E2"/>
    <w:rsid w:val="00DD6DB5"/>
    <w:rsid w:val="00DD70A6"/>
    <w:rsid w:val="00DD71F2"/>
    <w:rsid w:val="00DE0636"/>
    <w:rsid w:val="00DE077F"/>
    <w:rsid w:val="00DE3A8F"/>
    <w:rsid w:val="00DE44EE"/>
    <w:rsid w:val="00DE4B17"/>
    <w:rsid w:val="00DE51DB"/>
    <w:rsid w:val="00DE547E"/>
    <w:rsid w:val="00DE7969"/>
    <w:rsid w:val="00DF0B93"/>
    <w:rsid w:val="00DF39D3"/>
    <w:rsid w:val="00DF743F"/>
    <w:rsid w:val="00E0000F"/>
    <w:rsid w:val="00E00E4F"/>
    <w:rsid w:val="00E01EF3"/>
    <w:rsid w:val="00E022C4"/>
    <w:rsid w:val="00E03F28"/>
    <w:rsid w:val="00E04C64"/>
    <w:rsid w:val="00E14225"/>
    <w:rsid w:val="00E2042B"/>
    <w:rsid w:val="00E23CAF"/>
    <w:rsid w:val="00E25AC1"/>
    <w:rsid w:val="00E274F4"/>
    <w:rsid w:val="00E30038"/>
    <w:rsid w:val="00E43D3E"/>
    <w:rsid w:val="00E460E3"/>
    <w:rsid w:val="00E53FCF"/>
    <w:rsid w:val="00E559B0"/>
    <w:rsid w:val="00E56457"/>
    <w:rsid w:val="00E56A3F"/>
    <w:rsid w:val="00E56EEB"/>
    <w:rsid w:val="00E610B5"/>
    <w:rsid w:val="00E61778"/>
    <w:rsid w:val="00E62479"/>
    <w:rsid w:val="00E64B13"/>
    <w:rsid w:val="00E64F82"/>
    <w:rsid w:val="00E6690F"/>
    <w:rsid w:val="00E67C07"/>
    <w:rsid w:val="00E770E0"/>
    <w:rsid w:val="00E80D15"/>
    <w:rsid w:val="00E810CC"/>
    <w:rsid w:val="00E8609D"/>
    <w:rsid w:val="00E9659D"/>
    <w:rsid w:val="00EA7B99"/>
    <w:rsid w:val="00EB0E96"/>
    <w:rsid w:val="00EB16AF"/>
    <w:rsid w:val="00EB32D3"/>
    <w:rsid w:val="00EB52C4"/>
    <w:rsid w:val="00EB677C"/>
    <w:rsid w:val="00EB7359"/>
    <w:rsid w:val="00EC1531"/>
    <w:rsid w:val="00EC4A26"/>
    <w:rsid w:val="00EC6725"/>
    <w:rsid w:val="00ED53C8"/>
    <w:rsid w:val="00EE02B9"/>
    <w:rsid w:val="00EE03F8"/>
    <w:rsid w:val="00EE40FF"/>
    <w:rsid w:val="00EE4CB9"/>
    <w:rsid w:val="00EE6C03"/>
    <w:rsid w:val="00EE7A30"/>
    <w:rsid w:val="00EF0225"/>
    <w:rsid w:val="00EF0D0A"/>
    <w:rsid w:val="00EF1F6B"/>
    <w:rsid w:val="00EF2003"/>
    <w:rsid w:val="00F00188"/>
    <w:rsid w:val="00F00D86"/>
    <w:rsid w:val="00F026ED"/>
    <w:rsid w:val="00F069AB"/>
    <w:rsid w:val="00F07F28"/>
    <w:rsid w:val="00F1409A"/>
    <w:rsid w:val="00F145E8"/>
    <w:rsid w:val="00F167AE"/>
    <w:rsid w:val="00F179CC"/>
    <w:rsid w:val="00F20230"/>
    <w:rsid w:val="00F230AF"/>
    <w:rsid w:val="00F2593F"/>
    <w:rsid w:val="00F3054D"/>
    <w:rsid w:val="00F33464"/>
    <w:rsid w:val="00F34B11"/>
    <w:rsid w:val="00F37D3C"/>
    <w:rsid w:val="00F40C19"/>
    <w:rsid w:val="00F41BA0"/>
    <w:rsid w:val="00F43688"/>
    <w:rsid w:val="00F437CD"/>
    <w:rsid w:val="00F43CEC"/>
    <w:rsid w:val="00F44D04"/>
    <w:rsid w:val="00F50281"/>
    <w:rsid w:val="00F5090A"/>
    <w:rsid w:val="00F61B2B"/>
    <w:rsid w:val="00F652E3"/>
    <w:rsid w:val="00F65B1D"/>
    <w:rsid w:val="00F757D1"/>
    <w:rsid w:val="00F77E06"/>
    <w:rsid w:val="00F844E0"/>
    <w:rsid w:val="00F87959"/>
    <w:rsid w:val="00F91E12"/>
    <w:rsid w:val="00F9208E"/>
    <w:rsid w:val="00F92768"/>
    <w:rsid w:val="00F929DD"/>
    <w:rsid w:val="00F92E0A"/>
    <w:rsid w:val="00F93C22"/>
    <w:rsid w:val="00F93DF3"/>
    <w:rsid w:val="00F94875"/>
    <w:rsid w:val="00F94BD2"/>
    <w:rsid w:val="00FA334D"/>
    <w:rsid w:val="00FA730F"/>
    <w:rsid w:val="00FB16C6"/>
    <w:rsid w:val="00FB3299"/>
    <w:rsid w:val="00FB470A"/>
    <w:rsid w:val="00FB76FC"/>
    <w:rsid w:val="00FC20A5"/>
    <w:rsid w:val="00FC4C50"/>
    <w:rsid w:val="00FD15BF"/>
    <w:rsid w:val="00FD187A"/>
    <w:rsid w:val="00FD31E1"/>
    <w:rsid w:val="00FD64BA"/>
    <w:rsid w:val="00FD6A68"/>
    <w:rsid w:val="00FD7911"/>
    <w:rsid w:val="00FE0DE7"/>
    <w:rsid w:val="00FE5E94"/>
    <w:rsid w:val="00FE7474"/>
    <w:rsid w:val="00FF492C"/>
    <w:rsid w:val="00FF49E1"/>
    <w:rsid w:val="00FF4A06"/>
    <w:rsid w:val="00FF5656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640B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76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6CE"/>
    <w:pPr>
      <w:keepNext/>
      <w:jc w:val="center"/>
      <w:outlineLvl w:val="2"/>
    </w:pPr>
    <w:rPr>
      <w:rFonts w:ascii="Courier 15cpi" w:hAnsi="Courier 15cpi"/>
      <w:sz w:val="28"/>
      <w:szCs w:val="20"/>
    </w:rPr>
  </w:style>
  <w:style w:type="paragraph" w:styleId="4">
    <w:name w:val="heading 4"/>
    <w:basedOn w:val="a"/>
    <w:next w:val="a"/>
    <w:link w:val="40"/>
    <w:qFormat/>
    <w:rsid w:val="002C76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43688"/>
    <w:pPr>
      <w:widowControl w:val="0"/>
      <w:autoSpaceDE w:val="0"/>
      <w:autoSpaceDN w:val="0"/>
      <w:adjustRightInd w:val="0"/>
      <w:spacing w:before="240" w:after="60"/>
      <w:outlineLvl w:val="7"/>
    </w:pPr>
    <w:rPr>
      <w:b/>
      <w:iCs/>
      <w:sz w:val="26"/>
      <w:szCs w:val="20"/>
    </w:rPr>
  </w:style>
  <w:style w:type="paragraph" w:styleId="9">
    <w:name w:val="heading 9"/>
    <w:basedOn w:val="a"/>
    <w:next w:val="a"/>
    <w:link w:val="90"/>
    <w:qFormat/>
    <w:rsid w:val="000E00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C76CE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2C76CE"/>
    <w:rPr>
      <w:rFonts w:ascii="Courier 15cpi" w:hAnsi="Courier 15cpi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2C76CE"/>
    <w:rPr>
      <w:b/>
      <w:bCs/>
      <w:sz w:val="28"/>
      <w:szCs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F43688"/>
    <w:rPr>
      <w:b/>
      <w:iCs/>
      <w:sz w:val="26"/>
      <w:lang w:val="ru-RU" w:eastAsia="ru-RU" w:bidi="ar-SA"/>
    </w:rPr>
  </w:style>
  <w:style w:type="paragraph" w:customStyle="1" w:styleId="a3">
    <w:name w:val="Знак"/>
    <w:basedOn w:val="a"/>
    <w:rsid w:val="00C76119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DD6DB5"/>
    <w:pPr>
      <w:spacing w:before="120" w:after="120"/>
    </w:pPr>
    <w:rPr>
      <w:b/>
      <w:bCs/>
      <w:sz w:val="20"/>
      <w:szCs w:val="20"/>
    </w:rPr>
  </w:style>
  <w:style w:type="paragraph" w:styleId="a5">
    <w:name w:val="Body Text Indent"/>
    <w:aliases w:val="Основной текст 1"/>
    <w:basedOn w:val="a"/>
    <w:link w:val="a6"/>
    <w:uiPriority w:val="99"/>
    <w:rsid w:val="00A96786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uiPriority w:val="99"/>
    <w:rsid w:val="00A96786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19669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E67C0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E67C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67C07"/>
    <w:rPr>
      <w:sz w:val="16"/>
      <w:szCs w:val="16"/>
      <w:lang w:val="ru-RU" w:eastAsia="ru-RU" w:bidi="ar-SA"/>
    </w:rPr>
  </w:style>
  <w:style w:type="paragraph" w:styleId="a9">
    <w:name w:val="Title"/>
    <w:aliases w:val="Знак Знак, Знак Знак Знак,Знак Знак Знак Знак Знак Знак"/>
    <w:basedOn w:val="a"/>
    <w:link w:val="aa"/>
    <w:qFormat/>
    <w:rsid w:val="00137060"/>
    <w:pPr>
      <w:ind w:firstLine="720"/>
      <w:jc w:val="center"/>
    </w:pPr>
    <w:rPr>
      <w:b/>
      <w:sz w:val="32"/>
      <w:szCs w:val="20"/>
    </w:rPr>
  </w:style>
  <w:style w:type="character" w:customStyle="1" w:styleId="aa">
    <w:name w:val="Название Знак"/>
    <w:aliases w:val="Знак Знак Знак1, Знак Знак Знак Знак,Знак Знак Знак Знак Знак Знак Знак"/>
    <w:basedOn w:val="a0"/>
    <w:link w:val="a9"/>
    <w:rsid w:val="00137060"/>
    <w:rPr>
      <w:b/>
      <w:sz w:val="32"/>
      <w:lang w:val="ru-RU" w:eastAsia="ru-RU" w:bidi="ar-SA"/>
    </w:rPr>
  </w:style>
  <w:style w:type="paragraph" w:styleId="21">
    <w:name w:val="Body Text Indent 2"/>
    <w:basedOn w:val="a"/>
    <w:link w:val="22"/>
    <w:rsid w:val="000F39F1"/>
    <w:pPr>
      <w:spacing w:after="120" w:line="480" w:lineRule="auto"/>
      <w:ind w:left="283"/>
    </w:pPr>
  </w:style>
  <w:style w:type="table" w:styleId="ab">
    <w:name w:val="Table Grid"/>
    <w:basedOn w:val="a1"/>
    <w:uiPriority w:val="59"/>
    <w:rsid w:val="00B42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DE4B17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d">
    <w:name w:val="Знак Знак Знак Знак"/>
    <w:basedOn w:val="a"/>
    <w:rsid w:val="004F2D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F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4F2D6A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2C76CE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4F2D6A"/>
    <w:pPr>
      <w:spacing w:after="120" w:line="480" w:lineRule="auto"/>
    </w:pPr>
  </w:style>
  <w:style w:type="character" w:customStyle="1" w:styleId="11">
    <w:name w:val="Основной текст 1 Знак Знак"/>
    <w:basedOn w:val="a0"/>
    <w:semiHidden/>
    <w:rsid w:val="004F2D6A"/>
    <w:rPr>
      <w:sz w:val="24"/>
      <w:szCs w:val="24"/>
    </w:rPr>
  </w:style>
  <w:style w:type="paragraph" w:styleId="af0">
    <w:name w:val="No Spacing"/>
    <w:link w:val="af1"/>
    <w:qFormat/>
    <w:rsid w:val="004F2D6A"/>
    <w:rPr>
      <w:sz w:val="28"/>
      <w:szCs w:val="22"/>
      <w:lang w:eastAsia="en-US"/>
    </w:rPr>
  </w:style>
  <w:style w:type="paragraph" w:customStyle="1" w:styleId="ConsNormal">
    <w:name w:val="ConsNormal"/>
    <w:rsid w:val="004F2D6A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4F2D6A"/>
    <w:pPr>
      <w:widowControl w:val="0"/>
      <w:ind w:firstLine="708"/>
      <w:jc w:val="both"/>
    </w:pPr>
    <w:rPr>
      <w:sz w:val="28"/>
      <w:szCs w:val="20"/>
    </w:rPr>
  </w:style>
  <w:style w:type="paragraph" w:customStyle="1" w:styleId="33">
    <w:name w:val="Знак3"/>
    <w:basedOn w:val="a"/>
    <w:rsid w:val="004F2D6A"/>
    <w:rPr>
      <w:rFonts w:ascii="Verdana" w:hAnsi="Verdana" w:cs="Verdana"/>
      <w:sz w:val="20"/>
      <w:szCs w:val="20"/>
      <w:lang w:val="en-US" w:eastAsia="en-US"/>
    </w:rPr>
  </w:style>
  <w:style w:type="paragraph" w:customStyle="1" w:styleId="btbodytext">
    <w:name w:val="Основной текст.Основной текст Знак.bt.body text"/>
    <w:basedOn w:val="a"/>
    <w:rsid w:val="004F2D6A"/>
    <w:pPr>
      <w:jc w:val="both"/>
    </w:pPr>
    <w:rPr>
      <w:szCs w:val="20"/>
    </w:rPr>
  </w:style>
  <w:style w:type="paragraph" w:customStyle="1" w:styleId="ConsPlusNonformat">
    <w:name w:val="ConsPlusNonformat"/>
    <w:rsid w:val="004F2D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m">
    <w:name w:val="mm"/>
    <w:basedOn w:val="a"/>
    <w:rsid w:val="00432309"/>
    <w:pPr>
      <w:ind w:firstLine="448"/>
    </w:pPr>
    <w:rPr>
      <w:rFonts w:ascii="Arial" w:hAnsi="Arial" w:cs="Arial"/>
      <w:color w:val="000000"/>
      <w:sz w:val="18"/>
      <w:szCs w:val="18"/>
    </w:rPr>
  </w:style>
  <w:style w:type="paragraph" w:styleId="34">
    <w:name w:val="Body Text 3"/>
    <w:basedOn w:val="a"/>
    <w:link w:val="35"/>
    <w:uiPriority w:val="99"/>
    <w:rsid w:val="00431E70"/>
    <w:pPr>
      <w:spacing w:after="120"/>
    </w:pPr>
    <w:rPr>
      <w:sz w:val="16"/>
      <w:szCs w:val="16"/>
    </w:rPr>
  </w:style>
  <w:style w:type="paragraph" w:customStyle="1" w:styleId="af2">
    <w:name w:val="Знак Знак Знак"/>
    <w:basedOn w:val="a"/>
    <w:rsid w:val="00360272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character" w:styleId="af3">
    <w:name w:val="Strong"/>
    <w:basedOn w:val="a0"/>
    <w:qFormat/>
    <w:rsid w:val="00A67B92"/>
    <w:rPr>
      <w:b/>
      <w:bCs/>
    </w:rPr>
  </w:style>
  <w:style w:type="paragraph" w:customStyle="1" w:styleId="af4">
    <w:name w:val="Таблицы (моноширинный)"/>
    <w:basedOn w:val="a"/>
    <w:next w:val="a"/>
    <w:rsid w:val="00DB28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basedOn w:val="a0"/>
    <w:rsid w:val="00DB28F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B28FC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DB28FC"/>
    <w:pPr>
      <w:widowControl w:val="0"/>
      <w:autoSpaceDE w:val="0"/>
      <w:autoSpaceDN w:val="0"/>
      <w:adjustRightInd w:val="0"/>
      <w:spacing w:line="307" w:lineRule="exact"/>
      <w:ind w:firstLine="576"/>
      <w:jc w:val="both"/>
    </w:pPr>
  </w:style>
  <w:style w:type="paragraph" w:customStyle="1" w:styleId="Style5">
    <w:name w:val="Style5"/>
    <w:basedOn w:val="a"/>
    <w:rsid w:val="00DB28FC"/>
    <w:pPr>
      <w:widowControl w:val="0"/>
      <w:autoSpaceDE w:val="0"/>
      <w:autoSpaceDN w:val="0"/>
      <w:adjustRightInd w:val="0"/>
      <w:spacing w:line="305" w:lineRule="exact"/>
    </w:pPr>
  </w:style>
  <w:style w:type="character" w:customStyle="1" w:styleId="FontStyle31">
    <w:name w:val="Font Style31"/>
    <w:basedOn w:val="a0"/>
    <w:rsid w:val="00DB28F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rsid w:val="00DB28FC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B28FC"/>
    <w:pPr>
      <w:widowControl w:val="0"/>
      <w:autoSpaceDE w:val="0"/>
      <w:autoSpaceDN w:val="0"/>
      <w:adjustRightInd w:val="0"/>
      <w:spacing w:line="312" w:lineRule="exact"/>
      <w:ind w:firstLine="442"/>
      <w:jc w:val="both"/>
    </w:pPr>
  </w:style>
  <w:style w:type="character" w:customStyle="1" w:styleId="FontStyle34">
    <w:name w:val="Font Style34"/>
    <w:basedOn w:val="a0"/>
    <w:rsid w:val="00DB28F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"/>
    <w:rsid w:val="00DB28FC"/>
    <w:pPr>
      <w:widowControl w:val="0"/>
      <w:autoSpaceDE w:val="0"/>
      <w:autoSpaceDN w:val="0"/>
      <w:adjustRightInd w:val="0"/>
    </w:pPr>
  </w:style>
  <w:style w:type="character" w:customStyle="1" w:styleId="rvts6">
    <w:name w:val="rvts6"/>
    <w:basedOn w:val="a0"/>
    <w:rsid w:val="00C04102"/>
  </w:style>
  <w:style w:type="character" w:customStyle="1" w:styleId="rvts7">
    <w:name w:val="rvts7"/>
    <w:basedOn w:val="a0"/>
    <w:rsid w:val="00C04102"/>
  </w:style>
  <w:style w:type="paragraph" w:styleId="af5">
    <w:name w:val="footer"/>
    <w:basedOn w:val="a"/>
    <w:rsid w:val="00B83946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B83946"/>
  </w:style>
  <w:style w:type="paragraph" w:customStyle="1" w:styleId="ConsPlusTitle">
    <w:name w:val="ConsPlusTitle"/>
    <w:rsid w:val="00703C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70">
    <w:name w:val="127 см Первая строка:  0 см"/>
    <w:basedOn w:val="a"/>
    <w:rsid w:val="00F43688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0"/>
    </w:rPr>
  </w:style>
  <w:style w:type="paragraph" w:customStyle="1" w:styleId="ConsNonformat">
    <w:name w:val="ConsNonformat"/>
    <w:rsid w:val="002C76CE"/>
    <w:pPr>
      <w:snapToGrid w:val="0"/>
      <w:ind w:right="19772"/>
    </w:pPr>
    <w:rPr>
      <w:rFonts w:ascii="Courier New" w:hAnsi="Courier New"/>
    </w:rPr>
  </w:style>
  <w:style w:type="paragraph" w:customStyle="1" w:styleId="Style1">
    <w:name w:val="Style1"/>
    <w:basedOn w:val="a"/>
    <w:rsid w:val="002C76CE"/>
    <w:pPr>
      <w:widowControl w:val="0"/>
      <w:autoSpaceDE w:val="0"/>
      <w:autoSpaceDN w:val="0"/>
      <w:adjustRightInd w:val="0"/>
      <w:spacing w:line="326" w:lineRule="exact"/>
      <w:ind w:firstLine="590"/>
      <w:jc w:val="both"/>
    </w:pPr>
  </w:style>
  <w:style w:type="paragraph" w:customStyle="1" w:styleId="12">
    <w:name w:val="Знак1"/>
    <w:basedOn w:val="a"/>
    <w:rsid w:val="002C7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39"/>
    <w:rsid w:val="002C76CE"/>
    <w:pPr>
      <w:tabs>
        <w:tab w:val="right" w:leader="dot" w:pos="9345"/>
      </w:tabs>
    </w:pPr>
    <w:rPr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2C76CE"/>
    <w:pPr>
      <w:tabs>
        <w:tab w:val="right" w:leader="dot" w:pos="9345"/>
      </w:tabs>
      <w:ind w:left="240" w:hanging="240"/>
    </w:pPr>
    <w:rPr>
      <w:noProof/>
      <w:sz w:val="28"/>
      <w:szCs w:val="28"/>
    </w:rPr>
  </w:style>
  <w:style w:type="paragraph" w:styleId="36">
    <w:name w:val="toc 3"/>
    <w:basedOn w:val="a"/>
    <w:next w:val="a"/>
    <w:autoRedefine/>
    <w:uiPriority w:val="39"/>
    <w:rsid w:val="002C76CE"/>
    <w:pPr>
      <w:ind w:left="480"/>
    </w:pPr>
  </w:style>
  <w:style w:type="character" w:styleId="af7">
    <w:name w:val="Hyperlink"/>
    <w:basedOn w:val="a0"/>
    <w:uiPriority w:val="99"/>
    <w:rsid w:val="002C76CE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semiHidden/>
    <w:rsid w:val="002C76CE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2C76CE"/>
    <w:rPr>
      <w:lang w:val="ru-RU" w:eastAsia="ru-RU" w:bidi="ar-SA"/>
    </w:rPr>
  </w:style>
  <w:style w:type="paragraph" w:styleId="afa">
    <w:name w:val="Plain Text"/>
    <w:basedOn w:val="a"/>
    <w:link w:val="afb"/>
    <w:rsid w:val="002C76CE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2C76CE"/>
    <w:rPr>
      <w:rFonts w:ascii="Courier New" w:hAnsi="Courier New" w:cs="Courier New"/>
      <w:lang w:val="ru-RU" w:eastAsia="ru-RU" w:bidi="ar-SA"/>
    </w:rPr>
  </w:style>
  <w:style w:type="paragraph" w:customStyle="1" w:styleId="26">
    <w:name w:val="Знак Знак Знак2 Знак"/>
    <w:basedOn w:val="a"/>
    <w:rsid w:val="002C7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11"/>
    <w:basedOn w:val="a"/>
    <w:rsid w:val="002C7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2C7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 Знак2 Знак1"/>
    <w:basedOn w:val="a"/>
    <w:rsid w:val="002C7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 Знак Знак Знак1"/>
    <w:basedOn w:val="a"/>
    <w:rsid w:val="002C7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Обычный1"/>
    <w:rsid w:val="002C76CE"/>
  </w:style>
  <w:style w:type="paragraph" w:customStyle="1" w:styleId="western">
    <w:name w:val="western"/>
    <w:basedOn w:val="a"/>
    <w:rsid w:val="002C76CE"/>
    <w:pPr>
      <w:spacing w:before="100" w:beforeAutospacing="1" w:after="119"/>
    </w:pPr>
    <w:rPr>
      <w:color w:val="000000"/>
    </w:rPr>
  </w:style>
  <w:style w:type="paragraph" w:styleId="afc">
    <w:name w:val="header"/>
    <w:basedOn w:val="a"/>
    <w:link w:val="afd"/>
    <w:uiPriority w:val="99"/>
    <w:rsid w:val="002C76CE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C76CE"/>
    <w:rPr>
      <w:sz w:val="24"/>
      <w:szCs w:val="24"/>
      <w:lang w:val="ru-RU" w:eastAsia="ru-RU" w:bidi="ar-SA"/>
    </w:rPr>
  </w:style>
  <w:style w:type="paragraph" w:customStyle="1" w:styleId="CharChar">
    <w:name w:val="Char Char Знак Знак Знак"/>
    <w:basedOn w:val="a"/>
    <w:rsid w:val="002C76C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2C7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235">
    <w:name w:val="Стиль Основной текст с отступом + Справа:  -235 см Междустр.интер..."/>
    <w:basedOn w:val="a5"/>
    <w:rsid w:val="002C76CE"/>
    <w:pPr>
      <w:spacing w:after="0" w:line="360" w:lineRule="exact"/>
      <w:ind w:left="0" w:firstLine="567"/>
      <w:jc w:val="both"/>
    </w:pPr>
    <w:rPr>
      <w:sz w:val="28"/>
      <w:szCs w:val="28"/>
    </w:rPr>
  </w:style>
  <w:style w:type="paragraph" w:customStyle="1" w:styleId="Style4">
    <w:name w:val="Style4"/>
    <w:basedOn w:val="a"/>
    <w:rsid w:val="002C76CE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basedOn w:val="a0"/>
    <w:rsid w:val="002C76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2C76CE"/>
    <w:rPr>
      <w:rFonts w:ascii="Times New Roman" w:hAnsi="Times New Roman" w:cs="Times New Roman"/>
      <w:b/>
      <w:bCs/>
      <w:sz w:val="26"/>
      <w:szCs w:val="26"/>
    </w:rPr>
  </w:style>
  <w:style w:type="paragraph" w:customStyle="1" w:styleId="CharChar1">
    <w:name w:val="Char Char Знак Знак Знак1"/>
    <w:basedOn w:val="a"/>
    <w:rsid w:val="002C76C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17">
    <w:name w:val="Font Style17"/>
    <w:basedOn w:val="a0"/>
    <w:rsid w:val="002C76C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rsid w:val="002C76CE"/>
    <w:pPr>
      <w:widowControl w:val="0"/>
      <w:autoSpaceDE w:val="0"/>
      <w:autoSpaceDN w:val="0"/>
      <w:adjustRightInd w:val="0"/>
      <w:spacing w:line="323" w:lineRule="exact"/>
      <w:ind w:firstLine="898"/>
    </w:pPr>
  </w:style>
  <w:style w:type="paragraph" w:customStyle="1" w:styleId="Style10">
    <w:name w:val="Style10"/>
    <w:basedOn w:val="a"/>
    <w:rsid w:val="002C76CE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customStyle="1" w:styleId="Style9">
    <w:name w:val="Style9"/>
    <w:basedOn w:val="a"/>
    <w:rsid w:val="002C76CE"/>
    <w:pPr>
      <w:widowControl w:val="0"/>
      <w:autoSpaceDE w:val="0"/>
      <w:autoSpaceDN w:val="0"/>
      <w:adjustRightInd w:val="0"/>
    </w:pPr>
  </w:style>
  <w:style w:type="paragraph" w:styleId="afe">
    <w:name w:val="TOC Heading"/>
    <w:basedOn w:val="1"/>
    <w:next w:val="a"/>
    <w:qFormat/>
    <w:rsid w:val="002C76C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f">
    <w:name w:val="Subtitle"/>
    <w:basedOn w:val="a"/>
    <w:link w:val="aff0"/>
    <w:qFormat/>
    <w:rsid w:val="00A807C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971224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9">
    <w:name w:val="Font Style19"/>
    <w:basedOn w:val="a0"/>
    <w:rsid w:val="009866AA"/>
    <w:rPr>
      <w:rFonts w:ascii="Times New Roman" w:hAnsi="Times New Roman" w:cs="Times New Roman"/>
      <w:sz w:val="26"/>
      <w:szCs w:val="26"/>
    </w:rPr>
  </w:style>
  <w:style w:type="paragraph" w:customStyle="1" w:styleId="Pa5">
    <w:name w:val="Pa5"/>
    <w:basedOn w:val="a"/>
    <w:next w:val="a"/>
    <w:rsid w:val="009866AA"/>
    <w:pPr>
      <w:autoSpaceDE w:val="0"/>
      <w:autoSpaceDN w:val="0"/>
      <w:adjustRightInd w:val="0"/>
      <w:spacing w:line="241" w:lineRule="atLeast"/>
    </w:pPr>
    <w:rPr>
      <w:rFonts w:ascii="BalticaC" w:hAnsi="BalticaC"/>
    </w:rPr>
  </w:style>
  <w:style w:type="character" w:customStyle="1" w:styleId="A20">
    <w:name w:val="A2"/>
    <w:rsid w:val="009866AA"/>
    <w:rPr>
      <w:rFonts w:ascii="BalticaC" w:hAnsi="BalticaC" w:cs="BalticaC" w:hint="default"/>
      <w:b/>
      <w:bCs/>
      <w:color w:val="000000"/>
      <w:sz w:val="28"/>
      <w:szCs w:val="28"/>
    </w:rPr>
  </w:style>
  <w:style w:type="character" w:customStyle="1" w:styleId="aff0">
    <w:name w:val="Подзаголовок Знак"/>
    <w:basedOn w:val="a0"/>
    <w:link w:val="aff"/>
    <w:locked/>
    <w:rsid w:val="009866AA"/>
    <w:rPr>
      <w:rFonts w:ascii="Arial" w:hAnsi="Arial" w:cs="Arial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866AA"/>
    <w:rPr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9866AA"/>
    <w:rPr>
      <w:sz w:val="16"/>
      <w:szCs w:val="16"/>
    </w:rPr>
  </w:style>
  <w:style w:type="character" w:customStyle="1" w:styleId="FontStyle20">
    <w:name w:val="Font Style20"/>
    <w:basedOn w:val="a0"/>
    <w:rsid w:val="009866AA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1017E5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0E000D"/>
    <w:rPr>
      <w:rFonts w:ascii="Arial" w:hAnsi="Arial" w:cs="Arial"/>
      <w:sz w:val="22"/>
      <w:szCs w:val="22"/>
    </w:rPr>
  </w:style>
  <w:style w:type="character" w:customStyle="1" w:styleId="af1">
    <w:name w:val="Без интервала Знак"/>
    <w:basedOn w:val="a0"/>
    <w:link w:val="af0"/>
    <w:locked/>
    <w:rsid w:val="00181AC4"/>
    <w:rPr>
      <w:sz w:val="28"/>
      <w:szCs w:val="22"/>
      <w:lang w:val="ru-RU" w:eastAsia="en-US" w:bidi="ar-SA"/>
    </w:rPr>
  </w:style>
  <w:style w:type="paragraph" w:customStyle="1" w:styleId="tex2st">
    <w:name w:val="tex2st"/>
    <w:basedOn w:val="a"/>
    <w:rsid w:val="00B10305"/>
    <w:pPr>
      <w:spacing w:before="100" w:beforeAutospacing="1" w:after="100" w:afterAutospacing="1"/>
    </w:pPr>
  </w:style>
  <w:style w:type="paragraph" w:customStyle="1" w:styleId="37">
    <w:name w:val="Заголовок3"/>
    <w:basedOn w:val="a"/>
    <w:rsid w:val="00B177FF"/>
    <w:pPr>
      <w:spacing w:before="240" w:after="120"/>
      <w:jc w:val="center"/>
    </w:pPr>
    <w:rPr>
      <w:b/>
      <w:sz w:val="32"/>
      <w:szCs w:val="28"/>
    </w:rPr>
  </w:style>
  <w:style w:type="paragraph" w:styleId="HTML">
    <w:name w:val="HTML Preformatted"/>
    <w:basedOn w:val="a"/>
    <w:link w:val="HTML0"/>
    <w:rsid w:val="00062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2C66"/>
    <w:rPr>
      <w:rFonts w:ascii="Courier New" w:hAnsi="Courier New" w:cs="Courier New"/>
    </w:rPr>
  </w:style>
  <w:style w:type="character" w:customStyle="1" w:styleId="100">
    <w:name w:val="Основной текст (10)"/>
    <w:basedOn w:val="a0"/>
    <w:link w:val="101"/>
    <w:rsid w:val="0031649C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31649C"/>
    <w:pPr>
      <w:shd w:val="clear" w:color="auto" w:fill="FFFFFF"/>
      <w:spacing w:after="120" w:line="226" w:lineRule="exact"/>
      <w:ind w:firstLine="540"/>
    </w:pPr>
    <w:rPr>
      <w:sz w:val="20"/>
      <w:szCs w:val="20"/>
      <w:shd w:val="clear" w:color="auto" w:fill="FFFFFF"/>
    </w:rPr>
  </w:style>
  <w:style w:type="paragraph" w:customStyle="1" w:styleId="Default">
    <w:name w:val="Default"/>
    <w:rsid w:val="00F879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3DDD"/>
    <w:rPr>
      <w:rFonts w:cs="Times New Roman"/>
    </w:rPr>
  </w:style>
  <w:style w:type="character" w:customStyle="1" w:styleId="st">
    <w:name w:val="st"/>
    <w:basedOn w:val="a0"/>
    <w:rsid w:val="00150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F88D0345643C1BE32B6B82B0F44785674B5A3AB68A1B0BC8A3494186Am4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04E09E0BC513990F3AE7C30E2735FFE2C6F7DC8D7519C7EABCCDDBC2E9E789C3647A63806F6EEE47e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60D4-C291-48D1-ABEE-13EF82B4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12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Промышленное производство Уссурийского городского округа представлено основными видами экономической деятельности – это производство пищевых продуктов, включая напитки и табак; целлюлозно – бумажное производство, издательская и полиграфическая деятельнос</vt:lpstr>
    </vt:vector>
  </TitlesOfParts>
  <Company/>
  <LinksUpToDate>false</LinksUpToDate>
  <CharactersWithSpaces>21338</CharactersWithSpaces>
  <SharedDoc>false</SharedDoc>
  <HLinks>
    <vt:vector size="270" baseType="variant">
      <vt:variant>
        <vt:i4>7733375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1638457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_Toc259705291</vt:lpwstr>
      </vt:variant>
      <vt:variant>
        <vt:i4>1441849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_Toc259705268</vt:lpwstr>
      </vt:variant>
      <vt:variant>
        <vt:i4>1441849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_Toc259705267</vt:lpwstr>
      </vt:variant>
      <vt:variant>
        <vt:i4>1441849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_Toc259705266</vt:lpwstr>
      </vt:variant>
      <vt:variant>
        <vt:i4>1441849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_Toc259705265</vt:lpwstr>
      </vt:variant>
      <vt:variant>
        <vt:i4>1441849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_Toc259705264</vt:lpwstr>
      </vt:variant>
      <vt:variant>
        <vt:i4>1441849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_Toc259705263</vt:lpwstr>
      </vt:variant>
      <vt:variant>
        <vt:i4>1441849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_Toc259705262</vt:lpwstr>
      </vt:variant>
      <vt:variant>
        <vt:i4>1441849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_Toc259705261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_Toc259705260</vt:lpwstr>
      </vt:variant>
      <vt:variant>
        <vt:i4>1376313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_Toc259705258</vt:lpwstr>
      </vt:variant>
      <vt:variant>
        <vt:i4>1376313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_Toc259705257</vt:lpwstr>
      </vt:variant>
      <vt:variant>
        <vt:i4>1376313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_Toc259705256</vt:lpwstr>
      </vt:variant>
      <vt:variant>
        <vt:i4>1376313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_Toc259705255</vt:lpwstr>
      </vt:variant>
      <vt:variant>
        <vt:i4>1376313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_Toc259705254</vt:lpwstr>
      </vt:variant>
      <vt:variant>
        <vt:i4>1376313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_Toc259705253</vt:lpwstr>
      </vt:variant>
      <vt:variant>
        <vt:i4>1376313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_Toc259705252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_Toc259705251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_Toc259705250</vt:lpwstr>
      </vt:variant>
      <vt:variant>
        <vt:i4>1310777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_Toc259705249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_Toc259705248</vt:lpwstr>
      </vt:variant>
      <vt:variant>
        <vt:i4>1310777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_Toc259705247</vt:lpwstr>
      </vt:variant>
      <vt:variant>
        <vt:i4>1310777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_Toc259705246</vt:lpwstr>
      </vt:variant>
      <vt:variant>
        <vt:i4>1310777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_Toc259705245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_Toc259705244</vt:lpwstr>
      </vt:variant>
      <vt:variant>
        <vt:i4>1310777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_Toc259705242</vt:lpwstr>
      </vt:variant>
      <vt:variant>
        <vt:i4>1310777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_Toc259705241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_Toc259705240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_Toc259705237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_Toc259705235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_Toc259705234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_Toc259705233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_Toc259705232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_Toc259705231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_Toc259705230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_Toc259705217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_Toc259705216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_Toc259705202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_Toc259705201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_Toc259705200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_Toc259705199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_Toc259705198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_Toc259705197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_Toc259705196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Промышленное производство Уссурийского городского округа представлено основными видами экономической деятельности – это производство пищевых продуктов, включая напитки и табак; целлюлозно – бумажное производство, издательская и полиграфическая деятельнос</dc:title>
  <dc:creator>Kudelya</dc:creator>
  <cp:lastModifiedBy>215d</cp:lastModifiedBy>
  <cp:revision>22</cp:revision>
  <cp:lastPrinted>2017-02-17T01:23:00Z</cp:lastPrinted>
  <dcterms:created xsi:type="dcterms:W3CDTF">2017-02-09T02:46:00Z</dcterms:created>
  <dcterms:modified xsi:type="dcterms:W3CDTF">2017-03-20T00:52:00Z</dcterms:modified>
</cp:coreProperties>
</file>