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97" w:rsidRDefault="00905797">
      <w:pPr>
        <w:pStyle w:val="ConsPlusNormal"/>
        <w:jc w:val="both"/>
        <w:outlineLvl w:val="0"/>
      </w:pPr>
    </w:p>
    <w:p w:rsidR="00905797" w:rsidRDefault="00905797">
      <w:pPr>
        <w:pStyle w:val="ConsPlusTitle"/>
        <w:jc w:val="center"/>
      </w:pPr>
      <w:r>
        <w:t>ДУМА УССУРИЙСКОГО ГОРОДСКОГО ОКРУГА</w:t>
      </w:r>
    </w:p>
    <w:p w:rsidR="00905797" w:rsidRDefault="00905797">
      <w:pPr>
        <w:pStyle w:val="ConsPlusTitle"/>
        <w:jc w:val="center"/>
      </w:pPr>
    </w:p>
    <w:p w:rsidR="00905797" w:rsidRDefault="00905797">
      <w:pPr>
        <w:pStyle w:val="ConsPlusTitle"/>
        <w:jc w:val="center"/>
      </w:pPr>
      <w:r>
        <w:t>РЕШЕНИЕ</w:t>
      </w:r>
    </w:p>
    <w:p w:rsidR="00905797" w:rsidRDefault="00905797">
      <w:pPr>
        <w:pStyle w:val="ConsPlusTitle"/>
        <w:jc w:val="center"/>
      </w:pPr>
      <w:r>
        <w:t>от 14 ноября 2005 г. N 328</w:t>
      </w:r>
    </w:p>
    <w:p w:rsidR="00905797" w:rsidRDefault="00905797">
      <w:pPr>
        <w:pStyle w:val="ConsPlusTitle"/>
        <w:jc w:val="center"/>
      </w:pPr>
    </w:p>
    <w:p w:rsidR="00905797" w:rsidRDefault="00905797">
      <w:pPr>
        <w:pStyle w:val="ConsPlusTitle"/>
        <w:jc w:val="center"/>
      </w:pPr>
      <w:r>
        <w:t xml:space="preserve">О ЗЕМЕЛЬНОМ НАЛОГЕ НА ТЕРРИТОРИИ </w:t>
      </w:r>
      <w:proofErr w:type="gramStart"/>
      <w:r>
        <w:t>УССУРИЙСКОГО</w:t>
      </w:r>
      <w:proofErr w:type="gramEnd"/>
    </w:p>
    <w:p w:rsidR="00905797" w:rsidRDefault="00905797">
      <w:pPr>
        <w:pStyle w:val="ConsPlusTitle"/>
        <w:jc w:val="center"/>
      </w:pPr>
      <w:r>
        <w:t>ГОРОДСКОГО ОКРУГА</w:t>
      </w:r>
    </w:p>
    <w:p w:rsidR="00905797" w:rsidRDefault="00905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05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5797" w:rsidRDefault="009057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08.06.2006 </w:t>
            </w:r>
            <w:hyperlink r:id="rId4" w:history="1">
              <w:r>
                <w:rPr>
                  <w:color w:val="0000FF"/>
                </w:rPr>
                <w:t>N 437-НПА</w:t>
              </w:r>
            </w:hyperlink>
            <w:r>
              <w:rPr>
                <w:color w:val="392C69"/>
              </w:rPr>
              <w:t xml:space="preserve">, от 06.10.2006 </w:t>
            </w:r>
            <w:hyperlink r:id="rId5" w:history="1">
              <w:r>
                <w:rPr>
                  <w:color w:val="0000FF"/>
                </w:rPr>
                <w:t>N 475-НПА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29.11.2006 </w:t>
            </w:r>
            <w:hyperlink r:id="rId6" w:history="1">
              <w:r>
                <w:rPr>
                  <w:color w:val="0000FF"/>
                </w:rPr>
                <w:t>N 506-НПА</w:t>
              </w:r>
            </w:hyperlink>
            <w:r>
              <w:rPr>
                <w:color w:val="392C69"/>
              </w:rPr>
              <w:t xml:space="preserve">, от 06.04.2007 </w:t>
            </w:r>
            <w:hyperlink r:id="rId7" w:history="1">
              <w:r>
                <w:rPr>
                  <w:color w:val="0000FF"/>
                </w:rPr>
                <w:t>N 576-НПА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11.03.2008 </w:t>
            </w:r>
            <w:hyperlink r:id="rId8" w:history="1">
              <w:r>
                <w:rPr>
                  <w:color w:val="0000FF"/>
                </w:rPr>
                <w:t>N 744-НПА</w:t>
              </w:r>
            </w:hyperlink>
            <w:r>
              <w:rPr>
                <w:color w:val="392C69"/>
              </w:rPr>
              <w:t xml:space="preserve">, от 06.11.2008 </w:t>
            </w:r>
            <w:hyperlink r:id="rId9" w:history="1">
              <w:r>
                <w:rPr>
                  <w:color w:val="0000FF"/>
                </w:rPr>
                <w:t>N 879-НПА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02.10.2009 </w:t>
            </w:r>
            <w:hyperlink r:id="rId10" w:history="1">
              <w:r>
                <w:rPr>
                  <w:color w:val="0000FF"/>
                </w:rPr>
                <w:t>N 94-НПА</w:t>
              </w:r>
            </w:hyperlink>
            <w:r>
              <w:rPr>
                <w:color w:val="392C69"/>
              </w:rPr>
              <w:t xml:space="preserve">, от 25.11.2009 </w:t>
            </w:r>
            <w:hyperlink r:id="rId11" w:history="1">
              <w:r>
                <w:rPr>
                  <w:color w:val="0000FF"/>
                </w:rPr>
                <w:t>N 124-НПА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12.10.2010 </w:t>
            </w:r>
            <w:hyperlink r:id="rId12" w:history="1">
              <w:r>
                <w:rPr>
                  <w:color w:val="0000FF"/>
                </w:rPr>
                <w:t>N 312-НПА</w:t>
              </w:r>
            </w:hyperlink>
            <w:r>
              <w:rPr>
                <w:color w:val="392C69"/>
              </w:rPr>
              <w:t xml:space="preserve">, от 07.09.2011 </w:t>
            </w:r>
            <w:hyperlink r:id="rId13" w:history="1">
              <w:r>
                <w:rPr>
                  <w:color w:val="0000FF"/>
                </w:rPr>
                <w:t>N 440-НПА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04.10.2011 </w:t>
            </w:r>
            <w:hyperlink r:id="rId14" w:history="1">
              <w:r>
                <w:rPr>
                  <w:color w:val="0000FF"/>
                </w:rPr>
                <w:t>N 449-НПА</w:t>
              </w:r>
            </w:hyperlink>
            <w:r>
              <w:rPr>
                <w:color w:val="392C69"/>
              </w:rPr>
              <w:t xml:space="preserve">, от 03.12.2012 </w:t>
            </w:r>
            <w:hyperlink r:id="rId15" w:history="1">
              <w:r>
                <w:rPr>
                  <w:color w:val="0000FF"/>
                </w:rPr>
                <w:t>N 648-НПА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07.03.2013 </w:t>
            </w:r>
            <w:hyperlink r:id="rId16" w:history="1">
              <w:r>
                <w:rPr>
                  <w:color w:val="0000FF"/>
                </w:rPr>
                <w:t>N 690-НПА</w:t>
              </w:r>
            </w:hyperlink>
            <w:r>
              <w:rPr>
                <w:color w:val="392C69"/>
              </w:rPr>
              <w:t xml:space="preserve">, от 20.12.2013 </w:t>
            </w:r>
            <w:hyperlink r:id="rId17" w:history="1">
              <w:r>
                <w:rPr>
                  <w:color w:val="0000FF"/>
                </w:rPr>
                <w:t>N 827-НПА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8" w:history="1">
              <w:r>
                <w:rPr>
                  <w:color w:val="0000FF"/>
                </w:rPr>
                <w:t>N 921-НПА</w:t>
              </w:r>
            </w:hyperlink>
            <w:r>
              <w:rPr>
                <w:color w:val="392C69"/>
              </w:rPr>
              <w:t xml:space="preserve">, от 26.01.2016 </w:t>
            </w:r>
            <w:hyperlink r:id="rId19" w:history="1">
              <w:r>
                <w:rPr>
                  <w:color w:val="0000FF"/>
                </w:rPr>
                <w:t>N 345-НПА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20" w:history="1">
              <w:r>
                <w:rPr>
                  <w:color w:val="0000FF"/>
                </w:rPr>
                <w:t>N 363-НПА</w:t>
              </w:r>
            </w:hyperlink>
            <w:r>
              <w:rPr>
                <w:color w:val="392C69"/>
              </w:rPr>
              <w:t xml:space="preserve">, от 26.04.2016 </w:t>
            </w:r>
            <w:hyperlink r:id="rId21" w:history="1">
              <w:r>
                <w:rPr>
                  <w:color w:val="0000FF"/>
                </w:rPr>
                <w:t>N 411-НПА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31.05.2016 </w:t>
            </w:r>
            <w:hyperlink r:id="rId22" w:history="1">
              <w:r>
                <w:rPr>
                  <w:color w:val="0000FF"/>
                </w:rPr>
                <w:t>N 423-НПА</w:t>
              </w:r>
            </w:hyperlink>
            <w:r>
              <w:rPr>
                <w:color w:val="392C69"/>
              </w:rPr>
              <w:t xml:space="preserve">, от 25.12.2018 </w:t>
            </w:r>
            <w:hyperlink r:id="rId23" w:history="1">
              <w:r>
                <w:rPr>
                  <w:color w:val="0000FF"/>
                </w:rPr>
                <w:t>N 932-НПА</w:t>
              </w:r>
            </w:hyperlink>
            <w:r>
              <w:rPr>
                <w:color w:val="392C69"/>
              </w:rPr>
              <w:t>,</w:t>
            </w:r>
          </w:p>
          <w:p w:rsidR="00905797" w:rsidRDefault="00905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02.04.2019 </w:t>
            </w:r>
            <w:hyperlink r:id="rId24" w:history="1">
              <w:r>
                <w:rPr>
                  <w:color w:val="0000FF"/>
                </w:rPr>
                <w:t>N 975-НПА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05797" w:rsidRDefault="00905797">
      <w:pPr>
        <w:pStyle w:val="ConsPlusNormal"/>
        <w:jc w:val="both"/>
      </w:pPr>
    </w:p>
    <w:p w:rsidR="00905797" w:rsidRDefault="00905797">
      <w:pPr>
        <w:pStyle w:val="ConsPlusNormal"/>
        <w:ind w:firstLine="540"/>
        <w:jc w:val="both"/>
      </w:pPr>
      <w:proofErr w:type="gramStart"/>
      <w:r>
        <w:t xml:space="preserve">Заслушав и обсудив информацию начальника финансового управления администрации Уссурийского городского округа (Костина) о земельном налоге на территории Уссурийского городского округа (второе чтение), в соответствии с </w:t>
      </w:r>
      <w:hyperlink r:id="rId25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(в редакции Федерального закона от 29.11.2004 N 141-ФЗ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</w:t>
      </w:r>
      <w:proofErr w:type="gramEnd"/>
      <w:r>
        <w:t xml:space="preserve">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Российской Федерации",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27" w:history="1">
        <w:r>
          <w:rPr>
            <w:color w:val="0000FF"/>
          </w:rPr>
          <w:t>статьей 25</w:t>
        </w:r>
      </w:hyperlink>
      <w:r>
        <w:t xml:space="preserve"> Устава Уссурийского городского округа, Дума Уссурийского городского округа решила: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и ввести в действие на территории Уссурийского городского округа земельный налог, определив налоговые ставки, порядок и сроки уплаты налога за земли, находящиеся в пределах границ Уссурийского городского округа, налоговые льготы, основания и порядок их предоставления, а также порядок и сроки предоставления налогоплательщиками документов, подтверждающих право на льготы и (или) уменьшение налогооблагаемой базы.</w:t>
      </w:r>
      <w:proofErr w:type="gramEnd"/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 </w:t>
      </w:r>
      <w:proofErr w:type="gramStart"/>
      <w:r>
        <w:t>налога</w:t>
      </w:r>
      <w:proofErr w:type="gramEnd"/>
      <w:r>
        <w:t xml:space="preserve"> и другие элементы обложения земельным налогом определены </w:t>
      </w:r>
      <w:hyperlink r:id="rId28" w:history="1">
        <w:r>
          <w:rPr>
            <w:color w:val="0000FF"/>
          </w:rPr>
          <w:t>главой 31</w:t>
        </w:r>
      </w:hyperlink>
      <w:r>
        <w:t xml:space="preserve"> "Земельный налог" Налогового кодекса Российской Федерации.</w:t>
      </w:r>
    </w:p>
    <w:p w:rsidR="00905797" w:rsidRDefault="009057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3. Установить налоговые ставки в следующих размерах: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3.1. 0,3 процента в отношении земельных участков: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</w:t>
      </w:r>
      <w:r>
        <w:lastRenderedPageBreak/>
        <w:t>сельскохозяйственного производства;</w:t>
      </w:r>
    </w:p>
    <w:p w:rsidR="00905797" w:rsidRDefault="009057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25.12.2018 N 932-НПА)</w:t>
      </w:r>
    </w:p>
    <w:p w:rsidR="00905797" w:rsidRDefault="00905797">
      <w:pPr>
        <w:pStyle w:val="ConsPlusNormal"/>
        <w:spacing w:before="220"/>
        <w:ind w:firstLine="540"/>
        <w:jc w:val="both"/>
      </w:pP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05797" w:rsidRDefault="0090579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905797" w:rsidRDefault="00905797">
      <w:pPr>
        <w:pStyle w:val="ConsPlusNormal"/>
        <w:spacing w:before="220"/>
        <w:ind w:firstLine="540"/>
        <w:jc w:val="both"/>
      </w:pPr>
      <w:proofErr w:type="gramStart"/>
      <w:r>
        <w:t>приобретенных</w:t>
      </w:r>
      <w:proofErr w:type="gramEnd"/>
      <w: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905797" w:rsidRDefault="0090579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06.11.2008 N 879-НПА)</w:t>
      </w:r>
    </w:p>
    <w:p w:rsidR="00905797" w:rsidRDefault="00905797">
      <w:pPr>
        <w:pStyle w:val="ConsPlusNormal"/>
        <w:spacing w:before="220"/>
        <w:ind w:firstLine="540"/>
        <w:jc w:val="both"/>
      </w:pPr>
      <w:proofErr w:type="gramStart"/>
      <w:r>
        <w:t>занятые</w:t>
      </w:r>
      <w:proofErr w:type="gramEnd"/>
      <w:r>
        <w:t xml:space="preserve"> индивидуальными гаражными боксами и гаражно-строительными кооперативами;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05797" w:rsidRDefault="00905797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07.03.2013 N 690-НПА)</w:t>
      </w:r>
    </w:p>
    <w:p w:rsidR="00905797" w:rsidRDefault="00905797">
      <w:pPr>
        <w:pStyle w:val="ConsPlusNormal"/>
        <w:spacing w:before="220"/>
        <w:ind w:firstLine="540"/>
        <w:jc w:val="both"/>
      </w:pPr>
      <w:bookmarkStart w:id="0" w:name="P37"/>
      <w:bookmarkEnd w:id="0"/>
      <w:r>
        <w:t>3.2. 1,5 процента в отношении прочих земельных участков.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25.02.2016 N 363-НПА.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4. Налог (авансовые платежи по налогу) подлежат уплате в следующем порядке и в следующие сроки: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4.1. Налогоплательщиками - организациями налог уплачивается по итогам налогового периода до 15 февраля года, следующего за истекшим налоговым периодом. Сумма налога определяется как разница между суммой налога, исчисленная по ставкам на год и суммами авансовых платежей;</w:t>
      </w:r>
    </w:p>
    <w:p w:rsidR="00905797" w:rsidRDefault="009057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4.2. Отчетными периодами для налогоплательщиков - организаций являются первый квартал, второй квартал и третий квартал календарного года;</w:t>
      </w:r>
    </w:p>
    <w:p w:rsidR="00905797" w:rsidRDefault="009057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в ред. </w:t>
      </w:r>
      <w:hyperlink r:id="rId3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4.3. Налогоплательщики - организации исчисляют сумму налога и авансовых платежей по налогу по истечении первого, второго и третьего кварталов текущего налогового периода самостоятельно как одну четвертую налоговой ставки процентной доли кадастровой стоимости земельного участка. Уплата авансовых платежей за первый, второй и третий кварталы производится соответственно не позднее 5 мая, 5 августа, 5 ноября текущего налогового периода;</w:t>
      </w:r>
    </w:p>
    <w:p w:rsidR="00905797" w:rsidRDefault="00905797">
      <w:pPr>
        <w:pStyle w:val="ConsPlusNormal"/>
        <w:jc w:val="both"/>
      </w:pPr>
      <w:r>
        <w:t xml:space="preserve">(в ред. Решений Думы Уссурийского городского округа от 25.02.2016 </w:t>
      </w:r>
      <w:hyperlink r:id="rId37" w:history="1">
        <w:r>
          <w:rPr>
            <w:color w:val="0000FF"/>
          </w:rPr>
          <w:t>N 363-НПА</w:t>
        </w:r>
      </w:hyperlink>
      <w:r>
        <w:t xml:space="preserve">, от 25.12.2018 </w:t>
      </w:r>
      <w:hyperlink r:id="rId38" w:history="1">
        <w:r>
          <w:rPr>
            <w:color w:val="0000FF"/>
          </w:rPr>
          <w:t>N 932-НПА</w:t>
        </w:r>
      </w:hyperlink>
      <w:r>
        <w:t>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Исключен</w:t>
      </w:r>
      <w:proofErr w:type="gramEnd"/>
      <w:r>
        <w:t xml:space="preserve"> с 1 января 2011 года.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12.10.2010 N 312-НПА;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40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31.05.2016 N 423-НПА.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Исключен</w:t>
      </w:r>
      <w:proofErr w:type="gramEnd"/>
      <w:r>
        <w:t xml:space="preserve"> с 1 января 2011 года. - </w:t>
      </w:r>
      <w:hyperlink r:id="rId41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12.10.2010 N 312-НПА;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4.7. налогоплательщиками - гаражными кооперативами и садоводческими обществами налог уплачивается по итогам налогового периода до 15 февраля года, следующего за истекшим налоговым периодом. В течение налогового периода авансовые платежи не начисляются и не </w:t>
      </w:r>
      <w:r>
        <w:lastRenderedPageBreak/>
        <w:t>уплачиваются.</w:t>
      </w:r>
    </w:p>
    <w:p w:rsidR="00905797" w:rsidRDefault="009057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4.7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29.11.2006 N 506-НПА)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Документы, подтверждающие право на уменьшение налоговой базы и налоговую льготу в соответствии с </w:t>
      </w:r>
      <w:hyperlink r:id="rId43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и налоговую льготу в соответствии с </w:t>
      </w:r>
      <w:hyperlink w:anchor="P53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решения, предоставляются налогоплательщиками в налоговые органы по месту нахождения земельного участка до 1 февраля года, следующего за истекшим налоговым периодом либо в течение 30 (тридцати) дней с момента возникновения (прекращения</w:t>
      </w:r>
      <w:proofErr w:type="gramEnd"/>
      <w:r>
        <w:t>) права на льготу либо на уменьшение налоговой базы.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6. Установить, что для организаций и физических лиц, имеющих в собственности земельные участки, являющиеся объектом налогообложения на территории Уссурийского городского округа льготы, установленные в соответствии со </w:t>
      </w:r>
      <w:hyperlink r:id="rId44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Федерации, действуют в полном объеме.</w:t>
      </w:r>
    </w:p>
    <w:p w:rsidR="00905797" w:rsidRDefault="00905797">
      <w:pPr>
        <w:pStyle w:val="ConsPlusNormal"/>
        <w:spacing w:before="220"/>
        <w:ind w:firstLine="540"/>
        <w:jc w:val="both"/>
      </w:pPr>
      <w:bookmarkStart w:id="1" w:name="P53"/>
      <w:bookmarkEnd w:id="1"/>
      <w:r>
        <w:t>7. Освободить от налогообложения: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7.1. Организации - в отношении земельных участков, занятых муниципальными автомобильными дорогами общего пользования;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7.2. Исключен. - </w:t>
      </w:r>
      <w:hyperlink r:id="rId45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124-НПА;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7.3. Муниципальные организации и физические лица - в отношении земельных участков в составе рекреационных зон, занятых площадями общегородского значения, улицами, основными и второстепенными проездами, пешеходными улицами и бульварами, тротуарами, газонами, парками, скверами, садами, водоемами, пляжами, используемыми для отдыха граждан и туризма;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 xml:space="preserve">Муниципальные организации - в отношении земельных участков, занятых объектами, служащими для удовлетворения нужд Уссурийского городского округа и не подлежащих приватизации: полигоны для захоронения не утилизированных промышленных отходов, полигоны бытовых отходов, кладбища, бомбоубежища, центральные тепловые пункты, </w:t>
      </w:r>
      <w:proofErr w:type="spellStart"/>
      <w:r>
        <w:t>тепломагистрали</w:t>
      </w:r>
      <w:proofErr w:type="spellEnd"/>
      <w:r>
        <w:t>, котельные, питьевые и технические водозаборные сооружения открытого и закрытого типа (водохранилища), водоводы общегородского значения, очистные сооружения, канализации с подводящими и отводящими магистральными коллекторами, линии электропередачи</w:t>
      </w:r>
      <w:proofErr w:type="gramEnd"/>
      <w:r>
        <w:t xml:space="preserve"> воздушные, наземные сооружения кабельных линий электропередачи, кабельные линии электропередачи напряжением до 500 кВ включительно, кабель, опоры, подстанции, распределительные пункты;</w:t>
      </w:r>
    </w:p>
    <w:p w:rsidR="00905797" w:rsidRDefault="0090579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11.03.2008 N 744-НПА)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7.5. Садоводческие общества в отношении земель общего пользования;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7.6. Исключен. - </w:t>
      </w:r>
      <w:hyperlink r:id="rId47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124-НПА;</w:t>
      </w:r>
    </w:p>
    <w:p w:rsidR="00905797" w:rsidRDefault="0090579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7.7. Героев Советского Союза, Героев Российской Федерации, полных кавалеров ордена Славы; инвалидов, имеющих I и II группу инвалидности;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инвалидов с детства; детей-инвалидов; ветеранов и инвалидов Великой Отечественной войны, а также ветеранов и инвалидов боевых действий; </w:t>
      </w:r>
      <w:proofErr w:type="gramStart"/>
      <w:r>
        <w:t xml:space="preserve">физических лиц, имеющих право на получение социальной поддержки в соответствии с </w:t>
      </w:r>
      <w:hyperlink r:id="rId48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</w:r>
      <w:proofErr w:type="gramEnd"/>
      <w:r>
        <w:t xml:space="preserve"> </w:t>
      </w:r>
      <w:proofErr w:type="gramStart"/>
      <w:r>
        <w:t>в реку "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</w:t>
      </w:r>
      <w:r>
        <w:lastRenderedPageBreak/>
        <w:t>вследствие ядерных испытаний на Семипалатинском полигоне";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  <w:proofErr w:type="gramEnd"/>
    </w:p>
    <w:p w:rsidR="00905797" w:rsidRDefault="0090579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25.12.2018 N 932-НПА)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 - в отношении земельных участков, индивидуальной жилой застройки, гаражей, а также находящихся в составе дачных, садоводческих и огороднических объединений;</w:t>
      </w:r>
    </w:p>
    <w:p w:rsidR="00905797" w:rsidRDefault="0090579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25.02.2016 N 363-НПА)</w:t>
      </w:r>
    </w:p>
    <w:p w:rsidR="00905797" w:rsidRDefault="009057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7.7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04.10.2011 N 449-НПА)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7.8. Организации - участники региональных инвестиционных проектов в отношении земельных участков, на которых реализуется региональный инвестиционный проект, в течение 5 первых налоговых периодов, начиная с налогового периода, в котором такой участник был включен в реестр участников региональных инвестиционных проектов.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Участники региональных инвестиционных проектов утрачивают право на применение льготы, начиная с 1 января 2027 года;</w:t>
      </w:r>
    </w:p>
    <w:p w:rsidR="00905797" w:rsidRDefault="009057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7.8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20.12.2013 N 827-НПА)</w:t>
      </w:r>
    </w:p>
    <w:p w:rsidR="00905797" w:rsidRDefault="00905797">
      <w:pPr>
        <w:pStyle w:val="ConsPlusNormal"/>
        <w:spacing w:before="220"/>
        <w:ind w:firstLine="540"/>
        <w:jc w:val="both"/>
      </w:pPr>
      <w:bookmarkStart w:id="3" w:name="P70"/>
      <w:bookmarkEnd w:id="3"/>
      <w:r>
        <w:t>7.9. Резиденты свободного порта Владивосток - в отношении земельных участков, используемых ими для осуществления предпринимательской деятельности, сроком на пять лет с месяца возникновения права собственности на каждый земельный участок;</w:t>
      </w:r>
    </w:p>
    <w:p w:rsidR="00905797" w:rsidRDefault="009057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7.9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26.04.2016 N 411-НПА)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7.10. Резиденты свободного порта Владивосток - в отношении земельных участков, используемых ими для осуществления предпринимательской деятельности, в течение последующих пяти лет с месяца, в котором прекратила действие налоговая льгота, установленная </w:t>
      </w:r>
      <w:hyperlink w:anchor="P70" w:history="1">
        <w:r>
          <w:rPr>
            <w:color w:val="0000FF"/>
          </w:rPr>
          <w:t>подпунктом 7.9 пункта 7</w:t>
        </w:r>
      </w:hyperlink>
      <w:r>
        <w:t xml:space="preserve"> в виде уплаты налога в меньшем размере: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60 процентов от ставки земельного налога, установленного </w:t>
      </w:r>
      <w:hyperlink w:anchor="P37" w:history="1">
        <w:r>
          <w:rPr>
            <w:color w:val="0000FF"/>
          </w:rPr>
          <w:t>подпунктом 3.2 пункта 3</w:t>
        </w:r>
      </w:hyperlink>
      <w:r>
        <w:t xml:space="preserve"> настоящего Решения;</w:t>
      </w:r>
    </w:p>
    <w:p w:rsidR="00905797" w:rsidRDefault="009057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7.10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26.04.2016 N 411-НПА)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7.11. Многодетные семьи, признанные таковыми и зарегистрированные в соответствии со </w:t>
      </w:r>
      <w:hyperlink r:id="rId57" w:history="1">
        <w:r>
          <w:rPr>
            <w:color w:val="0000FF"/>
          </w:rPr>
          <w:t>статьей 2</w:t>
        </w:r>
      </w:hyperlink>
      <w:r>
        <w:t xml:space="preserve"> Закона Приморского края от 23 ноября 2018 года N 392-КЗ "О социальной поддержке многодетных семей, проживающих на территории Приморского края" в отношении одного земельного участка, предоставленного (приобретенного) для индивидуального жилищного строительства и (или) размещения индивидуального жилого дома.</w:t>
      </w:r>
    </w:p>
    <w:p w:rsidR="00905797" w:rsidRDefault="009057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7.11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25.12.2018 N 932-НПА; 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Думы Уссурийского городского округа от 02.04.2019 N 975-НПА)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7(1). Лица, указанные в </w:t>
      </w:r>
      <w:hyperlink w:anchor="P61" w:history="1">
        <w:r>
          <w:rPr>
            <w:color w:val="0000FF"/>
          </w:rPr>
          <w:t>подпункте 7.7 пункта 7</w:t>
        </w:r>
      </w:hyperlink>
      <w:r>
        <w:t xml:space="preserve"> настоящего решения, имеющие документы бессрочного срока действия, право на льготу подтверждают однократно.</w:t>
      </w:r>
    </w:p>
    <w:p w:rsidR="00905797" w:rsidRDefault="009057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7(1) введен </w:t>
      </w:r>
      <w:hyperlink r:id="rId60" w:history="1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03.12.2012 N 648-НПА)</w:t>
      </w:r>
    </w:p>
    <w:p w:rsidR="00905797" w:rsidRDefault="00905797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8. Исключен. - </w:t>
      </w:r>
      <w:hyperlink r:id="rId61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8(1). Исключен. - </w:t>
      </w:r>
      <w:hyperlink r:id="rId62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25.11.2009 N 124-НПА.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3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06.10.2006 N 475-НПА.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10. Налогоплательщики, перечисленные в </w:t>
      </w:r>
      <w:hyperlink w:anchor="P53" w:history="1">
        <w:r>
          <w:rPr>
            <w:color w:val="0000FF"/>
          </w:rPr>
          <w:t>пункте 7</w:t>
        </w:r>
      </w:hyperlink>
      <w:r>
        <w:t xml:space="preserve"> настоящего решения, освобождаются от </w:t>
      </w:r>
      <w:r>
        <w:lastRenderedPageBreak/>
        <w:t>налогообложения в отношении сдаваемых в аренду земельных участков (частей, долей земельных участков) в случаях, когда арендная плата за земельные участки в полном объеме поступает в доход местного бюджета.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64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06.11.2008 N 879-НПА.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12. Опубликовать настоящее решение Думы Уссурийского городского округа в источнике для официального опубликования - газете "Коммунар".</w:t>
      </w:r>
    </w:p>
    <w:p w:rsidR="00905797" w:rsidRDefault="00905797">
      <w:pPr>
        <w:pStyle w:val="ConsPlusNormal"/>
        <w:spacing w:before="220"/>
        <w:ind w:firstLine="540"/>
        <w:jc w:val="both"/>
      </w:pPr>
      <w:r>
        <w:t>13. Настоящее решение вступает в силу с 1 января 2006 года, но не ранее одного месяца со дня его официального опубликования.</w:t>
      </w:r>
    </w:p>
    <w:p w:rsidR="00905797" w:rsidRDefault="00905797">
      <w:pPr>
        <w:pStyle w:val="ConsPlusNormal"/>
        <w:jc w:val="both"/>
      </w:pPr>
    </w:p>
    <w:p w:rsidR="00905797" w:rsidRDefault="00905797">
      <w:pPr>
        <w:pStyle w:val="ConsPlusNormal"/>
        <w:jc w:val="right"/>
      </w:pPr>
      <w:r>
        <w:t>Председатель Думы</w:t>
      </w:r>
    </w:p>
    <w:p w:rsidR="00905797" w:rsidRDefault="00905797">
      <w:pPr>
        <w:pStyle w:val="ConsPlusNormal"/>
        <w:jc w:val="right"/>
      </w:pPr>
      <w:r>
        <w:t>Н.Н.РУДЬ</w:t>
      </w:r>
    </w:p>
    <w:p w:rsidR="00905797" w:rsidRDefault="00905797">
      <w:pPr>
        <w:pStyle w:val="ConsPlusNormal"/>
        <w:jc w:val="both"/>
      </w:pPr>
    </w:p>
    <w:p w:rsidR="00905797" w:rsidRDefault="00905797">
      <w:pPr>
        <w:pStyle w:val="ConsPlusNormal"/>
        <w:jc w:val="both"/>
      </w:pPr>
    </w:p>
    <w:p w:rsidR="00905797" w:rsidRDefault="00905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F09" w:rsidRDefault="003A2F09"/>
    <w:sectPr w:rsidR="003A2F09" w:rsidSect="008E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797"/>
    <w:rsid w:val="000225F3"/>
    <w:rsid w:val="0002609C"/>
    <w:rsid w:val="00026DEA"/>
    <w:rsid w:val="00032256"/>
    <w:rsid w:val="00034189"/>
    <w:rsid w:val="000941C8"/>
    <w:rsid w:val="000D4FE3"/>
    <w:rsid w:val="000D5888"/>
    <w:rsid w:val="000D656F"/>
    <w:rsid w:val="000E009B"/>
    <w:rsid w:val="00134192"/>
    <w:rsid w:val="0015409F"/>
    <w:rsid w:val="001770CE"/>
    <w:rsid w:val="001A43D2"/>
    <w:rsid w:val="001A72EB"/>
    <w:rsid w:val="001C4632"/>
    <w:rsid w:val="001C59D1"/>
    <w:rsid w:val="001E7C80"/>
    <w:rsid w:val="002159FF"/>
    <w:rsid w:val="00224230"/>
    <w:rsid w:val="002459E8"/>
    <w:rsid w:val="0025042A"/>
    <w:rsid w:val="00255800"/>
    <w:rsid w:val="00260349"/>
    <w:rsid w:val="00265F4A"/>
    <w:rsid w:val="0027193A"/>
    <w:rsid w:val="00273096"/>
    <w:rsid w:val="002A7E7A"/>
    <w:rsid w:val="002B5F34"/>
    <w:rsid w:val="002B61FC"/>
    <w:rsid w:val="002D3764"/>
    <w:rsid w:val="002F1F62"/>
    <w:rsid w:val="002F2B31"/>
    <w:rsid w:val="002F36DC"/>
    <w:rsid w:val="002F485C"/>
    <w:rsid w:val="003068E7"/>
    <w:rsid w:val="003144EB"/>
    <w:rsid w:val="00325932"/>
    <w:rsid w:val="00330603"/>
    <w:rsid w:val="003316EA"/>
    <w:rsid w:val="003516C1"/>
    <w:rsid w:val="0035404B"/>
    <w:rsid w:val="003751E9"/>
    <w:rsid w:val="0038205E"/>
    <w:rsid w:val="00395B67"/>
    <w:rsid w:val="003A2F09"/>
    <w:rsid w:val="003B0544"/>
    <w:rsid w:val="003B53D3"/>
    <w:rsid w:val="003E7521"/>
    <w:rsid w:val="004049CC"/>
    <w:rsid w:val="00417C3D"/>
    <w:rsid w:val="00454A94"/>
    <w:rsid w:val="00460FAC"/>
    <w:rsid w:val="0046260D"/>
    <w:rsid w:val="00477636"/>
    <w:rsid w:val="0048262B"/>
    <w:rsid w:val="004C0C20"/>
    <w:rsid w:val="004D0C28"/>
    <w:rsid w:val="004E01ED"/>
    <w:rsid w:val="004F2A4F"/>
    <w:rsid w:val="005174BA"/>
    <w:rsid w:val="0052536F"/>
    <w:rsid w:val="00544B04"/>
    <w:rsid w:val="00546D63"/>
    <w:rsid w:val="005534E5"/>
    <w:rsid w:val="00553794"/>
    <w:rsid w:val="0056195F"/>
    <w:rsid w:val="005902D6"/>
    <w:rsid w:val="00595CCA"/>
    <w:rsid w:val="005C403E"/>
    <w:rsid w:val="005D70CE"/>
    <w:rsid w:val="005E1B87"/>
    <w:rsid w:val="005F23D4"/>
    <w:rsid w:val="00620A8B"/>
    <w:rsid w:val="006478DD"/>
    <w:rsid w:val="00663989"/>
    <w:rsid w:val="006838D5"/>
    <w:rsid w:val="007053E6"/>
    <w:rsid w:val="0071352E"/>
    <w:rsid w:val="00723F86"/>
    <w:rsid w:val="00737A26"/>
    <w:rsid w:val="007421F4"/>
    <w:rsid w:val="00790606"/>
    <w:rsid w:val="007A13FA"/>
    <w:rsid w:val="007C1C59"/>
    <w:rsid w:val="007E08A5"/>
    <w:rsid w:val="007E62D1"/>
    <w:rsid w:val="007F099D"/>
    <w:rsid w:val="008449AA"/>
    <w:rsid w:val="008460F9"/>
    <w:rsid w:val="0084774D"/>
    <w:rsid w:val="00852F2D"/>
    <w:rsid w:val="00880B05"/>
    <w:rsid w:val="00884408"/>
    <w:rsid w:val="008849C5"/>
    <w:rsid w:val="008864A3"/>
    <w:rsid w:val="008D21D3"/>
    <w:rsid w:val="008D2220"/>
    <w:rsid w:val="008E5CC4"/>
    <w:rsid w:val="008F5CE2"/>
    <w:rsid w:val="008F7A05"/>
    <w:rsid w:val="00905797"/>
    <w:rsid w:val="00916CFB"/>
    <w:rsid w:val="00940902"/>
    <w:rsid w:val="00967D53"/>
    <w:rsid w:val="00972191"/>
    <w:rsid w:val="00972B23"/>
    <w:rsid w:val="009811CC"/>
    <w:rsid w:val="009A2673"/>
    <w:rsid w:val="009A3447"/>
    <w:rsid w:val="009C07BB"/>
    <w:rsid w:val="009C51A7"/>
    <w:rsid w:val="009D1232"/>
    <w:rsid w:val="00A0411B"/>
    <w:rsid w:val="00A10D43"/>
    <w:rsid w:val="00A33202"/>
    <w:rsid w:val="00A50EE4"/>
    <w:rsid w:val="00A51CC1"/>
    <w:rsid w:val="00A633FF"/>
    <w:rsid w:val="00A74CB5"/>
    <w:rsid w:val="00A7541D"/>
    <w:rsid w:val="00A91E7D"/>
    <w:rsid w:val="00A941E2"/>
    <w:rsid w:val="00AA49FC"/>
    <w:rsid w:val="00AB0C0C"/>
    <w:rsid w:val="00AE066B"/>
    <w:rsid w:val="00AE5047"/>
    <w:rsid w:val="00B065DF"/>
    <w:rsid w:val="00B071C1"/>
    <w:rsid w:val="00B07E6C"/>
    <w:rsid w:val="00B13D6A"/>
    <w:rsid w:val="00B142D4"/>
    <w:rsid w:val="00B16A58"/>
    <w:rsid w:val="00B177CD"/>
    <w:rsid w:val="00B23872"/>
    <w:rsid w:val="00B4274C"/>
    <w:rsid w:val="00B71D8E"/>
    <w:rsid w:val="00B97393"/>
    <w:rsid w:val="00B97676"/>
    <w:rsid w:val="00BC4A52"/>
    <w:rsid w:val="00BE3B66"/>
    <w:rsid w:val="00BF4443"/>
    <w:rsid w:val="00BF56C2"/>
    <w:rsid w:val="00BF6353"/>
    <w:rsid w:val="00C253E4"/>
    <w:rsid w:val="00C303C0"/>
    <w:rsid w:val="00C35CBB"/>
    <w:rsid w:val="00C3649B"/>
    <w:rsid w:val="00C42E0F"/>
    <w:rsid w:val="00C50BD9"/>
    <w:rsid w:val="00C514D3"/>
    <w:rsid w:val="00C519CC"/>
    <w:rsid w:val="00CF3FE0"/>
    <w:rsid w:val="00CF4265"/>
    <w:rsid w:val="00D0461E"/>
    <w:rsid w:val="00D31AD0"/>
    <w:rsid w:val="00D3368B"/>
    <w:rsid w:val="00D373D3"/>
    <w:rsid w:val="00D46B08"/>
    <w:rsid w:val="00D777B7"/>
    <w:rsid w:val="00DA3A61"/>
    <w:rsid w:val="00DB5616"/>
    <w:rsid w:val="00DE60F5"/>
    <w:rsid w:val="00DF3560"/>
    <w:rsid w:val="00E131D3"/>
    <w:rsid w:val="00E242DB"/>
    <w:rsid w:val="00E342BD"/>
    <w:rsid w:val="00E43D33"/>
    <w:rsid w:val="00E94740"/>
    <w:rsid w:val="00EA4D82"/>
    <w:rsid w:val="00EF4637"/>
    <w:rsid w:val="00F222CA"/>
    <w:rsid w:val="00F3257D"/>
    <w:rsid w:val="00F32B9F"/>
    <w:rsid w:val="00F42914"/>
    <w:rsid w:val="00F44899"/>
    <w:rsid w:val="00F55751"/>
    <w:rsid w:val="00F650B7"/>
    <w:rsid w:val="00F65617"/>
    <w:rsid w:val="00F727EF"/>
    <w:rsid w:val="00F862D7"/>
    <w:rsid w:val="00F94173"/>
    <w:rsid w:val="00FA61B7"/>
    <w:rsid w:val="00FB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5797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5797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5797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66D44C9BD9F16BCC0ADA26C97C8C9348BCECE00D8AE7420F92AD7CA89D5CAB6DDBFE3F6A4EDB6807ED91DD8E92896268CDFEF3AAB452A9CE9F6Ed7K7H" TargetMode="External"/><Relationship Id="rId18" Type="http://schemas.openxmlformats.org/officeDocument/2006/relationships/hyperlink" Target="consultantplus://offline/ref=B166D44C9BD9F16BCC0ADA26C97C8C9348BCECE00E89EB410E92AD7CA89D5CAB6DDBFE3F6A4EDB6807ED91DD8E92896268CDFEF3AAB452A9CE9F6Ed7K7H" TargetMode="External"/><Relationship Id="rId26" Type="http://schemas.openxmlformats.org/officeDocument/2006/relationships/hyperlink" Target="consultantplus://offline/ref=B166D44C9BD9F16BCC0AC42BDF10D29C4BB5B6ED0F88E41551CDF621FF9456FC2A94A77D2E43DB6E0EE6C58AC193D52735DEFFFCAAB655B6dCK5H" TargetMode="External"/><Relationship Id="rId39" Type="http://schemas.openxmlformats.org/officeDocument/2006/relationships/hyperlink" Target="consultantplus://offline/ref=B166D44C9BD9F16BCC0ADA26C97C8C9348BCECE00D8DEC4A0E92AD7CA89D5CAB6DDBFE3F6A4EDB6807ED91D38E92896268CDFEF3AAB452A9CE9F6Ed7K7H" TargetMode="External"/><Relationship Id="rId21" Type="http://schemas.openxmlformats.org/officeDocument/2006/relationships/hyperlink" Target="consultantplus://offline/ref=B166D44C9BD9F16BCC0ADA26C97C8C9348BCECE00089EE420592AD7CA89D5CAB6DDBFE3F6A4EDB6807ED91DE8E92896268CDFEF3AAB452A9CE9F6Ed7K7H" TargetMode="External"/><Relationship Id="rId34" Type="http://schemas.openxmlformats.org/officeDocument/2006/relationships/hyperlink" Target="consultantplus://offline/ref=B166D44C9BD9F16BCC0ADA26C97C8C9348BCECE0008FED400E92AD7CA89D5CAB6DDBFE3F6A4EDB6807ED90DA8E92896268CDFEF3AAB452A9CE9F6Ed7K7H" TargetMode="External"/><Relationship Id="rId42" Type="http://schemas.openxmlformats.org/officeDocument/2006/relationships/hyperlink" Target="consultantplus://offline/ref=B166D44C9BD9F16BCC0ADA26C97C8C9348BCECE0088BEC4A0E92AD7CA89D5CAB6DDBFE3F6A4EDB6807ED91DC8E92896268CDFEF3AAB452A9CE9F6Ed7K7H" TargetMode="External"/><Relationship Id="rId47" Type="http://schemas.openxmlformats.org/officeDocument/2006/relationships/hyperlink" Target="consultantplus://offline/ref=B166D44C9BD9F16BCC0ADA26C97C8C9348BCECE00A89EE4B0D92AD7CA89D5CAB6DDBFE3F6A4EDB6807ED91DC8E92896268CDFEF3AAB452A9CE9F6Ed7K7H" TargetMode="External"/><Relationship Id="rId50" Type="http://schemas.openxmlformats.org/officeDocument/2006/relationships/hyperlink" Target="consultantplus://offline/ref=B166D44C9BD9F16BCC0AC42BDF10D29C4BB6B6E50F8CE41551CDF621FF9456FC3894FF712F4BC46800F393DB84dCKFH" TargetMode="External"/><Relationship Id="rId55" Type="http://schemas.openxmlformats.org/officeDocument/2006/relationships/hyperlink" Target="consultantplus://offline/ref=B166D44C9BD9F16BCC0ADA26C97C8C9348BCECE00089EE420592AD7CA89D5CAB6DDBFE3F6A4EDB6807ED91DD8E92896268CDFEF3AAB452A9CE9F6Ed7K7H" TargetMode="External"/><Relationship Id="rId63" Type="http://schemas.openxmlformats.org/officeDocument/2006/relationships/hyperlink" Target="consultantplus://offline/ref=B166D44C9BD9F16BCC0ADA26C97C8C9348BCECE00888EA440D92AD7CA89D5CAB6DDBFE3F6A4EDB6807ED91DC8E92896268CDFEF3AAB452A9CE9F6Ed7K7H" TargetMode="External"/><Relationship Id="rId7" Type="http://schemas.openxmlformats.org/officeDocument/2006/relationships/hyperlink" Target="consultantplus://offline/ref=B166D44C9BD9F16BCC0ADA26C97C8C9348BCECE00885ED430B92AD7CA89D5CAB6DDBFE3F6A4EDB6807ED91DD8E92896268CDFEF3AAB452A9CE9F6Ed7K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66D44C9BD9F16BCC0ADA26C97C8C9348BCECE00F8DEB410492AD7CA89D5CAB6DDBFE3F6A4EDB6807ED91DD8E92896268CDFEF3AAB452A9CE9F6Ed7K7H" TargetMode="External"/><Relationship Id="rId20" Type="http://schemas.openxmlformats.org/officeDocument/2006/relationships/hyperlink" Target="consultantplus://offline/ref=B166D44C9BD9F16BCC0ADA26C97C8C9348BCECE0008FED400E92AD7CA89D5CAB6DDBFE3F6A4EDB6807ED91DE8E92896268CDFEF3AAB452A9CE9F6Ed7K7H" TargetMode="External"/><Relationship Id="rId29" Type="http://schemas.openxmlformats.org/officeDocument/2006/relationships/hyperlink" Target="consultantplus://offline/ref=B166D44C9BD9F16BCC0ADA26C97C8C9348BCECE0008FED400E92AD7CA89D5CAB6DDBFE3F6A4EDB6807ED91DD8E92896268CDFEF3AAB452A9CE9F6Ed7K7H" TargetMode="External"/><Relationship Id="rId41" Type="http://schemas.openxmlformats.org/officeDocument/2006/relationships/hyperlink" Target="consultantplus://offline/ref=B166D44C9BD9F16BCC0ADA26C97C8C9348BCECE00D8DEC4A0E92AD7CA89D5CAB6DDBFE3F6A4EDB6807ED90DA8E92896268CDFEF3AAB452A9CE9F6Ed7K7H" TargetMode="External"/><Relationship Id="rId54" Type="http://schemas.openxmlformats.org/officeDocument/2006/relationships/hyperlink" Target="consultantplus://offline/ref=B166D44C9BD9F16BCC0ADA26C97C8C9348BCECE00F85EE450A92AD7CA89D5CAB6DDBFE3F6A4EDB6807ED91DC8E92896268CDFEF3AAB452A9CE9F6Ed7K7H" TargetMode="External"/><Relationship Id="rId62" Type="http://schemas.openxmlformats.org/officeDocument/2006/relationships/hyperlink" Target="consultantplus://offline/ref=B166D44C9BD9F16BCC0ADA26C97C8C9348BCECE00A89EE4B0D92AD7CA89D5CAB6DDBFE3F6A4EDB6807ED91D28E92896268CDFEF3AAB452A9CE9F6Ed7K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6D44C9BD9F16BCC0ADA26C97C8C9348BCECE0088BEC4A0E92AD7CA89D5CAB6DDBFE3F6A4EDB6807ED91DD8E92896268CDFEF3AAB452A9CE9F6Ed7K7H" TargetMode="External"/><Relationship Id="rId11" Type="http://schemas.openxmlformats.org/officeDocument/2006/relationships/hyperlink" Target="consultantplus://offline/ref=B166D44C9BD9F16BCC0ADA26C97C8C9348BCECE00A89EE4B0D92AD7CA89D5CAB6DDBFE3F6A4EDB6807ED91DD8E92896268CDFEF3AAB452A9CE9F6Ed7K7H" TargetMode="External"/><Relationship Id="rId24" Type="http://schemas.openxmlformats.org/officeDocument/2006/relationships/hyperlink" Target="consultantplus://offline/ref=B166D44C9BD9F16BCC0ADA26C97C8C9348BCECE0088FE6450498F076A0C450A96AD4A1286D07D76907ED91DB80CD8C777995F2FABCAA55B0D29D6F7FdEK8H" TargetMode="External"/><Relationship Id="rId32" Type="http://schemas.openxmlformats.org/officeDocument/2006/relationships/hyperlink" Target="consultantplus://offline/ref=B166D44C9BD9F16BCC0ADA26C97C8C9348BCECE00B8BE9460992AD7CA89D5CAB6DDBFE3F6A4EDB6807ED91D28E92896268CDFEF3AAB452A9CE9F6Ed7K7H" TargetMode="External"/><Relationship Id="rId37" Type="http://schemas.openxmlformats.org/officeDocument/2006/relationships/hyperlink" Target="consultantplus://offline/ref=B166D44C9BD9F16BCC0ADA26C97C8C9348BCECE0008FED400E92AD7CA89D5CAB6DDBFE3F6A4EDB6807ED90DE8E92896268CDFEF3AAB452A9CE9F6Ed7K7H" TargetMode="External"/><Relationship Id="rId40" Type="http://schemas.openxmlformats.org/officeDocument/2006/relationships/hyperlink" Target="consultantplus://offline/ref=B166D44C9BD9F16BCC0ADA26C97C8C9348BCECE00088EF4A0A92AD7CA89D5CAB6DDBFE3F6A4EDB6807ED91DD8E92896268CDFEF3AAB452A9CE9F6Ed7K7H" TargetMode="External"/><Relationship Id="rId45" Type="http://schemas.openxmlformats.org/officeDocument/2006/relationships/hyperlink" Target="consultantplus://offline/ref=B166D44C9BD9F16BCC0ADA26C97C8C9348BCECE00A89EE4B0D92AD7CA89D5CAB6DDBFE3F6A4EDB6807ED91DC8E92896268CDFEF3AAB452A9CE9F6Ed7K7H" TargetMode="External"/><Relationship Id="rId53" Type="http://schemas.openxmlformats.org/officeDocument/2006/relationships/hyperlink" Target="consultantplus://offline/ref=B166D44C9BD9F16BCC0ADA26C97C8C9348BCECE00D84EE400492AD7CA89D5CAB6DDBFE3F6A4EDB6807ED91DC8E92896268CDFEF3AAB452A9CE9F6Ed7K7H" TargetMode="External"/><Relationship Id="rId58" Type="http://schemas.openxmlformats.org/officeDocument/2006/relationships/hyperlink" Target="consultantplus://offline/ref=B166D44C9BD9F16BCC0ADA26C97C8C9348BCECE0088FE9400990F076A0C450A96AD4A1286D07D76907ED91DA85CD8C777995F2FABCAA55B0D29D6F7FdEK8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B166D44C9BD9F16BCC0ADA26C97C8C9348BCECE00888EA440D92AD7CA89D5CAB6DDBFE3F6A4EDB6807ED91DD8E92896268CDFEF3AAB452A9CE9F6Ed7K7H" TargetMode="External"/><Relationship Id="rId15" Type="http://schemas.openxmlformats.org/officeDocument/2006/relationships/hyperlink" Target="consultantplus://offline/ref=B166D44C9BD9F16BCC0ADA26C97C8C9348BCECE00C85EC470992AD7CA89D5CAB6DDBFE3F6A4EDB6807ED91DD8E92896268CDFEF3AAB452A9CE9F6Ed7K7H" TargetMode="External"/><Relationship Id="rId23" Type="http://schemas.openxmlformats.org/officeDocument/2006/relationships/hyperlink" Target="consultantplus://offline/ref=B166D44C9BD9F16BCC0ADA26C97C8C9348BCECE0088FE9400990F076A0C450A96AD4A1286D07D76907ED91DB80CD8C777995F2FABCAA55B0D29D6F7FdEK8H" TargetMode="External"/><Relationship Id="rId28" Type="http://schemas.openxmlformats.org/officeDocument/2006/relationships/hyperlink" Target="consultantplus://offline/ref=B166D44C9BD9F16BCC0AC42BDF10D29C4BB5BAEE0B8DE41551CDF621FF9456FC2A94A77D2D47DF6353BCD58E88C7D0383DC7E1F9B4B5d5KCH" TargetMode="External"/><Relationship Id="rId36" Type="http://schemas.openxmlformats.org/officeDocument/2006/relationships/hyperlink" Target="consultantplus://offline/ref=B166D44C9BD9F16BCC0ADA26C97C8C9348BCECE0008FED400E92AD7CA89D5CAB6DDBFE3F6A4EDB6807ED90DF8E92896268CDFEF3AAB452A9CE9F6Ed7K7H" TargetMode="External"/><Relationship Id="rId49" Type="http://schemas.openxmlformats.org/officeDocument/2006/relationships/hyperlink" Target="consultantplus://offline/ref=B166D44C9BD9F16BCC0AC42BDF10D29C4ABEB0EB008FE41551CDF621FF9456FC3894FF712F4BC46800F393DB84dCKFH" TargetMode="External"/><Relationship Id="rId57" Type="http://schemas.openxmlformats.org/officeDocument/2006/relationships/hyperlink" Target="consultantplus://offline/ref=B166D44C9BD9F16BCC0ADA26C97C8C9348BCECE0088EED440498F076A0C450A96AD4A1286D07D76907ED91DB8DCD8C777995F2FABCAA55B0D29D6F7FdEK8H" TargetMode="External"/><Relationship Id="rId61" Type="http://schemas.openxmlformats.org/officeDocument/2006/relationships/hyperlink" Target="consultantplus://offline/ref=B166D44C9BD9F16BCC0ADA26C97C8C9348BCECE00A89EE4B0D92AD7CA89D5CAB6DDBFE3F6A4EDB6807ED91D38E92896268CDFEF3AAB452A9CE9F6Ed7K7H" TargetMode="External"/><Relationship Id="rId10" Type="http://schemas.openxmlformats.org/officeDocument/2006/relationships/hyperlink" Target="consultantplus://offline/ref=B166D44C9BD9F16BCC0ADA26C97C8C9348BCECE00A8FE7430492AD7CA89D5CAB6DDBFE3F6A4EDB6807ED91DD8E92896268CDFEF3AAB452A9CE9F6Ed7K7H" TargetMode="External"/><Relationship Id="rId19" Type="http://schemas.openxmlformats.org/officeDocument/2006/relationships/hyperlink" Target="consultantplus://offline/ref=B166D44C9BD9F16BCC0ADA26C97C8C9348BCECE0008DE6400492AD7CA89D5CAB6DDBFE3F6A4EDB6807ED91DE8E92896268CDFEF3AAB452A9CE9F6Ed7K7H" TargetMode="External"/><Relationship Id="rId31" Type="http://schemas.openxmlformats.org/officeDocument/2006/relationships/hyperlink" Target="consultantplus://offline/ref=B166D44C9BD9F16BCC0ADA26C97C8C9348BCECE0008FED400E92AD7CA89D5CAB6DDBFE3F6A4EDB6807ED91D28E92896268CDFEF3AAB452A9CE9F6Ed7K7H" TargetMode="External"/><Relationship Id="rId44" Type="http://schemas.openxmlformats.org/officeDocument/2006/relationships/hyperlink" Target="consultantplus://offline/ref=B166D44C9BD9F16BCC0AC42BDF10D29C4BB5BAEE0B8DE41551CDF621FF9456FC2A94A77D2D4AD36353BCD58E88C7D0383DC7E1F9B4B5d5KCH" TargetMode="External"/><Relationship Id="rId52" Type="http://schemas.openxmlformats.org/officeDocument/2006/relationships/hyperlink" Target="consultantplus://offline/ref=B166D44C9BD9F16BCC0ADA26C97C8C9348BCECE0008FED400E92AD7CA89D5CAB6DDBFE3F6A4EDB6807ED90DD8E92896268CDFEF3AAB452A9CE9F6Ed7K7H" TargetMode="External"/><Relationship Id="rId60" Type="http://schemas.openxmlformats.org/officeDocument/2006/relationships/hyperlink" Target="consultantplus://offline/ref=B166D44C9BD9F16BCC0ADA26C97C8C9348BCECE00C85EC470992AD7CA89D5CAB6DDBFE3F6A4EDB6807ED90D88E92896268CDFEF3AAB452A9CE9F6Ed7K7H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B166D44C9BD9F16BCC0ADA26C97C8C9348BCECE00889EC450492AD7CA89D5CAB6DDBFE3F6A4EDB6807ED91DD8E92896268CDFEF3AAB452A9CE9F6Ed7K7H" TargetMode="External"/><Relationship Id="rId9" Type="http://schemas.openxmlformats.org/officeDocument/2006/relationships/hyperlink" Target="consultantplus://offline/ref=B166D44C9BD9F16BCC0ADA26C97C8C9348BCECE00B8BE9460992AD7CA89D5CAB6DDBFE3F6A4EDB6807ED91DD8E92896268CDFEF3AAB452A9CE9F6Ed7K7H" TargetMode="External"/><Relationship Id="rId14" Type="http://schemas.openxmlformats.org/officeDocument/2006/relationships/hyperlink" Target="consultantplus://offline/ref=B166D44C9BD9F16BCC0ADA26C97C8C9348BCECE00D84EE400492AD7CA89D5CAB6DDBFE3F6A4EDB6807ED91DD8E92896268CDFEF3AAB452A9CE9F6Ed7K7H" TargetMode="External"/><Relationship Id="rId22" Type="http://schemas.openxmlformats.org/officeDocument/2006/relationships/hyperlink" Target="consultantplus://offline/ref=B166D44C9BD9F16BCC0ADA26C97C8C9348BCECE00088EF4A0A92AD7CA89D5CAB6DDBFE3F6A4EDB6807ED91DE8E92896268CDFEF3AAB452A9CE9F6Ed7K7H" TargetMode="External"/><Relationship Id="rId27" Type="http://schemas.openxmlformats.org/officeDocument/2006/relationships/hyperlink" Target="consultantplus://offline/ref=B166D44C9BD9F16BCC0ADA26C97C8C9348BCECE0088CEE470892AD7CA89D5CAB6DDBFE3F6A4EDB6807EF94DC8E92896268CDFEF3AAB452A9CE9F6Ed7K7H" TargetMode="External"/><Relationship Id="rId30" Type="http://schemas.openxmlformats.org/officeDocument/2006/relationships/hyperlink" Target="consultantplus://offline/ref=B166D44C9BD9F16BCC0ADA26C97C8C9348BCECE0088FE9400990F076A0C450A96AD4A1286D07D76907ED91DB83CD8C777995F2FABCAA55B0D29D6F7FdEK8H" TargetMode="External"/><Relationship Id="rId35" Type="http://schemas.openxmlformats.org/officeDocument/2006/relationships/hyperlink" Target="consultantplus://offline/ref=B166D44C9BD9F16BCC0ADA26C97C8C9348BCECE0008FED400E92AD7CA89D5CAB6DDBFE3F6A4EDB6807ED90D98E92896268CDFEF3AAB452A9CE9F6Ed7K7H" TargetMode="External"/><Relationship Id="rId43" Type="http://schemas.openxmlformats.org/officeDocument/2006/relationships/hyperlink" Target="consultantplus://offline/ref=B166D44C9BD9F16BCC0AC42BDF10D29C4BB5BAEE0B8DE41551CDF621FF9456FC2A94A77D2D47DF6353BCD58E88C7D0383DC7E1F9B4B5d5KCH" TargetMode="External"/><Relationship Id="rId48" Type="http://schemas.openxmlformats.org/officeDocument/2006/relationships/hyperlink" Target="consultantplus://offline/ref=B166D44C9BD9F16BCC0AC42BDF10D29C4BB6B6E50D85E41551CDF621FF9456FC3894FF712F4BC46800F393DB84dCKFH" TargetMode="External"/><Relationship Id="rId56" Type="http://schemas.openxmlformats.org/officeDocument/2006/relationships/hyperlink" Target="consultantplus://offline/ref=B166D44C9BD9F16BCC0ADA26C97C8C9348BCECE00089EE420592AD7CA89D5CAB6DDBFE3F6A4EDB6807ED91D38E92896268CDFEF3AAB452A9CE9F6Ed7K7H" TargetMode="External"/><Relationship Id="rId64" Type="http://schemas.openxmlformats.org/officeDocument/2006/relationships/hyperlink" Target="consultantplus://offline/ref=B166D44C9BD9F16BCC0ADA26C97C8C9348BCECE00B8BE9460992AD7CA89D5CAB6DDBFE3F6A4EDB6807ED90DF8E92896268CDFEF3AAB452A9CE9F6Ed7K7H" TargetMode="External"/><Relationship Id="rId8" Type="http://schemas.openxmlformats.org/officeDocument/2006/relationships/hyperlink" Target="consultantplus://offline/ref=B166D44C9BD9F16BCC0ADA26C97C8C9348BCECE00B8FE6420E92AD7CA89D5CAB6DDBFE3F6A4EDB6807ED91DD8E92896268CDFEF3AAB452A9CE9F6Ed7K7H" TargetMode="External"/><Relationship Id="rId51" Type="http://schemas.openxmlformats.org/officeDocument/2006/relationships/hyperlink" Target="consultantplus://offline/ref=B166D44C9BD9F16BCC0ADA26C97C8C9348BCECE0088FE9400990F076A0C450A96AD4A1286D07D76907ED91DB8CCD8C777995F2FABCAA55B0D29D6F7FdEK8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66D44C9BD9F16BCC0ADA26C97C8C9348BCECE00D8DEC4A0E92AD7CA89D5CAB6DDBFE3F6A4EDB6807ED91DD8E92896268CDFEF3AAB452A9CE9F6Ed7K7H" TargetMode="External"/><Relationship Id="rId17" Type="http://schemas.openxmlformats.org/officeDocument/2006/relationships/hyperlink" Target="consultantplus://offline/ref=B166D44C9BD9F16BCC0ADA26C97C8C9348BCECE00F85EE450A92AD7CA89D5CAB6DDBFE3F6A4EDB6807ED91DD8E92896268CDFEF3AAB452A9CE9F6Ed7K7H" TargetMode="External"/><Relationship Id="rId25" Type="http://schemas.openxmlformats.org/officeDocument/2006/relationships/hyperlink" Target="consultantplus://offline/ref=B166D44C9BD9F16BCC0AC42BDF10D29C4BB5BAEE0B8DE41551CDF621FF9456FC2A94A77D2D47DC6353BCD58E88C7D0383DC7E1F9B4B5d5KCH" TargetMode="External"/><Relationship Id="rId33" Type="http://schemas.openxmlformats.org/officeDocument/2006/relationships/hyperlink" Target="consultantplus://offline/ref=B166D44C9BD9F16BCC0ADA26C97C8C9348BCECE00F8DEB410492AD7CA89D5CAB6DDBFE3F6A4EDB6807ED91DC8E92896268CDFEF3AAB452A9CE9F6Ed7K7H" TargetMode="External"/><Relationship Id="rId38" Type="http://schemas.openxmlformats.org/officeDocument/2006/relationships/hyperlink" Target="consultantplus://offline/ref=B166D44C9BD9F16BCC0ADA26C97C8C9348BCECE0088FE9400990F076A0C450A96AD4A1286D07D76907ED91DB82CD8C777995F2FABCAA55B0D29D6F7FdEK8H" TargetMode="External"/><Relationship Id="rId46" Type="http://schemas.openxmlformats.org/officeDocument/2006/relationships/hyperlink" Target="consultantplus://offline/ref=B166D44C9BD9F16BCC0ADA26C97C8C9348BCECE00B8FE6420E92AD7CA89D5CAB6DDBFE3F6A4EDB6807ED91DC8E92896268CDFEF3AAB452A9CE9F6Ed7K7H" TargetMode="External"/><Relationship Id="rId59" Type="http://schemas.openxmlformats.org/officeDocument/2006/relationships/hyperlink" Target="consultantplus://offline/ref=B166D44C9BD9F16BCC0ADA26C97C8C9348BCECE0088FE6450498F076A0C450A96AD4A1286D07D76907ED91DB83CD8C777995F2FABCAA55B0D29D6F7FdE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3457</Words>
  <Characters>19707</Characters>
  <Application>Microsoft Office Word</Application>
  <DocSecurity>0</DocSecurity>
  <Lines>164</Lines>
  <Paragraphs>46</Paragraphs>
  <ScaleCrop>false</ScaleCrop>
  <Company/>
  <LinksUpToDate>false</LinksUpToDate>
  <CharactersWithSpaces>23118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215g</dc:creator>
  <cp:lastModifiedBy>215g</cp:lastModifiedBy>
  <cp:revision>1</cp:revision>
  <dcterms:created xsi:type="dcterms:W3CDTF">2019-07-18T07:10:00Z</dcterms:created>
  <dcterms:modified xsi:type="dcterms:W3CDTF">2019-07-18T07:11:00Z</dcterms:modified>
</cp:coreProperties>
</file>