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66" w:rsidRPr="00BB1450" w:rsidRDefault="00DC4066" w:rsidP="00D279BE">
      <w:pPr>
        <w:ind w:left="5529"/>
        <w:rPr>
          <w:color w:val="000000" w:themeColor="text1"/>
          <w:sz w:val="27"/>
          <w:szCs w:val="27"/>
        </w:rPr>
      </w:pPr>
      <w:bookmarkStart w:id="0" w:name="_Toc259705217"/>
      <w:bookmarkStart w:id="1" w:name="_Toc255200346"/>
    </w:p>
    <w:p w:rsidR="00F026ED" w:rsidRPr="00BB1450" w:rsidRDefault="00FD64BA" w:rsidP="00D279BE">
      <w:pPr>
        <w:pStyle w:val="1"/>
        <w:spacing w:before="0" w:after="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BB1450">
        <w:rPr>
          <w:rFonts w:ascii="Times New Roman" w:hAnsi="Times New Roman"/>
          <w:color w:val="000000" w:themeColor="text1"/>
          <w:sz w:val="27"/>
          <w:szCs w:val="27"/>
        </w:rPr>
        <w:t xml:space="preserve">Отчет о деятельности </w:t>
      </w:r>
      <w:r w:rsidR="00FF4F3E" w:rsidRPr="00BB1450">
        <w:rPr>
          <w:rFonts w:ascii="Times New Roman" w:hAnsi="Times New Roman"/>
          <w:color w:val="000000" w:themeColor="text1"/>
          <w:sz w:val="27"/>
          <w:szCs w:val="27"/>
        </w:rPr>
        <w:t>финансового управления а</w:t>
      </w:r>
      <w:r w:rsidRPr="00BB1450">
        <w:rPr>
          <w:rFonts w:ascii="Times New Roman" w:hAnsi="Times New Roman"/>
          <w:color w:val="000000" w:themeColor="text1"/>
          <w:sz w:val="27"/>
          <w:szCs w:val="27"/>
        </w:rPr>
        <w:t>дминистрации Уссурийского городского округа за 20</w:t>
      </w:r>
      <w:r w:rsidR="00313D1F" w:rsidRPr="00BB1450">
        <w:rPr>
          <w:rFonts w:ascii="Times New Roman" w:hAnsi="Times New Roman"/>
          <w:color w:val="000000" w:themeColor="text1"/>
          <w:sz w:val="27"/>
          <w:szCs w:val="27"/>
        </w:rPr>
        <w:t>17</w:t>
      </w:r>
      <w:r w:rsidRPr="00BB1450">
        <w:rPr>
          <w:rFonts w:ascii="Times New Roman" w:hAnsi="Times New Roman"/>
          <w:color w:val="000000" w:themeColor="text1"/>
          <w:sz w:val="27"/>
          <w:szCs w:val="27"/>
        </w:rPr>
        <w:t xml:space="preserve"> год.</w:t>
      </w:r>
      <w:bookmarkEnd w:id="0"/>
    </w:p>
    <w:p w:rsidR="002D0FA0" w:rsidRPr="00BB1450" w:rsidRDefault="002D0FA0" w:rsidP="002D0FA0">
      <w:pPr>
        <w:rPr>
          <w:sz w:val="27"/>
          <w:szCs w:val="27"/>
        </w:rPr>
      </w:pPr>
    </w:p>
    <w:p w:rsidR="00F1409A" w:rsidRPr="00BB1450" w:rsidRDefault="00D05A90" w:rsidP="000D71FB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BB1450">
        <w:rPr>
          <w:sz w:val="27"/>
          <w:szCs w:val="27"/>
        </w:rPr>
        <w:tab/>
      </w:r>
      <w:r w:rsidR="000D71FB" w:rsidRPr="00BB1450">
        <w:rPr>
          <w:sz w:val="27"/>
          <w:szCs w:val="27"/>
        </w:rPr>
        <w:t>В 201</w:t>
      </w:r>
      <w:r w:rsidR="00856F4B" w:rsidRPr="00BB1450">
        <w:rPr>
          <w:sz w:val="27"/>
          <w:szCs w:val="27"/>
        </w:rPr>
        <w:t>7</w:t>
      </w:r>
      <w:r w:rsidR="000D71FB" w:rsidRPr="00BB1450">
        <w:rPr>
          <w:sz w:val="27"/>
          <w:szCs w:val="27"/>
        </w:rPr>
        <w:t xml:space="preserve"> году</w:t>
      </w:r>
      <w:r w:rsidR="000A2BEB" w:rsidRPr="00BB1450">
        <w:rPr>
          <w:sz w:val="27"/>
          <w:szCs w:val="27"/>
        </w:rPr>
        <w:t xml:space="preserve"> бюджетная политика администрации </w:t>
      </w:r>
      <w:r w:rsidR="000D71FB" w:rsidRPr="00BB1450">
        <w:rPr>
          <w:sz w:val="27"/>
          <w:szCs w:val="27"/>
        </w:rPr>
        <w:t xml:space="preserve"> Уссурийского городского округа </w:t>
      </w:r>
      <w:r w:rsidR="000A2BEB" w:rsidRPr="00BB1450">
        <w:rPr>
          <w:sz w:val="27"/>
          <w:szCs w:val="27"/>
        </w:rPr>
        <w:t xml:space="preserve">была направлена на обеспечение </w:t>
      </w:r>
      <w:r w:rsidR="00FF4A06" w:rsidRPr="00BB1450">
        <w:rPr>
          <w:sz w:val="27"/>
          <w:szCs w:val="27"/>
        </w:rPr>
        <w:t>финансовой стабильности, у</w:t>
      </w:r>
      <w:r w:rsidR="000A2BEB" w:rsidRPr="00BB1450">
        <w:rPr>
          <w:sz w:val="27"/>
          <w:szCs w:val="27"/>
        </w:rPr>
        <w:t>стойчивости</w:t>
      </w:r>
      <w:r w:rsidR="00FF4A06" w:rsidRPr="00BB1450">
        <w:rPr>
          <w:sz w:val="27"/>
          <w:szCs w:val="27"/>
        </w:rPr>
        <w:t xml:space="preserve"> и</w:t>
      </w:r>
      <w:r w:rsidR="000A2BEB" w:rsidRPr="00BB1450">
        <w:rPr>
          <w:sz w:val="27"/>
          <w:szCs w:val="27"/>
        </w:rPr>
        <w:t xml:space="preserve"> сбалансированности</w:t>
      </w:r>
      <w:r w:rsidR="00FF4A06" w:rsidRPr="00BB1450">
        <w:rPr>
          <w:sz w:val="27"/>
          <w:szCs w:val="27"/>
        </w:rPr>
        <w:t xml:space="preserve"> бюджета</w:t>
      </w:r>
      <w:r w:rsidR="000A2BEB" w:rsidRPr="00BB1450">
        <w:rPr>
          <w:sz w:val="27"/>
          <w:szCs w:val="27"/>
        </w:rPr>
        <w:t>, создание условий для повышения эффективности, прозрачности и подотчетности использования бюджетных средств.</w:t>
      </w:r>
    </w:p>
    <w:p w:rsidR="00FF4F3E" w:rsidRPr="00BB1450" w:rsidRDefault="00FF4F3E" w:rsidP="00FF4F3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7"/>
          <w:szCs w:val="27"/>
        </w:rPr>
      </w:pPr>
      <w:r w:rsidRPr="00BB1450">
        <w:rPr>
          <w:rFonts w:eastAsia="Calibri"/>
          <w:sz w:val="27"/>
          <w:szCs w:val="27"/>
        </w:rPr>
        <w:t>Основными задачами, которые решались финансовым управлением в 2017 году, являлись:</w:t>
      </w:r>
    </w:p>
    <w:p w:rsidR="00DF0BE8" w:rsidRPr="00BB1450" w:rsidRDefault="00DF0BE8" w:rsidP="00FF4F3E">
      <w:pPr>
        <w:ind w:firstLine="709"/>
        <w:jc w:val="both"/>
        <w:rPr>
          <w:sz w:val="27"/>
          <w:szCs w:val="27"/>
        </w:rPr>
      </w:pPr>
      <w:r w:rsidRPr="00BB1450">
        <w:rPr>
          <w:sz w:val="27"/>
          <w:szCs w:val="27"/>
        </w:rPr>
        <w:t>формирование проекта бюджета на 2018 год и плановый период 2019-2020 годов в соответствии с требованиями действующего законодательства и направление его в Думу Уссурийского городского округа в установленные сроки</w:t>
      </w:r>
      <w:r w:rsidR="00DD1B66" w:rsidRPr="00BB1450">
        <w:rPr>
          <w:sz w:val="27"/>
          <w:szCs w:val="27"/>
        </w:rPr>
        <w:t>;</w:t>
      </w:r>
    </w:p>
    <w:p w:rsidR="00E56923" w:rsidRDefault="00DF0BE8" w:rsidP="00FF4F3E">
      <w:pPr>
        <w:ind w:firstLine="709"/>
        <w:jc w:val="both"/>
        <w:rPr>
          <w:sz w:val="27"/>
          <w:szCs w:val="27"/>
        </w:rPr>
      </w:pPr>
      <w:r w:rsidRPr="00BB1450">
        <w:rPr>
          <w:sz w:val="27"/>
          <w:szCs w:val="27"/>
        </w:rPr>
        <w:t xml:space="preserve">организация </w:t>
      </w:r>
      <w:r w:rsidR="00FF4F3E" w:rsidRPr="00BB1450">
        <w:rPr>
          <w:sz w:val="27"/>
          <w:szCs w:val="27"/>
        </w:rPr>
        <w:t xml:space="preserve">исполнения </w:t>
      </w:r>
      <w:r w:rsidRPr="00BB1450">
        <w:rPr>
          <w:sz w:val="27"/>
          <w:szCs w:val="27"/>
        </w:rPr>
        <w:t xml:space="preserve">бюджета Уссурийского городского округа </w:t>
      </w:r>
      <w:r w:rsidR="00FF4F3E" w:rsidRPr="00BB1450">
        <w:rPr>
          <w:sz w:val="27"/>
          <w:szCs w:val="27"/>
        </w:rPr>
        <w:t>на 2017 год и плановый период 2018 и 2019 годов в программном формате</w:t>
      </w:r>
      <w:r w:rsidR="00E56923" w:rsidRPr="00E56923">
        <w:rPr>
          <w:sz w:val="27"/>
          <w:szCs w:val="27"/>
        </w:rPr>
        <w:t>;</w:t>
      </w:r>
      <w:r w:rsidRPr="00BB1450">
        <w:rPr>
          <w:sz w:val="27"/>
          <w:szCs w:val="27"/>
        </w:rPr>
        <w:t xml:space="preserve"> </w:t>
      </w:r>
    </w:p>
    <w:p w:rsidR="00FF4F3E" w:rsidRPr="00BB1450" w:rsidRDefault="00DF0BE8" w:rsidP="00FF4F3E">
      <w:pPr>
        <w:ind w:firstLine="709"/>
        <w:jc w:val="both"/>
        <w:rPr>
          <w:sz w:val="27"/>
          <w:szCs w:val="27"/>
        </w:rPr>
      </w:pPr>
      <w:proofErr w:type="gramStart"/>
      <w:r w:rsidRPr="00BB1450">
        <w:rPr>
          <w:sz w:val="27"/>
          <w:szCs w:val="27"/>
        </w:rPr>
        <w:t>контроль за</w:t>
      </w:r>
      <w:proofErr w:type="gramEnd"/>
      <w:r w:rsidRPr="00BB1450">
        <w:rPr>
          <w:sz w:val="27"/>
          <w:szCs w:val="27"/>
        </w:rPr>
        <w:t xml:space="preserve"> </w:t>
      </w:r>
      <w:r w:rsidR="00DD1B66" w:rsidRPr="00BB1450">
        <w:rPr>
          <w:sz w:val="27"/>
          <w:szCs w:val="27"/>
        </w:rPr>
        <w:t>исполнением</w:t>
      </w:r>
      <w:r w:rsidR="00E56923" w:rsidRPr="00E56923">
        <w:rPr>
          <w:sz w:val="27"/>
          <w:szCs w:val="27"/>
        </w:rPr>
        <w:t xml:space="preserve"> </w:t>
      </w:r>
      <w:r w:rsidR="00E56923" w:rsidRPr="00BB1450">
        <w:rPr>
          <w:sz w:val="27"/>
          <w:szCs w:val="27"/>
        </w:rPr>
        <w:t>бюджета Уссурийского городского округа на 2017 год и плановый период 2018 и 2019 годов</w:t>
      </w:r>
      <w:r w:rsidR="00FF4F3E" w:rsidRPr="00BB1450">
        <w:rPr>
          <w:sz w:val="27"/>
          <w:szCs w:val="27"/>
        </w:rPr>
        <w:t>;</w:t>
      </w:r>
    </w:p>
    <w:p w:rsidR="00DD1B66" w:rsidRPr="00BB1450" w:rsidRDefault="00DD1B66" w:rsidP="00FF4F3E">
      <w:pPr>
        <w:ind w:firstLine="709"/>
        <w:jc w:val="both"/>
        <w:rPr>
          <w:sz w:val="27"/>
          <w:szCs w:val="27"/>
        </w:rPr>
      </w:pPr>
      <w:r w:rsidRPr="00BB1450">
        <w:rPr>
          <w:sz w:val="27"/>
          <w:szCs w:val="27"/>
        </w:rPr>
        <w:t>реализация муниципальной программы «Управление муниципальными финансами Уссурийского городского округа на 2016-2020 годы»;</w:t>
      </w:r>
    </w:p>
    <w:p w:rsidR="00FF4F3E" w:rsidRPr="00BB1450" w:rsidRDefault="00FF4F3E" w:rsidP="00FF4F3E">
      <w:pPr>
        <w:ind w:firstLine="709"/>
        <w:jc w:val="both"/>
        <w:rPr>
          <w:sz w:val="27"/>
          <w:szCs w:val="27"/>
        </w:rPr>
      </w:pPr>
      <w:r w:rsidRPr="00BB1450">
        <w:rPr>
          <w:sz w:val="27"/>
          <w:szCs w:val="27"/>
        </w:rPr>
        <w:t>обеспечение открытости и прозрачности бюджета и бюджетного процесса, расширение практики о</w:t>
      </w:r>
      <w:r w:rsidR="00DD1B66" w:rsidRPr="00BB1450">
        <w:rPr>
          <w:sz w:val="27"/>
          <w:szCs w:val="27"/>
        </w:rPr>
        <w:t xml:space="preserve">бщественного участия населения </w:t>
      </w:r>
      <w:r w:rsidRPr="00BB1450">
        <w:rPr>
          <w:sz w:val="27"/>
          <w:szCs w:val="27"/>
        </w:rPr>
        <w:t xml:space="preserve">в процедуры обсуждения </w:t>
      </w:r>
      <w:r w:rsidR="00DD1B66" w:rsidRPr="00BB1450">
        <w:rPr>
          <w:sz w:val="27"/>
          <w:szCs w:val="27"/>
        </w:rPr>
        <w:t>проекта бюджета и отчета о его исполнении</w:t>
      </w:r>
      <w:r w:rsidRPr="00BB1450">
        <w:rPr>
          <w:sz w:val="27"/>
          <w:szCs w:val="27"/>
        </w:rPr>
        <w:t>;</w:t>
      </w:r>
    </w:p>
    <w:p w:rsidR="00FF4F3E" w:rsidRPr="00BB1450" w:rsidRDefault="00DD1B66" w:rsidP="00FF4F3E">
      <w:pPr>
        <w:ind w:firstLine="709"/>
        <w:jc w:val="both"/>
        <w:rPr>
          <w:sz w:val="27"/>
          <w:szCs w:val="27"/>
        </w:rPr>
      </w:pPr>
      <w:proofErr w:type="gramStart"/>
      <w:r w:rsidRPr="00BB1450">
        <w:rPr>
          <w:sz w:val="27"/>
          <w:szCs w:val="27"/>
        </w:rPr>
        <w:t>контроль за</w:t>
      </w:r>
      <w:proofErr w:type="gramEnd"/>
      <w:r w:rsidRPr="00BB1450">
        <w:rPr>
          <w:sz w:val="27"/>
          <w:szCs w:val="27"/>
        </w:rPr>
        <w:t xml:space="preserve"> реализацией </w:t>
      </w:r>
      <w:r w:rsidR="00490C74" w:rsidRPr="00BB1450">
        <w:rPr>
          <w:sz w:val="27"/>
          <w:szCs w:val="27"/>
        </w:rPr>
        <w:t>Программы по росту доходов, оптимизации расходов и совершенствованию долговой политики Уссурийского городского округа на период с 2017 по 2019 год.</w:t>
      </w:r>
    </w:p>
    <w:p w:rsidR="00F1409A" w:rsidRPr="00BB1450" w:rsidRDefault="00F1409A" w:rsidP="000D71FB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</w:p>
    <w:p w:rsidR="00DD5404" w:rsidRPr="00BB1450" w:rsidRDefault="00DD5404" w:rsidP="000D71FB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BB1450">
        <w:rPr>
          <w:sz w:val="27"/>
          <w:szCs w:val="27"/>
        </w:rPr>
        <w:tab/>
        <w:t>Основные параметры исполнения бюджета за 201</w:t>
      </w:r>
      <w:r w:rsidR="00856F4B" w:rsidRPr="00BB1450">
        <w:rPr>
          <w:sz w:val="27"/>
          <w:szCs w:val="27"/>
        </w:rPr>
        <w:t>7</w:t>
      </w:r>
      <w:r w:rsidRPr="00BB1450">
        <w:rPr>
          <w:sz w:val="27"/>
          <w:szCs w:val="27"/>
        </w:rPr>
        <w:t xml:space="preserve"> год характеризуются следующими показателями:</w:t>
      </w:r>
    </w:p>
    <w:p w:rsidR="00DD5404" w:rsidRPr="00952D0C" w:rsidRDefault="004100CB" w:rsidP="004100CB">
      <w:pPr>
        <w:shd w:val="clear" w:color="auto" w:fill="FFFFFF"/>
        <w:tabs>
          <w:tab w:val="left" w:pos="709"/>
        </w:tabs>
        <w:jc w:val="right"/>
        <w:rPr>
          <w:sz w:val="28"/>
          <w:szCs w:val="28"/>
        </w:rPr>
      </w:pPr>
      <w:r w:rsidRPr="00952D0C">
        <w:rPr>
          <w:sz w:val="28"/>
          <w:szCs w:val="28"/>
        </w:rPr>
        <w:t xml:space="preserve">млн. руб. </w:t>
      </w:r>
    </w:p>
    <w:tbl>
      <w:tblPr>
        <w:tblStyle w:val="ab"/>
        <w:tblW w:w="9785" w:type="dxa"/>
        <w:tblInd w:w="108" w:type="dxa"/>
        <w:tblLook w:val="04A0"/>
      </w:tblPr>
      <w:tblGrid>
        <w:gridCol w:w="4111"/>
        <w:gridCol w:w="2160"/>
        <w:gridCol w:w="2092"/>
        <w:gridCol w:w="1422"/>
      </w:tblGrid>
      <w:tr w:rsidR="00DD5404" w:rsidRPr="004D6ACF" w:rsidTr="00714CF9">
        <w:tc>
          <w:tcPr>
            <w:tcW w:w="4111" w:type="dxa"/>
          </w:tcPr>
          <w:p w:rsidR="00DD5404" w:rsidRPr="004D6ACF" w:rsidRDefault="00DD5404" w:rsidP="004100CB">
            <w:pPr>
              <w:tabs>
                <w:tab w:val="left" w:pos="709"/>
              </w:tabs>
              <w:jc w:val="center"/>
            </w:pPr>
            <w:r w:rsidRPr="004D6ACF">
              <w:t>Наименование показателя</w:t>
            </w:r>
          </w:p>
        </w:tc>
        <w:tc>
          <w:tcPr>
            <w:tcW w:w="2160" w:type="dxa"/>
          </w:tcPr>
          <w:p w:rsidR="00DD5404" w:rsidRPr="004D6ACF" w:rsidRDefault="00DD5404" w:rsidP="00856F4B">
            <w:pPr>
              <w:tabs>
                <w:tab w:val="left" w:pos="709"/>
              </w:tabs>
              <w:jc w:val="center"/>
            </w:pPr>
            <w:r w:rsidRPr="004D6ACF">
              <w:t>План на 201</w:t>
            </w:r>
            <w:r w:rsidR="00856F4B" w:rsidRPr="004D6ACF">
              <w:t>7</w:t>
            </w:r>
            <w:r w:rsidRPr="004D6ACF">
              <w:t xml:space="preserve"> год</w:t>
            </w:r>
          </w:p>
        </w:tc>
        <w:tc>
          <w:tcPr>
            <w:tcW w:w="2092" w:type="dxa"/>
          </w:tcPr>
          <w:p w:rsidR="004100CB" w:rsidRPr="004D6ACF" w:rsidRDefault="004100CB" w:rsidP="004100CB">
            <w:pPr>
              <w:tabs>
                <w:tab w:val="left" w:pos="709"/>
              </w:tabs>
              <w:jc w:val="center"/>
            </w:pPr>
            <w:r w:rsidRPr="004D6ACF">
              <w:t>Исполнено</w:t>
            </w:r>
          </w:p>
          <w:p w:rsidR="00DD5404" w:rsidRPr="004D6ACF" w:rsidRDefault="004100CB" w:rsidP="00856F4B">
            <w:pPr>
              <w:tabs>
                <w:tab w:val="left" w:pos="709"/>
              </w:tabs>
              <w:jc w:val="center"/>
            </w:pPr>
            <w:r w:rsidRPr="004D6ACF">
              <w:t>за 201</w:t>
            </w:r>
            <w:r w:rsidR="00856F4B" w:rsidRPr="004D6ACF">
              <w:t>7</w:t>
            </w:r>
            <w:r w:rsidRPr="004D6ACF">
              <w:t xml:space="preserve"> год</w:t>
            </w:r>
          </w:p>
        </w:tc>
        <w:tc>
          <w:tcPr>
            <w:tcW w:w="1422" w:type="dxa"/>
          </w:tcPr>
          <w:p w:rsidR="00DD5404" w:rsidRPr="004D6ACF" w:rsidRDefault="004100CB" w:rsidP="004100CB">
            <w:pPr>
              <w:tabs>
                <w:tab w:val="left" w:pos="709"/>
              </w:tabs>
              <w:jc w:val="center"/>
            </w:pPr>
            <w:r w:rsidRPr="004D6ACF">
              <w:t>% исполнения</w:t>
            </w:r>
          </w:p>
        </w:tc>
      </w:tr>
      <w:tr w:rsidR="00DD5404" w:rsidRPr="004D6ACF" w:rsidTr="00714CF9">
        <w:tc>
          <w:tcPr>
            <w:tcW w:w="4111" w:type="dxa"/>
          </w:tcPr>
          <w:p w:rsidR="00DD5404" w:rsidRPr="004D6ACF" w:rsidRDefault="004100CB" w:rsidP="004100CB">
            <w:pPr>
              <w:tabs>
                <w:tab w:val="left" w:pos="709"/>
              </w:tabs>
            </w:pPr>
            <w:r w:rsidRPr="004D6ACF">
              <w:t>Доходы – всего, в том числе</w:t>
            </w:r>
          </w:p>
        </w:tc>
        <w:tc>
          <w:tcPr>
            <w:tcW w:w="2160" w:type="dxa"/>
          </w:tcPr>
          <w:p w:rsidR="00DD5404" w:rsidRPr="004D6ACF" w:rsidRDefault="007B35B2" w:rsidP="004100CB">
            <w:pPr>
              <w:tabs>
                <w:tab w:val="left" w:pos="709"/>
              </w:tabs>
              <w:jc w:val="center"/>
            </w:pPr>
            <w:r w:rsidRPr="004D6ACF">
              <w:t>3679,9</w:t>
            </w:r>
          </w:p>
        </w:tc>
        <w:tc>
          <w:tcPr>
            <w:tcW w:w="2092" w:type="dxa"/>
          </w:tcPr>
          <w:p w:rsidR="00DD5404" w:rsidRPr="004D6ACF" w:rsidRDefault="007B35B2" w:rsidP="004100CB">
            <w:pPr>
              <w:tabs>
                <w:tab w:val="left" w:pos="709"/>
              </w:tabs>
              <w:jc w:val="center"/>
            </w:pPr>
            <w:r w:rsidRPr="004D6ACF">
              <w:t>3699,0</w:t>
            </w:r>
          </w:p>
        </w:tc>
        <w:tc>
          <w:tcPr>
            <w:tcW w:w="1422" w:type="dxa"/>
          </w:tcPr>
          <w:p w:rsidR="00DD5404" w:rsidRPr="004D6ACF" w:rsidRDefault="007B35B2" w:rsidP="004100CB">
            <w:pPr>
              <w:tabs>
                <w:tab w:val="left" w:pos="709"/>
              </w:tabs>
              <w:jc w:val="center"/>
            </w:pPr>
            <w:r w:rsidRPr="004D6ACF">
              <w:t>100,5</w:t>
            </w:r>
          </w:p>
        </w:tc>
      </w:tr>
      <w:tr w:rsidR="00DD5404" w:rsidRPr="004D6ACF" w:rsidTr="00714CF9">
        <w:tc>
          <w:tcPr>
            <w:tcW w:w="4111" w:type="dxa"/>
          </w:tcPr>
          <w:p w:rsidR="00DD5404" w:rsidRPr="004D6ACF" w:rsidRDefault="004100CB" w:rsidP="004100CB">
            <w:pPr>
              <w:tabs>
                <w:tab w:val="left" w:pos="709"/>
              </w:tabs>
            </w:pPr>
            <w:r w:rsidRPr="004D6ACF">
              <w:t>Налоговые и неналоговые доходы</w:t>
            </w:r>
          </w:p>
        </w:tc>
        <w:tc>
          <w:tcPr>
            <w:tcW w:w="2160" w:type="dxa"/>
          </w:tcPr>
          <w:p w:rsidR="00DD5404" w:rsidRPr="004D6ACF" w:rsidRDefault="007B35B2" w:rsidP="007B35B2">
            <w:pPr>
              <w:tabs>
                <w:tab w:val="left" w:pos="709"/>
              </w:tabs>
              <w:jc w:val="center"/>
            </w:pPr>
            <w:r w:rsidRPr="004D6ACF">
              <w:t>2202,6</w:t>
            </w:r>
          </w:p>
        </w:tc>
        <w:tc>
          <w:tcPr>
            <w:tcW w:w="2092" w:type="dxa"/>
          </w:tcPr>
          <w:p w:rsidR="00DD5404" w:rsidRPr="004D6ACF" w:rsidRDefault="007B35B2" w:rsidP="004100CB">
            <w:pPr>
              <w:tabs>
                <w:tab w:val="left" w:pos="709"/>
              </w:tabs>
              <w:jc w:val="center"/>
            </w:pPr>
            <w:r w:rsidRPr="004D6ACF">
              <w:t>2273,2</w:t>
            </w:r>
          </w:p>
        </w:tc>
        <w:tc>
          <w:tcPr>
            <w:tcW w:w="1422" w:type="dxa"/>
          </w:tcPr>
          <w:p w:rsidR="00DD5404" w:rsidRPr="004D6ACF" w:rsidRDefault="007B35B2" w:rsidP="004100CB">
            <w:pPr>
              <w:tabs>
                <w:tab w:val="left" w:pos="709"/>
              </w:tabs>
              <w:jc w:val="center"/>
            </w:pPr>
            <w:r w:rsidRPr="004D6ACF">
              <w:t>103,2</w:t>
            </w:r>
          </w:p>
        </w:tc>
      </w:tr>
      <w:tr w:rsidR="00DD5404" w:rsidRPr="004D6ACF" w:rsidTr="00714CF9">
        <w:tc>
          <w:tcPr>
            <w:tcW w:w="4111" w:type="dxa"/>
          </w:tcPr>
          <w:p w:rsidR="00DD5404" w:rsidRPr="004D6ACF" w:rsidRDefault="004100CB" w:rsidP="004100CB">
            <w:pPr>
              <w:tabs>
                <w:tab w:val="left" w:pos="709"/>
              </w:tabs>
            </w:pPr>
            <w:r w:rsidRPr="004D6ACF">
              <w:t>Безвозмездные поступления</w:t>
            </w:r>
          </w:p>
        </w:tc>
        <w:tc>
          <w:tcPr>
            <w:tcW w:w="2160" w:type="dxa"/>
          </w:tcPr>
          <w:p w:rsidR="00DD5404" w:rsidRPr="004D6ACF" w:rsidRDefault="007B35B2" w:rsidP="004100CB">
            <w:pPr>
              <w:tabs>
                <w:tab w:val="left" w:pos="709"/>
              </w:tabs>
              <w:jc w:val="center"/>
            </w:pPr>
            <w:r w:rsidRPr="004D6ACF">
              <w:t>1477,3</w:t>
            </w:r>
          </w:p>
        </w:tc>
        <w:tc>
          <w:tcPr>
            <w:tcW w:w="2092" w:type="dxa"/>
          </w:tcPr>
          <w:p w:rsidR="00DD5404" w:rsidRPr="004D6ACF" w:rsidRDefault="007B35B2" w:rsidP="004100CB">
            <w:pPr>
              <w:tabs>
                <w:tab w:val="left" w:pos="709"/>
              </w:tabs>
              <w:jc w:val="center"/>
            </w:pPr>
            <w:r w:rsidRPr="004D6ACF">
              <w:t>1425,8</w:t>
            </w:r>
          </w:p>
        </w:tc>
        <w:tc>
          <w:tcPr>
            <w:tcW w:w="1422" w:type="dxa"/>
          </w:tcPr>
          <w:p w:rsidR="00DD5404" w:rsidRPr="004D6ACF" w:rsidRDefault="007B35B2" w:rsidP="00786460">
            <w:pPr>
              <w:tabs>
                <w:tab w:val="left" w:pos="709"/>
              </w:tabs>
              <w:jc w:val="center"/>
            </w:pPr>
            <w:r w:rsidRPr="004D6ACF">
              <w:t>96,5</w:t>
            </w:r>
          </w:p>
        </w:tc>
      </w:tr>
      <w:tr w:rsidR="004100CB" w:rsidRPr="004D6ACF" w:rsidTr="00714CF9">
        <w:tc>
          <w:tcPr>
            <w:tcW w:w="4111" w:type="dxa"/>
          </w:tcPr>
          <w:p w:rsidR="004100CB" w:rsidRPr="004D6ACF" w:rsidRDefault="004100CB" w:rsidP="004100CB">
            <w:pPr>
              <w:tabs>
                <w:tab w:val="left" w:pos="709"/>
              </w:tabs>
            </w:pPr>
            <w:r w:rsidRPr="004D6ACF">
              <w:t>Расходы</w:t>
            </w:r>
          </w:p>
        </w:tc>
        <w:tc>
          <w:tcPr>
            <w:tcW w:w="2160" w:type="dxa"/>
          </w:tcPr>
          <w:p w:rsidR="004100CB" w:rsidRPr="004D6ACF" w:rsidRDefault="00313428" w:rsidP="009D78AF">
            <w:pPr>
              <w:tabs>
                <w:tab w:val="left" w:pos="709"/>
              </w:tabs>
              <w:jc w:val="center"/>
            </w:pPr>
            <w:r w:rsidRPr="004D6ACF">
              <w:t>3906,7</w:t>
            </w:r>
          </w:p>
        </w:tc>
        <w:tc>
          <w:tcPr>
            <w:tcW w:w="2092" w:type="dxa"/>
          </w:tcPr>
          <w:p w:rsidR="004100CB" w:rsidRPr="004D6ACF" w:rsidRDefault="00313428" w:rsidP="00786460">
            <w:pPr>
              <w:tabs>
                <w:tab w:val="left" w:pos="709"/>
              </w:tabs>
              <w:jc w:val="center"/>
            </w:pPr>
            <w:r w:rsidRPr="004D6ACF">
              <w:t>3773,1</w:t>
            </w:r>
          </w:p>
        </w:tc>
        <w:tc>
          <w:tcPr>
            <w:tcW w:w="1422" w:type="dxa"/>
          </w:tcPr>
          <w:p w:rsidR="004100CB" w:rsidRPr="004D6ACF" w:rsidRDefault="00313428" w:rsidP="00786460">
            <w:pPr>
              <w:tabs>
                <w:tab w:val="left" w:pos="709"/>
              </w:tabs>
              <w:jc w:val="center"/>
            </w:pPr>
            <w:r w:rsidRPr="004D6ACF">
              <w:t>96,6</w:t>
            </w:r>
          </w:p>
        </w:tc>
      </w:tr>
      <w:tr w:rsidR="004100CB" w:rsidRPr="004D6ACF" w:rsidTr="00714CF9">
        <w:tc>
          <w:tcPr>
            <w:tcW w:w="4111" w:type="dxa"/>
          </w:tcPr>
          <w:p w:rsidR="004100CB" w:rsidRPr="004D6ACF" w:rsidRDefault="00714CF9" w:rsidP="004100CB">
            <w:pPr>
              <w:tabs>
                <w:tab w:val="left" w:pos="709"/>
              </w:tabs>
            </w:pPr>
            <w:r w:rsidRPr="004D6ACF">
              <w:t>Д</w:t>
            </w:r>
            <w:r w:rsidR="004100CB" w:rsidRPr="004D6ACF">
              <w:t>ефицит</w:t>
            </w:r>
            <w:proofErr w:type="gramStart"/>
            <w:r w:rsidR="004100CB" w:rsidRPr="004D6ACF">
              <w:t xml:space="preserve"> </w:t>
            </w:r>
            <w:r w:rsidRPr="004D6ACF">
              <w:t>(</w:t>
            </w:r>
            <w:r w:rsidR="004100CB" w:rsidRPr="004D6ACF">
              <w:t>-</w:t>
            </w:r>
            <w:r w:rsidRPr="004D6ACF">
              <w:t>)</w:t>
            </w:r>
            <w:r w:rsidR="004100CB" w:rsidRPr="004D6ACF">
              <w:t xml:space="preserve">, </w:t>
            </w:r>
            <w:proofErr w:type="gramEnd"/>
            <w:r w:rsidR="004100CB" w:rsidRPr="004D6ACF">
              <w:t xml:space="preserve">профицит </w:t>
            </w:r>
            <w:r w:rsidRPr="004D6ACF">
              <w:t>(</w:t>
            </w:r>
            <w:r w:rsidR="004100CB" w:rsidRPr="004D6ACF">
              <w:t>+)</w:t>
            </w:r>
          </w:p>
        </w:tc>
        <w:tc>
          <w:tcPr>
            <w:tcW w:w="2160" w:type="dxa"/>
          </w:tcPr>
          <w:p w:rsidR="004100CB" w:rsidRPr="004D6ACF" w:rsidRDefault="00313428" w:rsidP="00786460">
            <w:pPr>
              <w:tabs>
                <w:tab w:val="left" w:pos="709"/>
              </w:tabs>
              <w:jc w:val="center"/>
            </w:pPr>
            <w:r w:rsidRPr="004D6ACF">
              <w:t>-226,8</w:t>
            </w:r>
          </w:p>
        </w:tc>
        <w:tc>
          <w:tcPr>
            <w:tcW w:w="2092" w:type="dxa"/>
          </w:tcPr>
          <w:p w:rsidR="004100CB" w:rsidRPr="004D6ACF" w:rsidRDefault="007A3B96" w:rsidP="00786460">
            <w:pPr>
              <w:tabs>
                <w:tab w:val="left" w:pos="709"/>
              </w:tabs>
              <w:jc w:val="center"/>
            </w:pPr>
            <w:r w:rsidRPr="004D6ACF">
              <w:t>-74,1</w:t>
            </w:r>
          </w:p>
        </w:tc>
        <w:tc>
          <w:tcPr>
            <w:tcW w:w="1422" w:type="dxa"/>
          </w:tcPr>
          <w:p w:rsidR="004100CB" w:rsidRPr="004D6ACF" w:rsidRDefault="007A3B96" w:rsidP="00786460">
            <w:pPr>
              <w:tabs>
                <w:tab w:val="left" w:pos="709"/>
              </w:tabs>
              <w:jc w:val="center"/>
            </w:pPr>
            <w:r w:rsidRPr="004D6ACF">
              <w:t>32,7</w:t>
            </w:r>
          </w:p>
        </w:tc>
      </w:tr>
      <w:tr w:rsidR="00396117" w:rsidRPr="004D6ACF" w:rsidTr="00714CF9">
        <w:tc>
          <w:tcPr>
            <w:tcW w:w="4111" w:type="dxa"/>
          </w:tcPr>
          <w:p w:rsidR="00396117" w:rsidRPr="004D6ACF" w:rsidRDefault="00396117" w:rsidP="004100CB">
            <w:pPr>
              <w:tabs>
                <w:tab w:val="left" w:pos="709"/>
              </w:tabs>
            </w:pPr>
            <w:r w:rsidRPr="004D6ACF">
              <w:t>Источники покрытия дефицита</w:t>
            </w:r>
          </w:p>
        </w:tc>
        <w:tc>
          <w:tcPr>
            <w:tcW w:w="2160" w:type="dxa"/>
          </w:tcPr>
          <w:p w:rsidR="00396117" w:rsidRPr="004D6ACF" w:rsidRDefault="00396117" w:rsidP="00786460">
            <w:pPr>
              <w:tabs>
                <w:tab w:val="left" w:pos="709"/>
              </w:tabs>
              <w:jc w:val="center"/>
            </w:pPr>
          </w:p>
        </w:tc>
        <w:tc>
          <w:tcPr>
            <w:tcW w:w="2092" w:type="dxa"/>
          </w:tcPr>
          <w:p w:rsidR="00396117" w:rsidRPr="004D6ACF" w:rsidRDefault="00396117" w:rsidP="00786460">
            <w:pPr>
              <w:tabs>
                <w:tab w:val="left" w:pos="709"/>
              </w:tabs>
              <w:jc w:val="center"/>
            </w:pPr>
          </w:p>
        </w:tc>
        <w:tc>
          <w:tcPr>
            <w:tcW w:w="1422" w:type="dxa"/>
          </w:tcPr>
          <w:p w:rsidR="00396117" w:rsidRPr="004D6ACF" w:rsidRDefault="00396117" w:rsidP="00786460">
            <w:pPr>
              <w:tabs>
                <w:tab w:val="left" w:pos="709"/>
              </w:tabs>
              <w:jc w:val="center"/>
            </w:pPr>
          </w:p>
        </w:tc>
      </w:tr>
      <w:tr w:rsidR="00396117" w:rsidRPr="004D6ACF" w:rsidTr="00714CF9">
        <w:tc>
          <w:tcPr>
            <w:tcW w:w="4111" w:type="dxa"/>
          </w:tcPr>
          <w:p w:rsidR="00396117" w:rsidRPr="004D6ACF" w:rsidRDefault="00396117" w:rsidP="004100CB">
            <w:pPr>
              <w:tabs>
                <w:tab w:val="left" w:pos="709"/>
              </w:tabs>
            </w:pPr>
            <w:r w:rsidRPr="004D6ACF">
              <w:t xml:space="preserve">        - кредиты </w:t>
            </w:r>
          </w:p>
        </w:tc>
        <w:tc>
          <w:tcPr>
            <w:tcW w:w="2160" w:type="dxa"/>
          </w:tcPr>
          <w:p w:rsidR="00396117" w:rsidRPr="004D6ACF" w:rsidRDefault="00396117" w:rsidP="00786460">
            <w:pPr>
              <w:tabs>
                <w:tab w:val="left" w:pos="709"/>
              </w:tabs>
              <w:jc w:val="center"/>
            </w:pPr>
            <w:r w:rsidRPr="004D6ACF">
              <w:t>156,0</w:t>
            </w:r>
          </w:p>
        </w:tc>
        <w:tc>
          <w:tcPr>
            <w:tcW w:w="2092" w:type="dxa"/>
          </w:tcPr>
          <w:p w:rsidR="00396117" w:rsidRPr="004D6ACF" w:rsidRDefault="00396117" w:rsidP="00786460">
            <w:pPr>
              <w:tabs>
                <w:tab w:val="left" w:pos="709"/>
              </w:tabs>
              <w:jc w:val="center"/>
            </w:pPr>
          </w:p>
        </w:tc>
        <w:tc>
          <w:tcPr>
            <w:tcW w:w="1422" w:type="dxa"/>
          </w:tcPr>
          <w:p w:rsidR="00396117" w:rsidRPr="004D6ACF" w:rsidRDefault="00396117" w:rsidP="00786460">
            <w:pPr>
              <w:tabs>
                <w:tab w:val="left" w:pos="709"/>
              </w:tabs>
              <w:jc w:val="center"/>
            </w:pPr>
          </w:p>
        </w:tc>
      </w:tr>
      <w:tr w:rsidR="00396117" w:rsidRPr="004D6ACF" w:rsidTr="00714CF9">
        <w:tc>
          <w:tcPr>
            <w:tcW w:w="4111" w:type="dxa"/>
          </w:tcPr>
          <w:p w:rsidR="00396117" w:rsidRPr="004D6ACF" w:rsidRDefault="00396117" w:rsidP="004100CB">
            <w:pPr>
              <w:tabs>
                <w:tab w:val="left" w:pos="709"/>
              </w:tabs>
            </w:pPr>
            <w:r w:rsidRPr="004D6ACF">
              <w:t xml:space="preserve">        - остатки на начало года</w:t>
            </w:r>
          </w:p>
        </w:tc>
        <w:tc>
          <w:tcPr>
            <w:tcW w:w="2160" w:type="dxa"/>
          </w:tcPr>
          <w:p w:rsidR="00396117" w:rsidRPr="004D6ACF" w:rsidRDefault="00396117" w:rsidP="00786460">
            <w:pPr>
              <w:tabs>
                <w:tab w:val="left" w:pos="709"/>
              </w:tabs>
              <w:jc w:val="center"/>
            </w:pPr>
            <w:r w:rsidRPr="004D6ACF">
              <w:t>70,8</w:t>
            </w:r>
          </w:p>
        </w:tc>
        <w:tc>
          <w:tcPr>
            <w:tcW w:w="2092" w:type="dxa"/>
          </w:tcPr>
          <w:p w:rsidR="00396117" w:rsidRPr="004D6ACF" w:rsidRDefault="00396117" w:rsidP="00786460">
            <w:pPr>
              <w:tabs>
                <w:tab w:val="left" w:pos="709"/>
              </w:tabs>
              <w:jc w:val="center"/>
            </w:pPr>
            <w:r w:rsidRPr="004D6ACF">
              <w:t>74,1</w:t>
            </w:r>
          </w:p>
        </w:tc>
        <w:tc>
          <w:tcPr>
            <w:tcW w:w="1422" w:type="dxa"/>
          </w:tcPr>
          <w:p w:rsidR="00396117" w:rsidRPr="004D6ACF" w:rsidRDefault="00396117" w:rsidP="00786460">
            <w:pPr>
              <w:tabs>
                <w:tab w:val="left" w:pos="709"/>
              </w:tabs>
              <w:jc w:val="center"/>
            </w:pPr>
          </w:p>
        </w:tc>
      </w:tr>
    </w:tbl>
    <w:p w:rsidR="00786460" w:rsidRPr="00952D0C" w:rsidRDefault="00786460" w:rsidP="00786460">
      <w:pPr>
        <w:ind w:firstLine="708"/>
        <w:jc w:val="both"/>
        <w:rPr>
          <w:sz w:val="28"/>
          <w:szCs w:val="28"/>
        </w:rPr>
      </w:pPr>
    </w:p>
    <w:p w:rsidR="00786460" w:rsidRPr="00952D0C" w:rsidRDefault="00313D1F" w:rsidP="00786460">
      <w:pPr>
        <w:ind w:firstLine="708"/>
        <w:jc w:val="both"/>
        <w:rPr>
          <w:sz w:val="28"/>
          <w:szCs w:val="28"/>
        </w:rPr>
      </w:pPr>
      <w:r w:rsidRPr="00952D0C">
        <w:rPr>
          <w:sz w:val="28"/>
          <w:szCs w:val="28"/>
        </w:rPr>
        <w:t>Доходная часть бюджета п</w:t>
      </w:r>
      <w:r w:rsidR="00786460" w:rsidRPr="00952D0C">
        <w:rPr>
          <w:sz w:val="28"/>
          <w:szCs w:val="28"/>
        </w:rPr>
        <w:t>о сравнению с 201</w:t>
      </w:r>
      <w:r w:rsidR="00856F4B" w:rsidRPr="00952D0C">
        <w:rPr>
          <w:sz w:val="28"/>
          <w:szCs w:val="28"/>
        </w:rPr>
        <w:t>6</w:t>
      </w:r>
      <w:r w:rsidR="00786460" w:rsidRPr="00952D0C">
        <w:rPr>
          <w:sz w:val="28"/>
          <w:szCs w:val="28"/>
        </w:rPr>
        <w:t xml:space="preserve"> годом </w:t>
      </w:r>
    </w:p>
    <w:p w:rsidR="00786460" w:rsidRPr="00C07176" w:rsidRDefault="00786460" w:rsidP="00786460">
      <w:pPr>
        <w:shd w:val="clear" w:color="auto" w:fill="FFFFFF"/>
        <w:ind w:firstLine="709"/>
        <w:jc w:val="both"/>
        <w:rPr>
          <w:sz w:val="22"/>
          <w:szCs w:val="22"/>
        </w:rPr>
      </w:pPr>
      <w:r w:rsidRPr="00952D0C">
        <w:rPr>
          <w:sz w:val="28"/>
          <w:szCs w:val="28"/>
        </w:rPr>
        <w:tab/>
      </w:r>
      <w:r w:rsidRPr="00952D0C">
        <w:rPr>
          <w:sz w:val="28"/>
          <w:szCs w:val="28"/>
        </w:rPr>
        <w:tab/>
      </w:r>
      <w:r w:rsidRPr="00952D0C">
        <w:rPr>
          <w:sz w:val="28"/>
          <w:szCs w:val="28"/>
        </w:rPr>
        <w:tab/>
      </w:r>
      <w:r w:rsidRPr="00952D0C">
        <w:rPr>
          <w:sz w:val="28"/>
          <w:szCs w:val="28"/>
        </w:rPr>
        <w:tab/>
      </w:r>
      <w:r w:rsidRPr="00952D0C">
        <w:rPr>
          <w:sz w:val="28"/>
          <w:szCs w:val="28"/>
        </w:rPr>
        <w:tab/>
      </w:r>
      <w:r w:rsidRPr="00952D0C">
        <w:rPr>
          <w:sz w:val="28"/>
          <w:szCs w:val="28"/>
        </w:rPr>
        <w:tab/>
      </w:r>
      <w:r w:rsidRPr="00952D0C">
        <w:rPr>
          <w:sz w:val="28"/>
          <w:szCs w:val="28"/>
        </w:rPr>
        <w:tab/>
      </w:r>
      <w:r w:rsidRPr="00952D0C">
        <w:rPr>
          <w:sz w:val="28"/>
          <w:szCs w:val="28"/>
        </w:rPr>
        <w:tab/>
      </w:r>
      <w:r w:rsidRPr="00952D0C">
        <w:rPr>
          <w:sz w:val="28"/>
          <w:szCs w:val="28"/>
        </w:rPr>
        <w:tab/>
      </w:r>
      <w:r w:rsidRPr="00C07176">
        <w:rPr>
          <w:sz w:val="22"/>
          <w:szCs w:val="22"/>
        </w:rPr>
        <w:t xml:space="preserve">      </w:t>
      </w:r>
      <w:r w:rsidR="00C07176">
        <w:rPr>
          <w:sz w:val="22"/>
          <w:szCs w:val="22"/>
        </w:rPr>
        <w:tab/>
      </w:r>
      <w:r w:rsidRPr="00C07176">
        <w:rPr>
          <w:sz w:val="22"/>
          <w:szCs w:val="22"/>
        </w:rPr>
        <w:t xml:space="preserve">      млн.</w:t>
      </w:r>
      <w:r w:rsidR="00523BBD" w:rsidRPr="00C07176">
        <w:rPr>
          <w:sz w:val="22"/>
          <w:szCs w:val="22"/>
        </w:rPr>
        <w:t xml:space="preserve"> </w:t>
      </w:r>
      <w:r w:rsidRPr="00C07176">
        <w:rPr>
          <w:sz w:val="22"/>
          <w:szCs w:val="22"/>
        </w:rPr>
        <w:t xml:space="preserve">руб.       </w:t>
      </w:r>
    </w:p>
    <w:tbl>
      <w:tblPr>
        <w:tblStyle w:val="ab"/>
        <w:tblW w:w="0" w:type="auto"/>
        <w:tblInd w:w="108" w:type="dxa"/>
        <w:tblLook w:val="04A0"/>
      </w:tblPr>
      <w:tblGrid>
        <w:gridCol w:w="3402"/>
        <w:gridCol w:w="2129"/>
        <w:gridCol w:w="1912"/>
        <w:gridCol w:w="2193"/>
      </w:tblGrid>
      <w:tr w:rsidR="00786460" w:rsidRPr="004D6ACF" w:rsidTr="00CB3CD9">
        <w:tc>
          <w:tcPr>
            <w:tcW w:w="3402" w:type="dxa"/>
          </w:tcPr>
          <w:p w:rsidR="00786460" w:rsidRPr="004D6ACF" w:rsidRDefault="00786460" w:rsidP="00CB3CD9">
            <w:pPr>
              <w:jc w:val="center"/>
            </w:pPr>
            <w:r w:rsidRPr="004D6ACF">
              <w:t>Виды доходов</w:t>
            </w:r>
          </w:p>
        </w:tc>
        <w:tc>
          <w:tcPr>
            <w:tcW w:w="2129" w:type="dxa"/>
          </w:tcPr>
          <w:p w:rsidR="00786460" w:rsidRPr="004D6ACF" w:rsidRDefault="00786460" w:rsidP="00856F4B">
            <w:pPr>
              <w:jc w:val="center"/>
            </w:pPr>
            <w:r w:rsidRPr="004D6ACF">
              <w:t>201</w:t>
            </w:r>
            <w:r w:rsidR="00856F4B" w:rsidRPr="004D6ACF">
              <w:t>6</w:t>
            </w:r>
            <w:r w:rsidRPr="004D6ACF">
              <w:t>г.</w:t>
            </w:r>
          </w:p>
        </w:tc>
        <w:tc>
          <w:tcPr>
            <w:tcW w:w="1912" w:type="dxa"/>
          </w:tcPr>
          <w:p w:rsidR="00786460" w:rsidRPr="004D6ACF" w:rsidRDefault="00786460" w:rsidP="00856F4B">
            <w:pPr>
              <w:jc w:val="center"/>
            </w:pPr>
            <w:r w:rsidRPr="004D6ACF">
              <w:t>201</w:t>
            </w:r>
            <w:r w:rsidR="00856F4B" w:rsidRPr="004D6ACF">
              <w:t>7</w:t>
            </w:r>
            <w:r w:rsidRPr="004D6ACF">
              <w:t>г.</w:t>
            </w:r>
          </w:p>
        </w:tc>
        <w:tc>
          <w:tcPr>
            <w:tcW w:w="2193" w:type="dxa"/>
          </w:tcPr>
          <w:p w:rsidR="00786460" w:rsidRPr="004D6ACF" w:rsidRDefault="00786460" w:rsidP="00856F4B">
            <w:pPr>
              <w:jc w:val="center"/>
            </w:pPr>
            <w:r w:rsidRPr="004D6ACF">
              <w:t>201</w:t>
            </w:r>
            <w:r w:rsidR="00856F4B" w:rsidRPr="004D6ACF">
              <w:t>7</w:t>
            </w:r>
            <w:r w:rsidRPr="004D6ACF">
              <w:t>г. в %  к 201</w:t>
            </w:r>
            <w:r w:rsidR="00856F4B" w:rsidRPr="004D6ACF">
              <w:t>6</w:t>
            </w:r>
            <w:r w:rsidRPr="004D6ACF">
              <w:t>г.</w:t>
            </w:r>
          </w:p>
        </w:tc>
      </w:tr>
      <w:tr w:rsidR="00786460" w:rsidRPr="004D6ACF" w:rsidTr="00CB3CD9">
        <w:tc>
          <w:tcPr>
            <w:tcW w:w="3402" w:type="dxa"/>
          </w:tcPr>
          <w:p w:rsidR="00786460" w:rsidRPr="004D6ACF" w:rsidRDefault="00786460" w:rsidP="00CB3CD9">
            <w:r w:rsidRPr="004D6ACF">
              <w:t>Налоговые</w:t>
            </w:r>
          </w:p>
        </w:tc>
        <w:tc>
          <w:tcPr>
            <w:tcW w:w="2129" w:type="dxa"/>
          </w:tcPr>
          <w:p w:rsidR="00786460" w:rsidRPr="004D6ACF" w:rsidRDefault="007B35B2" w:rsidP="00CB3CD9">
            <w:pPr>
              <w:jc w:val="center"/>
            </w:pPr>
            <w:r w:rsidRPr="004D6ACF">
              <w:t>1750,4</w:t>
            </w:r>
          </w:p>
        </w:tc>
        <w:tc>
          <w:tcPr>
            <w:tcW w:w="1912" w:type="dxa"/>
          </w:tcPr>
          <w:p w:rsidR="00786460" w:rsidRPr="004D6ACF" w:rsidRDefault="007B35B2" w:rsidP="00CB3CD9">
            <w:pPr>
              <w:jc w:val="center"/>
            </w:pPr>
            <w:r w:rsidRPr="004D6ACF">
              <w:t>1803,3</w:t>
            </w:r>
          </w:p>
        </w:tc>
        <w:tc>
          <w:tcPr>
            <w:tcW w:w="2193" w:type="dxa"/>
          </w:tcPr>
          <w:p w:rsidR="00786460" w:rsidRPr="004D6ACF" w:rsidRDefault="007B35B2" w:rsidP="00CB3CD9">
            <w:pPr>
              <w:jc w:val="center"/>
            </w:pPr>
            <w:r w:rsidRPr="004D6ACF">
              <w:t>103,0</w:t>
            </w:r>
          </w:p>
        </w:tc>
      </w:tr>
      <w:tr w:rsidR="00786460" w:rsidRPr="004D6ACF" w:rsidTr="00CB3CD9">
        <w:tc>
          <w:tcPr>
            <w:tcW w:w="3402" w:type="dxa"/>
          </w:tcPr>
          <w:p w:rsidR="00786460" w:rsidRPr="004D6ACF" w:rsidRDefault="00786460" w:rsidP="00CB3CD9">
            <w:r w:rsidRPr="004D6ACF">
              <w:t>Неналоговые</w:t>
            </w:r>
          </w:p>
        </w:tc>
        <w:tc>
          <w:tcPr>
            <w:tcW w:w="2129" w:type="dxa"/>
          </w:tcPr>
          <w:p w:rsidR="00786460" w:rsidRPr="004D6ACF" w:rsidRDefault="007B35B2" w:rsidP="00CB3CD9">
            <w:pPr>
              <w:jc w:val="center"/>
            </w:pPr>
            <w:r w:rsidRPr="004D6ACF">
              <w:t>423,8</w:t>
            </w:r>
          </w:p>
        </w:tc>
        <w:tc>
          <w:tcPr>
            <w:tcW w:w="1912" w:type="dxa"/>
          </w:tcPr>
          <w:p w:rsidR="00786460" w:rsidRPr="004D6ACF" w:rsidRDefault="007B35B2" w:rsidP="00CB3CD9">
            <w:pPr>
              <w:jc w:val="center"/>
            </w:pPr>
            <w:r w:rsidRPr="004D6ACF">
              <w:t>469,9</w:t>
            </w:r>
          </w:p>
        </w:tc>
        <w:tc>
          <w:tcPr>
            <w:tcW w:w="2193" w:type="dxa"/>
          </w:tcPr>
          <w:p w:rsidR="00786460" w:rsidRPr="004D6ACF" w:rsidRDefault="007B35B2" w:rsidP="00CB3CD9">
            <w:pPr>
              <w:jc w:val="center"/>
            </w:pPr>
            <w:r w:rsidRPr="004D6ACF">
              <w:t>110,9</w:t>
            </w:r>
          </w:p>
        </w:tc>
      </w:tr>
      <w:tr w:rsidR="00786460" w:rsidRPr="004D6ACF" w:rsidTr="00CB3CD9">
        <w:tc>
          <w:tcPr>
            <w:tcW w:w="3402" w:type="dxa"/>
          </w:tcPr>
          <w:p w:rsidR="00786460" w:rsidRPr="004D6ACF" w:rsidRDefault="00786460" w:rsidP="00CB3CD9">
            <w:pPr>
              <w:rPr>
                <w:b/>
              </w:rPr>
            </w:pPr>
            <w:r w:rsidRPr="004D6ACF">
              <w:rPr>
                <w:b/>
              </w:rPr>
              <w:t xml:space="preserve">Итого собственные </w:t>
            </w:r>
          </w:p>
        </w:tc>
        <w:tc>
          <w:tcPr>
            <w:tcW w:w="2129" w:type="dxa"/>
          </w:tcPr>
          <w:p w:rsidR="00786460" w:rsidRPr="004D6ACF" w:rsidRDefault="007B35B2" w:rsidP="00CB3CD9">
            <w:pPr>
              <w:jc w:val="center"/>
              <w:rPr>
                <w:b/>
              </w:rPr>
            </w:pPr>
            <w:r w:rsidRPr="004D6ACF">
              <w:rPr>
                <w:b/>
              </w:rPr>
              <w:t>2174,2</w:t>
            </w:r>
          </w:p>
        </w:tc>
        <w:tc>
          <w:tcPr>
            <w:tcW w:w="1912" w:type="dxa"/>
          </w:tcPr>
          <w:p w:rsidR="00786460" w:rsidRPr="004D6ACF" w:rsidRDefault="007B35B2" w:rsidP="00CB3CD9">
            <w:pPr>
              <w:jc w:val="center"/>
              <w:rPr>
                <w:b/>
              </w:rPr>
            </w:pPr>
            <w:r w:rsidRPr="004D6ACF">
              <w:rPr>
                <w:b/>
              </w:rPr>
              <w:t>2273,2</w:t>
            </w:r>
          </w:p>
        </w:tc>
        <w:tc>
          <w:tcPr>
            <w:tcW w:w="2193" w:type="dxa"/>
          </w:tcPr>
          <w:p w:rsidR="00786460" w:rsidRPr="004D6ACF" w:rsidRDefault="007B35B2" w:rsidP="00CB3CD9">
            <w:pPr>
              <w:jc w:val="center"/>
              <w:rPr>
                <w:b/>
              </w:rPr>
            </w:pPr>
            <w:r w:rsidRPr="004D6ACF">
              <w:rPr>
                <w:b/>
              </w:rPr>
              <w:t>104,6</w:t>
            </w:r>
          </w:p>
        </w:tc>
      </w:tr>
      <w:tr w:rsidR="00786460" w:rsidRPr="004D6ACF" w:rsidTr="00CB3CD9">
        <w:tc>
          <w:tcPr>
            <w:tcW w:w="3402" w:type="dxa"/>
          </w:tcPr>
          <w:p w:rsidR="00786460" w:rsidRPr="004D6ACF" w:rsidRDefault="00786460" w:rsidP="00CB3CD9">
            <w:r w:rsidRPr="004D6ACF">
              <w:t>Безвозмездные перечисления</w:t>
            </w:r>
          </w:p>
        </w:tc>
        <w:tc>
          <w:tcPr>
            <w:tcW w:w="2129" w:type="dxa"/>
          </w:tcPr>
          <w:p w:rsidR="00786460" w:rsidRPr="004D6ACF" w:rsidRDefault="007B35B2" w:rsidP="00CB3CD9">
            <w:pPr>
              <w:jc w:val="center"/>
            </w:pPr>
            <w:r w:rsidRPr="004D6ACF">
              <w:t>1619,3</w:t>
            </w:r>
          </w:p>
        </w:tc>
        <w:tc>
          <w:tcPr>
            <w:tcW w:w="1912" w:type="dxa"/>
          </w:tcPr>
          <w:p w:rsidR="00786460" w:rsidRPr="004D6ACF" w:rsidRDefault="007B35B2" w:rsidP="00CB3CD9">
            <w:pPr>
              <w:jc w:val="center"/>
            </w:pPr>
            <w:r w:rsidRPr="004D6ACF">
              <w:t>1425,8</w:t>
            </w:r>
          </w:p>
        </w:tc>
        <w:tc>
          <w:tcPr>
            <w:tcW w:w="2193" w:type="dxa"/>
          </w:tcPr>
          <w:p w:rsidR="00786460" w:rsidRPr="004D6ACF" w:rsidRDefault="007B35B2" w:rsidP="00CB3CD9">
            <w:pPr>
              <w:jc w:val="center"/>
            </w:pPr>
            <w:r w:rsidRPr="004D6ACF">
              <w:t>88,1</w:t>
            </w:r>
          </w:p>
        </w:tc>
      </w:tr>
      <w:tr w:rsidR="00786460" w:rsidRPr="004D6ACF" w:rsidTr="00CB3CD9">
        <w:tc>
          <w:tcPr>
            <w:tcW w:w="3402" w:type="dxa"/>
          </w:tcPr>
          <w:p w:rsidR="00786460" w:rsidRPr="004D6ACF" w:rsidRDefault="00786460" w:rsidP="00CB3CD9">
            <w:pPr>
              <w:rPr>
                <w:b/>
              </w:rPr>
            </w:pPr>
            <w:r w:rsidRPr="004D6ACF">
              <w:rPr>
                <w:b/>
              </w:rPr>
              <w:t>ВСЕГО</w:t>
            </w:r>
          </w:p>
        </w:tc>
        <w:tc>
          <w:tcPr>
            <w:tcW w:w="2129" w:type="dxa"/>
          </w:tcPr>
          <w:p w:rsidR="00786460" w:rsidRPr="004D6ACF" w:rsidRDefault="007B35B2" w:rsidP="00CB3CD9">
            <w:pPr>
              <w:jc w:val="center"/>
              <w:rPr>
                <w:b/>
              </w:rPr>
            </w:pPr>
            <w:r w:rsidRPr="004D6ACF">
              <w:rPr>
                <w:b/>
              </w:rPr>
              <w:t>3793,5</w:t>
            </w:r>
          </w:p>
        </w:tc>
        <w:tc>
          <w:tcPr>
            <w:tcW w:w="1912" w:type="dxa"/>
          </w:tcPr>
          <w:p w:rsidR="00786460" w:rsidRPr="004D6ACF" w:rsidRDefault="00FE37E5" w:rsidP="00CB3CD9">
            <w:pPr>
              <w:jc w:val="center"/>
              <w:rPr>
                <w:b/>
              </w:rPr>
            </w:pPr>
            <w:r w:rsidRPr="004D6ACF">
              <w:rPr>
                <w:b/>
              </w:rPr>
              <w:t>3699,0</w:t>
            </w:r>
          </w:p>
        </w:tc>
        <w:tc>
          <w:tcPr>
            <w:tcW w:w="2193" w:type="dxa"/>
          </w:tcPr>
          <w:p w:rsidR="00786460" w:rsidRPr="004D6ACF" w:rsidRDefault="00FE37E5" w:rsidP="00CB3CD9">
            <w:pPr>
              <w:jc w:val="center"/>
              <w:rPr>
                <w:b/>
              </w:rPr>
            </w:pPr>
            <w:r w:rsidRPr="004D6ACF">
              <w:rPr>
                <w:b/>
              </w:rPr>
              <w:t>97,5</w:t>
            </w:r>
          </w:p>
        </w:tc>
      </w:tr>
    </w:tbl>
    <w:p w:rsidR="00F1409A" w:rsidRPr="00952D0C" w:rsidRDefault="00F1409A" w:rsidP="00786460">
      <w:pPr>
        <w:spacing w:line="264" w:lineRule="auto"/>
        <w:ind w:firstLine="709"/>
        <w:jc w:val="both"/>
        <w:rPr>
          <w:sz w:val="28"/>
          <w:szCs w:val="28"/>
        </w:rPr>
      </w:pPr>
    </w:p>
    <w:p w:rsidR="000A49F9" w:rsidRPr="00BB1450" w:rsidRDefault="00C11F0A" w:rsidP="00FD1B1C">
      <w:pPr>
        <w:ind w:firstLine="708"/>
        <w:jc w:val="both"/>
        <w:rPr>
          <w:sz w:val="27"/>
          <w:szCs w:val="27"/>
        </w:rPr>
      </w:pPr>
      <w:r w:rsidRPr="00BB1450">
        <w:rPr>
          <w:sz w:val="27"/>
          <w:szCs w:val="27"/>
        </w:rPr>
        <w:t>Увеличение</w:t>
      </w:r>
      <w:r w:rsidR="00786460" w:rsidRPr="00BB1450">
        <w:rPr>
          <w:sz w:val="27"/>
          <w:szCs w:val="27"/>
        </w:rPr>
        <w:t xml:space="preserve"> собственных доходов </w:t>
      </w:r>
      <w:r w:rsidR="00FD1B1C" w:rsidRPr="00BB1450">
        <w:rPr>
          <w:sz w:val="27"/>
          <w:szCs w:val="27"/>
        </w:rPr>
        <w:t xml:space="preserve">на 4,6 % </w:t>
      </w:r>
      <w:r w:rsidR="00786460" w:rsidRPr="00BB1450">
        <w:rPr>
          <w:sz w:val="27"/>
          <w:szCs w:val="27"/>
        </w:rPr>
        <w:t xml:space="preserve">к уровню прошлого года произошло в основном по </w:t>
      </w:r>
      <w:r w:rsidR="000A49F9" w:rsidRPr="00BB1450">
        <w:rPr>
          <w:sz w:val="27"/>
          <w:szCs w:val="27"/>
        </w:rPr>
        <w:t>налогу на доходы физических лиц</w:t>
      </w:r>
      <w:r w:rsidR="009C5FEF" w:rsidRPr="00BB1450">
        <w:rPr>
          <w:sz w:val="27"/>
          <w:szCs w:val="27"/>
        </w:rPr>
        <w:t xml:space="preserve">, </w:t>
      </w:r>
      <w:r w:rsidR="000A49F9" w:rsidRPr="00BB1450">
        <w:rPr>
          <w:sz w:val="27"/>
          <w:szCs w:val="27"/>
        </w:rPr>
        <w:t xml:space="preserve">патентной системе </w:t>
      </w:r>
      <w:r w:rsidR="000A49F9" w:rsidRPr="00BB1450">
        <w:rPr>
          <w:sz w:val="27"/>
          <w:szCs w:val="27"/>
        </w:rPr>
        <w:lastRenderedPageBreak/>
        <w:t>налогообложения</w:t>
      </w:r>
      <w:r w:rsidR="009C5FEF" w:rsidRPr="00BB1450">
        <w:rPr>
          <w:sz w:val="27"/>
          <w:szCs w:val="27"/>
        </w:rPr>
        <w:t>, имущественным налогам</w:t>
      </w:r>
      <w:r w:rsidR="000A49F9" w:rsidRPr="00BB1450">
        <w:rPr>
          <w:sz w:val="27"/>
          <w:szCs w:val="27"/>
        </w:rPr>
        <w:t xml:space="preserve"> </w:t>
      </w:r>
      <w:r w:rsidR="009C5FEF" w:rsidRPr="00BB1450">
        <w:rPr>
          <w:sz w:val="27"/>
          <w:szCs w:val="27"/>
        </w:rPr>
        <w:t>за счет поступления налогов от вновь зарегистрированных налогоплательщиков, увеличения платежей за счет роста физических показателей деятельности организаций.</w:t>
      </w:r>
    </w:p>
    <w:p w:rsidR="00786460" w:rsidRPr="00BB1450" w:rsidRDefault="00A30498" w:rsidP="000A49F9">
      <w:pPr>
        <w:ind w:firstLine="709"/>
        <w:jc w:val="both"/>
        <w:rPr>
          <w:bCs/>
          <w:sz w:val="27"/>
          <w:szCs w:val="27"/>
        </w:rPr>
      </w:pPr>
      <w:r w:rsidRPr="00BB1450">
        <w:rPr>
          <w:sz w:val="27"/>
          <w:szCs w:val="27"/>
        </w:rPr>
        <w:t>В</w:t>
      </w:r>
      <w:r w:rsidR="00786460" w:rsidRPr="00BB1450">
        <w:rPr>
          <w:sz w:val="27"/>
          <w:szCs w:val="27"/>
        </w:rPr>
        <w:t xml:space="preserve"> целях </w:t>
      </w:r>
      <w:r w:rsidR="00786460" w:rsidRPr="00BB1450">
        <w:rPr>
          <w:bCs/>
          <w:sz w:val="27"/>
          <w:szCs w:val="27"/>
        </w:rPr>
        <w:t>повышения поступлений налоговых и неналоговых доходов, сокращения недоимки по уплате налогов и иных обязательных платежей в бюджет Уссурийского городского округа администрацией Уссурийского городского округа</w:t>
      </w:r>
      <w:r w:rsidRPr="00BB1450">
        <w:rPr>
          <w:bCs/>
          <w:sz w:val="27"/>
          <w:szCs w:val="27"/>
        </w:rPr>
        <w:t xml:space="preserve"> в 201</w:t>
      </w:r>
      <w:r w:rsidR="00FD1B1C" w:rsidRPr="00BB1450">
        <w:rPr>
          <w:bCs/>
          <w:sz w:val="27"/>
          <w:szCs w:val="27"/>
        </w:rPr>
        <w:t>7</w:t>
      </w:r>
      <w:r w:rsidRPr="00BB1450">
        <w:rPr>
          <w:bCs/>
          <w:sz w:val="27"/>
          <w:szCs w:val="27"/>
        </w:rPr>
        <w:t xml:space="preserve"> году проводилась большая работа по поиску внутренних резервов</w:t>
      </w:r>
      <w:r w:rsidR="00786460" w:rsidRPr="00BB1450">
        <w:rPr>
          <w:bCs/>
          <w:sz w:val="27"/>
          <w:szCs w:val="27"/>
        </w:rPr>
        <w:t>:</w:t>
      </w:r>
    </w:p>
    <w:p w:rsidR="00786460" w:rsidRPr="00BB1450" w:rsidRDefault="00FD1B1C" w:rsidP="00A30498">
      <w:pPr>
        <w:widowControl w:val="0"/>
        <w:suppressAutoHyphens/>
        <w:ind w:firstLine="709"/>
        <w:contextualSpacing/>
        <w:jc w:val="both"/>
        <w:rPr>
          <w:sz w:val="27"/>
          <w:szCs w:val="27"/>
        </w:rPr>
      </w:pPr>
      <w:r w:rsidRPr="00BB1450">
        <w:rPr>
          <w:bCs/>
          <w:sz w:val="27"/>
          <w:szCs w:val="27"/>
        </w:rPr>
        <w:t xml:space="preserve">разработана </w:t>
      </w:r>
      <w:r w:rsidRPr="00BB1450">
        <w:rPr>
          <w:sz w:val="27"/>
          <w:szCs w:val="27"/>
        </w:rPr>
        <w:t xml:space="preserve">Программа мероприятий по росту доходов, оптимизации расходов и совершенствованию долговой политики Уссурийского городского округа на период с 2017 по 2019 год. </w:t>
      </w:r>
      <w:r w:rsidRPr="00BB1450">
        <w:rPr>
          <w:bCs/>
          <w:sz w:val="27"/>
          <w:szCs w:val="27"/>
        </w:rPr>
        <w:t>Все мероприятия</w:t>
      </w:r>
      <w:r w:rsidR="00A30498" w:rsidRPr="00BB1450">
        <w:rPr>
          <w:bCs/>
          <w:sz w:val="27"/>
          <w:szCs w:val="27"/>
        </w:rPr>
        <w:t xml:space="preserve"> </w:t>
      </w:r>
      <w:r w:rsidR="00A30498" w:rsidRPr="00BB1450">
        <w:rPr>
          <w:color w:val="000000"/>
          <w:sz w:val="27"/>
          <w:szCs w:val="27"/>
        </w:rPr>
        <w:t xml:space="preserve">отраслевыми (функциональными) органами администрации Уссурийского городского округа </w:t>
      </w:r>
      <w:r w:rsidR="00A30498" w:rsidRPr="00BB1450">
        <w:rPr>
          <w:bCs/>
          <w:sz w:val="27"/>
          <w:szCs w:val="27"/>
        </w:rPr>
        <w:t>были исполнены в полном объеме</w:t>
      </w:r>
      <w:r w:rsidR="00786460" w:rsidRPr="00BB1450">
        <w:rPr>
          <w:bCs/>
          <w:sz w:val="27"/>
          <w:szCs w:val="27"/>
        </w:rPr>
        <w:t>;</w:t>
      </w:r>
    </w:p>
    <w:p w:rsidR="00786460" w:rsidRPr="00BB1450" w:rsidRDefault="00786460" w:rsidP="00786460">
      <w:pPr>
        <w:widowControl w:val="0"/>
        <w:ind w:firstLine="708"/>
        <w:contextualSpacing/>
        <w:jc w:val="both"/>
        <w:rPr>
          <w:color w:val="000000" w:themeColor="text1"/>
          <w:sz w:val="27"/>
          <w:szCs w:val="27"/>
        </w:rPr>
      </w:pPr>
      <w:r w:rsidRPr="00BB1450">
        <w:rPr>
          <w:color w:val="000000" w:themeColor="text1"/>
          <w:sz w:val="27"/>
          <w:szCs w:val="27"/>
        </w:rPr>
        <w:t xml:space="preserve">проводился ежедневный мониторинг налоговых и неналоговых поступлений, что позволило своевременно реагировать на динамику поступлений в течение года и принимать эффективные меры по мобилизации доходов в местный бюджет; </w:t>
      </w:r>
    </w:p>
    <w:p w:rsidR="00786460" w:rsidRPr="00BB1450" w:rsidRDefault="00786460" w:rsidP="00786460">
      <w:pPr>
        <w:widowControl w:val="0"/>
        <w:ind w:firstLine="708"/>
        <w:contextualSpacing/>
        <w:jc w:val="both"/>
        <w:rPr>
          <w:color w:val="000000" w:themeColor="text1"/>
          <w:sz w:val="27"/>
          <w:szCs w:val="27"/>
        </w:rPr>
      </w:pPr>
      <w:r w:rsidRPr="00BB1450">
        <w:rPr>
          <w:sz w:val="27"/>
          <w:szCs w:val="27"/>
        </w:rPr>
        <w:t>ежемесячно проводились заседания Межведомственной комиссии</w:t>
      </w:r>
      <w:r w:rsidR="009D78AF" w:rsidRPr="00BB1450">
        <w:rPr>
          <w:sz w:val="27"/>
          <w:szCs w:val="27"/>
        </w:rPr>
        <w:t xml:space="preserve"> по налоговой и социальной политике</w:t>
      </w:r>
      <w:r w:rsidRPr="00BB1450">
        <w:rPr>
          <w:sz w:val="27"/>
          <w:szCs w:val="27"/>
        </w:rPr>
        <w:t xml:space="preserve"> при главе Уссурийского городского округа. </w:t>
      </w:r>
      <w:r w:rsidRPr="00BB1450">
        <w:rPr>
          <w:color w:val="000000" w:themeColor="text1"/>
          <w:sz w:val="27"/>
          <w:szCs w:val="27"/>
        </w:rPr>
        <w:t>В 201</w:t>
      </w:r>
      <w:r w:rsidR="00FD1B1C" w:rsidRPr="00BB1450">
        <w:rPr>
          <w:color w:val="000000" w:themeColor="text1"/>
          <w:sz w:val="27"/>
          <w:szCs w:val="27"/>
        </w:rPr>
        <w:t>7</w:t>
      </w:r>
      <w:r w:rsidRPr="00BB1450">
        <w:rPr>
          <w:color w:val="000000" w:themeColor="text1"/>
          <w:sz w:val="27"/>
          <w:szCs w:val="27"/>
        </w:rPr>
        <w:t xml:space="preserve"> году на заседаниях комиссии заслушаны </w:t>
      </w:r>
      <w:r w:rsidR="00FD1B1C" w:rsidRPr="00BB1450">
        <w:rPr>
          <w:color w:val="000000" w:themeColor="text1"/>
          <w:sz w:val="27"/>
          <w:szCs w:val="27"/>
        </w:rPr>
        <w:t>311</w:t>
      </w:r>
      <w:r w:rsidRPr="00BB1450">
        <w:rPr>
          <w:color w:val="000000" w:themeColor="text1"/>
          <w:sz w:val="27"/>
          <w:szCs w:val="27"/>
        </w:rPr>
        <w:t xml:space="preserve"> юридических и физических лица, имеющих задолженность в бюджеты разных уровней и выплачивающих заработную плату ниже прожиточного уровня. </w:t>
      </w:r>
    </w:p>
    <w:p w:rsidR="00786460" w:rsidRPr="00BB1450" w:rsidRDefault="00786460" w:rsidP="00786460">
      <w:pPr>
        <w:ind w:firstLine="720"/>
        <w:jc w:val="both"/>
        <w:rPr>
          <w:sz w:val="27"/>
          <w:szCs w:val="27"/>
        </w:rPr>
      </w:pPr>
      <w:r w:rsidRPr="00BB1450">
        <w:rPr>
          <w:sz w:val="27"/>
          <w:szCs w:val="27"/>
        </w:rPr>
        <w:t>Совместные усилия администрации, главных администраторов доходов, налоговых и правоохранительных органов позволили получить по итогам 201</w:t>
      </w:r>
      <w:r w:rsidR="00FD1B1C" w:rsidRPr="00BB1450">
        <w:rPr>
          <w:sz w:val="27"/>
          <w:szCs w:val="27"/>
        </w:rPr>
        <w:t>7</w:t>
      </w:r>
      <w:r w:rsidRPr="00BB1450">
        <w:rPr>
          <w:sz w:val="27"/>
          <w:szCs w:val="27"/>
        </w:rPr>
        <w:t xml:space="preserve"> года дополнительные доходы в сумме </w:t>
      </w:r>
      <w:r w:rsidR="00FD1B1C" w:rsidRPr="00BB1450">
        <w:rPr>
          <w:sz w:val="27"/>
          <w:szCs w:val="27"/>
        </w:rPr>
        <w:t>43,7</w:t>
      </w:r>
      <w:r w:rsidRPr="00BB1450">
        <w:rPr>
          <w:sz w:val="27"/>
          <w:szCs w:val="27"/>
        </w:rPr>
        <w:t xml:space="preserve"> млн. руб., в том числе: в местный бюджет 2</w:t>
      </w:r>
      <w:r w:rsidR="00FD1B1C" w:rsidRPr="00BB1450">
        <w:rPr>
          <w:sz w:val="27"/>
          <w:szCs w:val="27"/>
        </w:rPr>
        <w:t>4</w:t>
      </w:r>
      <w:r w:rsidRPr="00BB1450">
        <w:rPr>
          <w:sz w:val="27"/>
          <w:szCs w:val="27"/>
        </w:rPr>
        <w:t xml:space="preserve">,2 млн. руб. </w:t>
      </w:r>
    </w:p>
    <w:p w:rsidR="00786460" w:rsidRPr="00BB1450" w:rsidRDefault="00786460" w:rsidP="00786460">
      <w:pPr>
        <w:ind w:firstLine="720"/>
        <w:contextualSpacing/>
        <w:jc w:val="both"/>
        <w:rPr>
          <w:sz w:val="27"/>
          <w:szCs w:val="27"/>
        </w:rPr>
      </w:pPr>
      <w:r w:rsidRPr="00BB1450">
        <w:rPr>
          <w:sz w:val="27"/>
          <w:szCs w:val="27"/>
        </w:rPr>
        <w:t>В целях повышения эффективности администрирования неналоговых доходов организована адресная работа с арендаторами, имеющими задолженность по арендной плате за земельные участки.</w:t>
      </w:r>
      <w:r w:rsidR="00577802" w:rsidRPr="00BB1450">
        <w:rPr>
          <w:sz w:val="27"/>
          <w:szCs w:val="27"/>
        </w:rPr>
        <w:t xml:space="preserve"> В результате проведенных мероприятий была погашена задолженность в размере 10,1 млн. руб.</w:t>
      </w:r>
    </w:p>
    <w:p w:rsidR="00786460" w:rsidRPr="00BB1450" w:rsidRDefault="00786460" w:rsidP="00714CF9">
      <w:pPr>
        <w:ind w:firstLine="720"/>
        <w:contextualSpacing/>
        <w:jc w:val="both"/>
        <w:rPr>
          <w:sz w:val="27"/>
          <w:szCs w:val="27"/>
        </w:rPr>
      </w:pPr>
      <w:r w:rsidRPr="00BB1450">
        <w:rPr>
          <w:sz w:val="27"/>
          <w:szCs w:val="27"/>
        </w:rPr>
        <w:t>Проведено 1</w:t>
      </w:r>
      <w:r w:rsidR="00577802" w:rsidRPr="00BB1450">
        <w:rPr>
          <w:sz w:val="27"/>
          <w:szCs w:val="27"/>
        </w:rPr>
        <w:t>1</w:t>
      </w:r>
      <w:r w:rsidRPr="00BB1450">
        <w:rPr>
          <w:sz w:val="27"/>
          <w:szCs w:val="27"/>
        </w:rPr>
        <w:t xml:space="preserve"> заседаний рабочей группы по снижению неформальной занятости, на которы</w:t>
      </w:r>
      <w:r w:rsidR="00577802" w:rsidRPr="00BB1450">
        <w:rPr>
          <w:sz w:val="27"/>
          <w:szCs w:val="27"/>
        </w:rPr>
        <w:t>х</w:t>
      </w:r>
      <w:r w:rsidRPr="00BB1450">
        <w:rPr>
          <w:sz w:val="27"/>
          <w:szCs w:val="27"/>
        </w:rPr>
        <w:t xml:space="preserve"> были </w:t>
      </w:r>
      <w:r w:rsidR="00577802" w:rsidRPr="00BB1450">
        <w:rPr>
          <w:sz w:val="27"/>
          <w:szCs w:val="27"/>
        </w:rPr>
        <w:t>заслушаны</w:t>
      </w:r>
      <w:r w:rsidRPr="00BB1450">
        <w:rPr>
          <w:sz w:val="27"/>
          <w:szCs w:val="27"/>
        </w:rPr>
        <w:t xml:space="preserve"> </w:t>
      </w:r>
      <w:r w:rsidR="00630C84" w:rsidRPr="00BB1450">
        <w:rPr>
          <w:sz w:val="27"/>
          <w:szCs w:val="27"/>
        </w:rPr>
        <w:t>44</w:t>
      </w:r>
      <w:r w:rsidR="00577802" w:rsidRPr="00BB1450">
        <w:rPr>
          <w:sz w:val="27"/>
          <w:szCs w:val="27"/>
        </w:rPr>
        <w:t xml:space="preserve"> </w:t>
      </w:r>
      <w:r w:rsidRPr="00BB1450">
        <w:rPr>
          <w:sz w:val="27"/>
          <w:szCs w:val="27"/>
        </w:rPr>
        <w:t>работодател</w:t>
      </w:r>
      <w:r w:rsidR="00630C84" w:rsidRPr="00BB1450">
        <w:rPr>
          <w:sz w:val="27"/>
          <w:szCs w:val="27"/>
        </w:rPr>
        <w:t>я</w:t>
      </w:r>
      <w:r w:rsidRPr="00BB1450">
        <w:rPr>
          <w:sz w:val="27"/>
          <w:szCs w:val="27"/>
        </w:rPr>
        <w:t xml:space="preserve">. Проведены рейды в целях определения работодателей, допускающих неформальную занятость и охватившие 247 организаций и индивидуальных предпринимателей. По данным отдела трудовых и социальных отношений администрации Уссурийского городского округа выявлено </w:t>
      </w:r>
      <w:r w:rsidR="00577802" w:rsidRPr="00BB1450">
        <w:rPr>
          <w:sz w:val="27"/>
          <w:szCs w:val="27"/>
        </w:rPr>
        <w:t>3938</w:t>
      </w:r>
      <w:r w:rsidRPr="00BB1450">
        <w:rPr>
          <w:sz w:val="27"/>
          <w:szCs w:val="27"/>
        </w:rPr>
        <w:t xml:space="preserve"> работников, с которыми не были оформлены трудовые отношения. </w:t>
      </w:r>
      <w:r w:rsidR="00577802" w:rsidRPr="00BB1450">
        <w:rPr>
          <w:sz w:val="27"/>
          <w:szCs w:val="27"/>
        </w:rPr>
        <w:t>После п</w:t>
      </w:r>
      <w:r w:rsidRPr="00BB1450">
        <w:rPr>
          <w:sz w:val="27"/>
          <w:szCs w:val="27"/>
        </w:rPr>
        <w:t>роведен</w:t>
      </w:r>
      <w:r w:rsidR="00577802" w:rsidRPr="00BB1450">
        <w:rPr>
          <w:sz w:val="27"/>
          <w:szCs w:val="27"/>
        </w:rPr>
        <w:t>ия</w:t>
      </w:r>
      <w:r w:rsidRPr="00BB1450">
        <w:rPr>
          <w:sz w:val="27"/>
          <w:szCs w:val="27"/>
        </w:rPr>
        <w:t xml:space="preserve"> информационно-разъяснительн</w:t>
      </w:r>
      <w:r w:rsidR="00577802" w:rsidRPr="00BB1450">
        <w:rPr>
          <w:sz w:val="27"/>
          <w:szCs w:val="27"/>
        </w:rPr>
        <w:t>ой</w:t>
      </w:r>
      <w:r w:rsidRPr="00BB1450">
        <w:rPr>
          <w:sz w:val="27"/>
          <w:szCs w:val="27"/>
        </w:rPr>
        <w:t xml:space="preserve"> работ</w:t>
      </w:r>
      <w:r w:rsidR="00577802" w:rsidRPr="00BB1450">
        <w:rPr>
          <w:sz w:val="27"/>
          <w:szCs w:val="27"/>
        </w:rPr>
        <w:t xml:space="preserve">ы со всеми </w:t>
      </w:r>
      <w:r w:rsidRPr="00BB1450">
        <w:rPr>
          <w:sz w:val="27"/>
          <w:szCs w:val="27"/>
        </w:rPr>
        <w:t xml:space="preserve">работниками </w:t>
      </w:r>
      <w:r w:rsidR="00577802" w:rsidRPr="00BB1450">
        <w:rPr>
          <w:sz w:val="27"/>
          <w:szCs w:val="27"/>
        </w:rPr>
        <w:t xml:space="preserve">были </w:t>
      </w:r>
      <w:r w:rsidRPr="00BB1450">
        <w:rPr>
          <w:sz w:val="27"/>
          <w:szCs w:val="27"/>
        </w:rPr>
        <w:t>заключены трудовые договор</w:t>
      </w:r>
      <w:r w:rsidR="00630C84" w:rsidRPr="00BB1450">
        <w:rPr>
          <w:sz w:val="27"/>
          <w:szCs w:val="27"/>
        </w:rPr>
        <w:t>ы</w:t>
      </w:r>
      <w:r w:rsidRPr="00BB1450">
        <w:rPr>
          <w:sz w:val="27"/>
          <w:szCs w:val="27"/>
        </w:rPr>
        <w:t xml:space="preserve">. </w:t>
      </w:r>
    </w:p>
    <w:p w:rsidR="00714CF9" w:rsidRPr="00BB1450" w:rsidRDefault="00786460" w:rsidP="00FF31DD">
      <w:pPr>
        <w:spacing w:after="75"/>
        <w:ind w:firstLine="539"/>
        <w:contextualSpacing/>
        <w:jc w:val="both"/>
        <w:rPr>
          <w:sz w:val="27"/>
          <w:szCs w:val="27"/>
        </w:rPr>
      </w:pPr>
      <w:r w:rsidRPr="00BB1450">
        <w:rPr>
          <w:sz w:val="27"/>
          <w:szCs w:val="27"/>
        </w:rPr>
        <w:t xml:space="preserve">В целях оптимизации </w:t>
      </w:r>
      <w:r w:rsidR="00FF31DD" w:rsidRPr="00BB1450">
        <w:rPr>
          <w:sz w:val="27"/>
          <w:szCs w:val="27"/>
        </w:rPr>
        <w:t xml:space="preserve">налоговых </w:t>
      </w:r>
      <w:r w:rsidRPr="00BB1450">
        <w:rPr>
          <w:sz w:val="27"/>
          <w:szCs w:val="27"/>
        </w:rPr>
        <w:t xml:space="preserve">льгот по </w:t>
      </w:r>
      <w:r w:rsidR="00FF31DD" w:rsidRPr="00BB1450">
        <w:rPr>
          <w:sz w:val="27"/>
          <w:szCs w:val="27"/>
        </w:rPr>
        <w:t>местным налогам</w:t>
      </w:r>
      <w:r w:rsidRPr="00BB1450">
        <w:rPr>
          <w:sz w:val="27"/>
          <w:szCs w:val="27"/>
        </w:rPr>
        <w:t xml:space="preserve"> в 201</w:t>
      </w:r>
      <w:r w:rsidR="00577802" w:rsidRPr="00BB1450">
        <w:rPr>
          <w:sz w:val="27"/>
          <w:szCs w:val="27"/>
        </w:rPr>
        <w:t>7</w:t>
      </w:r>
      <w:r w:rsidRPr="00BB1450">
        <w:rPr>
          <w:sz w:val="27"/>
          <w:szCs w:val="27"/>
        </w:rPr>
        <w:t xml:space="preserve"> году проведена оценка </w:t>
      </w:r>
      <w:r w:rsidR="00FF31DD" w:rsidRPr="00BB1450">
        <w:rPr>
          <w:sz w:val="27"/>
          <w:szCs w:val="27"/>
        </w:rPr>
        <w:t xml:space="preserve">их </w:t>
      </w:r>
      <w:r w:rsidRPr="00BB1450">
        <w:rPr>
          <w:sz w:val="27"/>
          <w:szCs w:val="27"/>
        </w:rPr>
        <w:t>эффективности.</w:t>
      </w:r>
      <w:r w:rsidR="00630C84" w:rsidRPr="00BB1450">
        <w:rPr>
          <w:sz w:val="27"/>
          <w:szCs w:val="27"/>
        </w:rPr>
        <w:t xml:space="preserve"> На территории Уссурийского городского округа налоговыми льготами</w:t>
      </w:r>
      <w:r w:rsidR="007F3995" w:rsidRPr="00BB1450">
        <w:rPr>
          <w:sz w:val="27"/>
          <w:szCs w:val="27"/>
        </w:rPr>
        <w:t xml:space="preserve"> по земельному налогу</w:t>
      </w:r>
      <w:r w:rsidR="00225D98" w:rsidRPr="00BB1450">
        <w:rPr>
          <w:sz w:val="27"/>
          <w:szCs w:val="27"/>
        </w:rPr>
        <w:t xml:space="preserve"> </w:t>
      </w:r>
      <w:r w:rsidR="00630C84" w:rsidRPr="00BB1450">
        <w:rPr>
          <w:sz w:val="27"/>
          <w:szCs w:val="27"/>
        </w:rPr>
        <w:t>воспользовались 1080 налогоплательщик</w:t>
      </w:r>
      <w:r w:rsidR="007F3995" w:rsidRPr="00BB1450">
        <w:rPr>
          <w:sz w:val="27"/>
          <w:szCs w:val="27"/>
        </w:rPr>
        <w:t>ов</w:t>
      </w:r>
      <w:r w:rsidR="00630C84" w:rsidRPr="00BB1450">
        <w:rPr>
          <w:sz w:val="27"/>
          <w:szCs w:val="27"/>
        </w:rPr>
        <w:t>, в том числе 7 юридических лиц и 1073 физических лица.</w:t>
      </w:r>
      <w:r w:rsidR="007F3995" w:rsidRPr="00BB1450">
        <w:rPr>
          <w:sz w:val="27"/>
          <w:szCs w:val="27"/>
        </w:rPr>
        <w:t xml:space="preserve"> Общая сумма  </w:t>
      </w:r>
      <w:r w:rsidR="00923055" w:rsidRPr="00BB1450">
        <w:rPr>
          <w:sz w:val="27"/>
          <w:szCs w:val="27"/>
        </w:rPr>
        <w:t xml:space="preserve">предоставленных </w:t>
      </w:r>
      <w:r w:rsidR="007F3995" w:rsidRPr="00BB1450">
        <w:rPr>
          <w:sz w:val="27"/>
          <w:szCs w:val="27"/>
        </w:rPr>
        <w:t>налоговых льгот составила 2,4 млн. руб.</w:t>
      </w:r>
      <w:r w:rsidR="00FF31DD" w:rsidRPr="00BB1450">
        <w:rPr>
          <w:sz w:val="27"/>
          <w:szCs w:val="27"/>
        </w:rPr>
        <w:t xml:space="preserve"> По р</w:t>
      </w:r>
      <w:r w:rsidRPr="00BB1450">
        <w:rPr>
          <w:sz w:val="27"/>
          <w:szCs w:val="27"/>
        </w:rPr>
        <w:t>езультат</w:t>
      </w:r>
      <w:r w:rsidR="00FF31DD" w:rsidRPr="00BB1450">
        <w:rPr>
          <w:sz w:val="27"/>
          <w:szCs w:val="27"/>
        </w:rPr>
        <w:t>ам</w:t>
      </w:r>
      <w:r w:rsidRPr="00BB1450">
        <w:rPr>
          <w:sz w:val="27"/>
          <w:szCs w:val="27"/>
        </w:rPr>
        <w:t xml:space="preserve"> проведенной оценки налоговые льготы </w:t>
      </w:r>
      <w:r w:rsidR="00923055" w:rsidRPr="00BB1450">
        <w:rPr>
          <w:sz w:val="27"/>
          <w:szCs w:val="27"/>
        </w:rPr>
        <w:t xml:space="preserve">признаны </w:t>
      </w:r>
      <w:r w:rsidRPr="00BB1450">
        <w:rPr>
          <w:sz w:val="27"/>
          <w:szCs w:val="27"/>
        </w:rPr>
        <w:t>эффективны</w:t>
      </w:r>
      <w:r w:rsidR="00923055" w:rsidRPr="00BB1450">
        <w:rPr>
          <w:sz w:val="27"/>
          <w:szCs w:val="27"/>
        </w:rPr>
        <w:t>ми и их</w:t>
      </w:r>
      <w:r w:rsidRPr="00BB1450">
        <w:rPr>
          <w:sz w:val="27"/>
          <w:szCs w:val="27"/>
        </w:rPr>
        <w:t xml:space="preserve"> </w:t>
      </w:r>
      <w:r w:rsidR="00923055" w:rsidRPr="00BB1450">
        <w:rPr>
          <w:sz w:val="27"/>
          <w:szCs w:val="27"/>
        </w:rPr>
        <w:t>д</w:t>
      </w:r>
      <w:r w:rsidRPr="00BB1450">
        <w:rPr>
          <w:sz w:val="27"/>
          <w:szCs w:val="27"/>
        </w:rPr>
        <w:t>ействие продлено на 201</w:t>
      </w:r>
      <w:r w:rsidR="00577802" w:rsidRPr="00BB1450">
        <w:rPr>
          <w:sz w:val="27"/>
          <w:szCs w:val="27"/>
        </w:rPr>
        <w:t>8</w:t>
      </w:r>
      <w:r w:rsidRPr="00BB1450">
        <w:rPr>
          <w:sz w:val="27"/>
          <w:szCs w:val="27"/>
        </w:rPr>
        <w:t xml:space="preserve"> год.</w:t>
      </w:r>
      <w:r w:rsidR="00714CF9" w:rsidRPr="00BB1450">
        <w:rPr>
          <w:sz w:val="27"/>
          <w:szCs w:val="27"/>
        </w:rPr>
        <w:tab/>
      </w:r>
    </w:p>
    <w:p w:rsidR="004A06DA" w:rsidRPr="00BB1450" w:rsidRDefault="004A06DA" w:rsidP="004A06DA">
      <w:pPr>
        <w:tabs>
          <w:tab w:val="left" w:pos="709"/>
        </w:tabs>
        <w:jc w:val="both"/>
        <w:rPr>
          <w:sz w:val="27"/>
          <w:szCs w:val="27"/>
        </w:rPr>
      </w:pPr>
      <w:r w:rsidRPr="00BB1450">
        <w:rPr>
          <w:sz w:val="27"/>
          <w:szCs w:val="27"/>
        </w:rPr>
        <w:tab/>
        <w:t xml:space="preserve">Учитывая </w:t>
      </w:r>
      <w:r w:rsidR="00396117" w:rsidRPr="00BB1450">
        <w:rPr>
          <w:sz w:val="27"/>
          <w:szCs w:val="27"/>
        </w:rPr>
        <w:t>ограниченность собственных доходов бюджета</w:t>
      </w:r>
      <w:r w:rsidRPr="00BB1450">
        <w:rPr>
          <w:sz w:val="27"/>
          <w:szCs w:val="27"/>
        </w:rPr>
        <w:t xml:space="preserve">, при исполнении бюджета Уссурийского городского округа 2017 года в сфере расходов </w:t>
      </w:r>
      <w:r w:rsidRPr="00BB1450">
        <w:rPr>
          <w:sz w:val="27"/>
          <w:szCs w:val="27"/>
        </w:rPr>
        <w:lastRenderedPageBreak/>
        <w:t xml:space="preserve">администрация </w:t>
      </w:r>
      <w:r w:rsidRPr="00BB1450">
        <w:rPr>
          <w:color w:val="000000" w:themeColor="text1"/>
          <w:sz w:val="27"/>
          <w:szCs w:val="27"/>
        </w:rPr>
        <w:t xml:space="preserve">Уссурийского городского округа </w:t>
      </w:r>
      <w:r w:rsidRPr="00BB1450">
        <w:rPr>
          <w:sz w:val="27"/>
          <w:szCs w:val="27"/>
        </w:rPr>
        <w:t xml:space="preserve">поддерживалась консервативной бюджетной политики, направленной на ограничение принятия новых обязательств, оптимизацию текущих расходов.  </w:t>
      </w:r>
    </w:p>
    <w:p w:rsidR="004A06DA" w:rsidRPr="00BB1450" w:rsidRDefault="004A06DA" w:rsidP="004A06DA">
      <w:pPr>
        <w:tabs>
          <w:tab w:val="left" w:pos="709"/>
        </w:tabs>
        <w:jc w:val="both"/>
        <w:rPr>
          <w:sz w:val="27"/>
          <w:szCs w:val="27"/>
        </w:rPr>
      </w:pPr>
      <w:r w:rsidRPr="00BB1450">
        <w:rPr>
          <w:sz w:val="27"/>
          <w:szCs w:val="27"/>
        </w:rPr>
        <w:tab/>
        <w:t>Этот подход позволил предотвратить риски, связанны</w:t>
      </w:r>
      <w:r w:rsidR="00630C84" w:rsidRPr="00BB1450">
        <w:rPr>
          <w:sz w:val="27"/>
          <w:szCs w:val="27"/>
        </w:rPr>
        <w:t>е</w:t>
      </w:r>
      <w:r w:rsidRPr="00BB1450">
        <w:rPr>
          <w:sz w:val="27"/>
          <w:szCs w:val="27"/>
        </w:rPr>
        <w:t xml:space="preserve"> с принятием дополнительных не обеспеченных финансовыми ресурсами расходных обязательств, возникновением кредиторской задолженности бюджета и муниципального долга.</w:t>
      </w:r>
    </w:p>
    <w:p w:rsidR="004A06DA" w:rsidRPr="00BB1450" w:rsidRDefault="004A06DA" w:rsidP="004A06DA">
      <w:pPr>
        <w:ind w:firstLine="708"/>
        <w:jc w:val="both"/>
        <w:rPr>
          <w:sz w:val="27"/>
          <w:szCs w:val="27"/>
        </w:rPr>
      </w:pPr>
      <w:r w:rsidRPr="00BB1450">
        <w:rPr>
          <w:sz w:val="27"/>
          <w:szCs w:val="27"/>
        </w:rPr>
        <w:t xml:space="preserve">Исполнение </w:t>
      </w:r>
      <w:r w:rsidR="00714CF9" w:rsidRPr="00BB1450">
        <w:rPr>
          <w:sz w:val="27"/>
          <w:szCs w:val="27"/>
        </w:rPr>
        <w:t>бюджет</w:t>
      </w:r>
      <w:r w:rsidRPr="00BB1450">
        <w:rPr>
          <w:sz w:val="27"/>
          <w:szCs w:val="27"/>
        </w:rPr>
        <w:t>а</w:t>
      </w:r>
      <w:r w:rsidR="00714CF9" w:rsidRPr="00BB1450">
        <w:rPr>
          <w:sz w:val="27"/>
          <w:szCs w:val="27"/>
        </w:rPr>
        <w:t xml:space="preserve"> Уссури</w:t>
      </w:r>
      <w:r w:rsidR="003C6128" w:rsidRPr="00BB1450">
        <w:rPr>
          <w:sz w:val="27"/>
          <w:szCs w:val="27"/>
        </w:rPr>
        <w:t>йского городского округа за 2017</w:t>
      </w:r>
      <w:r w:rsidR="00714CF9" w:rsidRPr="00BB1450">
        <w:rPr>
          <w:sz w:val="27"/>
          <w:szCs w:val="27"/>
        </w:rPr>
        <w:t xml:space="preserve"> год </w:t>
      </w:r>
      <w:r w:rsidRPr="00BB1450">
        <w:rPr>
          <w:sz w:val="27"/>
          <w:szCs w:val="27"/>
        </w:rPr>
        <w:t>по расходам характеризуется следующими показателями</w:t>
      </w:r>
    </w:p>
    <w:p w:rsidR="007F5B0A" w:rsidRPr="007F5B0A" w:rsidRDefault="007F5B0A" w:rsidP="004A06DA">
      <w:pPr>
        <w:ind w:firstLine="708"/>
        <w:jc w:val="both"/>
        <w:rPr>
          <w:sz w:val="27"/>
          <w:szCs w:val="27"/>
        </w:rPr>
      </w:pPr>
    </w:p>
    <w:p w:rsidR="00714CF9" w:rsidRPr="007F584B" w:rsidRDefault="00714CF9" w:rsidP="004A06DA">
      <w:pPr>
        <w:ind w:left="7788"/>
        <w:jc w:val="both"/>
        <w:rPr>
          <w:color w:val="000000" w:themeColor="text1"/>
          <w:sz w:val="22"/>
          <w:szCs w:val="22"/>
        </w:rPr>
      </w:pPr>
      <w:r w:rsidRPr="007F584B">
        <w:rPr>
          <w:color w:val="000000" w:themeColor="text1"/>
          <w:sz w:val="22"/>
          <w:szCs w:val="22"/>
        </w:rPr>
        <w:t>млн. рублей</w:t>
      </w:r>
    </w:p>
    <w:tbl>
      <w:tblPr>
        <w:tblW w:w="9640" w:type="dxa"/>
        <w:tblInd w:w="108" w:type="dxa"/>
        <w:tblLayout w:type="fixed"/>
        <w:tblLook w:val="0000"/>
      </w:tblPr>
      <w:tblGrid>
        <w:gridCol w:w="2977"/>
        <w:gridCol w:w="1417"/>
        <w:gridCol w:w="1276"/>
        <w:gridCol w:w="1418"/>
        <w:gridCol w:w="1206"/>
        <w:gridCol w:w="1346"/>
      </w:tblGrid>
      <w:tr w:rsidR="00714CF9" w:rsidRPr="005113C6" w:rsidTr="00CB3CD9">
        <w:trPr>
          <w:trHeight w:val="25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14CF9" w:rsidRPr="007F584B" w:rsidRDefault="00714CF9" w:rsidP="00714CF9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4CF9" w:rsidRPr="005113C6" w:rsidRDefault="00714CF9" w:rsidP="00E11179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5113C6">
              <w:rPr>
                <w:bCs/>
                <w:color w:val="000000" w:themeColor="text1"/>
              </w:rPr>
              <w:t>201</w:t>
            </w:r>
            <w:r w:rsidR="00E11179" w:rsidRPr="005113C6">
              <w:rPr>
                <w:bCs/>
                <w:color w:val="000000" w:themeColor="text1"/>
              </w:rPr>
              <w:t>6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714CF9" w:rsidRPr="005113C6" w:rsidRDefault="00714CF9" w:rsidP="00E11179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5113C6">
              <w:rPr>
                <w:bCs/>
                <w:color w:val="000000" w:themeColor="text1"/>
              </w:rPr>
              <w:t>201</w:t>
            </w:r>
            <w:r w:rsidR="00E11179" w:rsidRPr="005113C6">
              <w:rPr>
                <w:bCs/>
                <w:color w:val="000000" w:themeColor="text1"/>
              </w:rPr>
              <w:t>7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/>
          </w:tcPr>
          <w:p w:rsidR="00714CF9" w:rsidRPr="005113C6" w:rsidRDefault="00714CF9" w:rsidP="00D63806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5113C6">
              <w:rPr>
                <w:bCs/>
                <w:color w:val="000000" w:themeColor="text1"/>
              </w:rPr>
              <w:t>% к 201</w:t>
            </w:r>
            <w:r w:rsidR="00D63806" w:rsidRPr="005113C6">
              <w:rPr>
                <w:bCs/>
                <w:color w:val="000000" w:themeColor="text1"/>
              </w:rPr>
              <w:t>6</w:t>
            </w:r>
            <w:r w:rsidRPr="005113C6">
              <w:rPr>
                <w:bCs/>
                <w:color w:val="000000" w:themeColor="text1"/>
              </w:rPr>
              <w:t xml:space="preserve"> году</w:t>
            </w:r>
          </w:p>
        </w:tc>
      </w:tr>
      <w:tr w:rsidR="00714CF9" w:rsidRPr="005113C6" w:rsidTr="00CB3CD9">
        <w:trPr>
          <w:trHeight w:val="1607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F9" w:rsidRPr="005113C6" w:rsidRDefault="00714CF9" w:rsidP="00714CF9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F9" w:rsidRPr="005113C6" w:rsidRDefault="00714CF9" w:rsidP="00714CF9">
            <w:pPr>
              <w:widowControl w:val="0"/>
              <w:jc w:val="center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Исполнено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F9" w:rsidRPr="005113C6" w:rsidRDefault="00714CF9" w:rsidP="00714CF9">
            <w:pPr>
              <w:widowControl w:val="0"/>
              <w:jc w:val="center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Доля в общем объеме расходов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F9" w:rsidRPr="005113C6" w:rsidRDefault="00714CF9" w:rsidP="00714CF9">
            <w:pPr>
              <w:widowControl w:val="0"/>
              <w:jc w:val="center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Исполнено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4CF9" w:rsidRPr="005113C6" w:rsidRDefault="00714CF9" w:rsidP="00714CF9">
            <w:pPr>
              <w:widowControl w:val="0"/>
              <w:jc w:val="center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Доля в общем объеме расходов (%)</w:t>
            </w:r>
          </w:p>
        </w:tc>
        <w:tc>
          <w:tcPr>
            <w:tcW w:w="134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4CF9" w:rsidRPr="005113C6" w:rsidRDefault="00714CF9" w:rsidP="00714CF9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D63806" w:rsidRPr="005113C6" w:rsidTr="00CB3CD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806" w:rsidRPr="005113C6" w:rsidRDefault="00D63806" w:rsidP="00714CF9">
            <w:pPr>
              <w:widowControl w:val="0"/>
              <w:jc w:val="both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06" w:rsidRPr="005113C6" w:rsidRDefault="00D63806" w:rsidP="00D63806">
            <w:pPr>
              <w:widowControl w:val="0"/>
              <w:jc w:val="center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1934,5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806" w:rsidRPr="005113C6" w:rsidRDefault="00D63806" w:rsidP="00D63806">
            <w:pPr>
              <w:widowControl w:val="0"/>
              <w:jc w:val="center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06" w:rsidRPr="005113C6" w:rsidRDefault="00261D1F" w:rsidP="00714CF9">
            <w:pPr>
              <w:widowControl w:val="0"/>
              <w:jc w:val="right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1981,3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806" w:rsidRPr="005113C6" w:rsidRDefault="00261D1F" w:rsidP="00714CF9">
            <w:pPr>
              <w:widowControl w:val="0"/>
              <w:jc w:val="right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52,5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06" w:rsidRPr="005113C6" w:rsidRDefault="00C84458" w:rsidP="00714CF9">
            <w:pPr>
              <w:widowControl w:val="0"/>
              <w:jc w:val="right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102,4</w:t>
            </w:r>
          </w:p>
        </w:tc>
      </w:tr>
      <w:tr w:rsidR="00D63806" w:rsidRPr="005113C6" w:rsidTr="00CB3CD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806" w:rsidRPr="005113C6" w:rsidRDefault="00D63806" w:rsidP="00714CF9">
            <w:pPr>
              <w:widowControl w:val="0"/>
              <w:jc w:val="both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06" w:rsidRPr="005113C6" w:rsidRDefault="00D63806" w:rsidP="00D63806">
            <w:pPr>
              <w:widowControl w:val="0"/>
              <w:jc w:val="center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295,2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806" w:rsidRPr="005113C6" w:rsidRDefault="00D63806" w:rsidP="00D63806">
            <w:pPr>
              <w:widowControl w:val="0"/>
              <w:jc w:val="center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06" w:rsidRPr="005113C6" w:rsidRDefault="00261D1F" w:rsidP="00714CF9">
            <w:pPr>
              <w:widowControl w:val="0"/>
              <w:jc w:val="right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259,1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806" w:rsidRPr="005113C6" w:rsidRDefault="00261D1F" w:rsidP="00714CF9">
            <w:pPr>
              <w:widowControl w:val="0"/>
              <w:jc w:val="right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6,9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06" w:rsidRPr="005113C6" w:rsidRDefault="00C84458" w:rsidP="00714CF9">
            <w:pPr>
              <w:widowControl w:val="0"/>
              <w:jc w:val="right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87,8</w:t>
            </w:r>
          </w:p>
        </w:tc>
      </w:tr>
      <w:tr w:rsidR="00D63806" w:rsidRPr="005113C6" w:rsidTr="00CB3CD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806" w:rsidRPr="005113C6" w:rsidRDefault="00D63806" w:rsidP="00714CF9">
            <w:pPr>
              <w:widowControl w:val="0"/>
              <w:jc w:val="both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06" w:rsidRPr="005113C6" w:rsidRDefault="00D63806" w:rsidP="00D63806">
            <w:pPr>
              <w:widowControl w:val="0"/>
              <w:jc w:val="center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806" w:rsidRPr="005113C6" w:rsidRDefault="00D63806" w:rsidP="00D63806">
            <w:pPr>
              <w:widowControl w:val="0"/>
              <w:jc w:val="center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06" w:rsidRPr="005113C6" w:rsidRDefault="00261D1F" w:rsidP="00714CF9">
            <w:pPr>
              <w:widowControl w:val="0"/>
              <w:jc w:val="right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54,6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806" w:rsidRPr="005113C6" w:rsidRDefault="00261D1F" w:rsidP="00714CF9">
            <w:pPr>
              <w:widowControl w:val="0"/>
              <w:jc w:val="right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1,4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06" w:rsidRPr="005113C6" w:rsidRDefault="00C84458" w:rsidP="00714CF9">
            <w:pPr>
              <w:widowControl w:val="0"/>
              <w:jc w:val="right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78,2</w:t>
            </w:r>
          </w:p>
        </w:tc>
      </w:tr>
      <w:tr w:rsidR="00D63806" w:rsidRPr="005113C6" w:rsidTr="00CB3CD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806" w:rsidRPr="005113C6" w:rsidRDefault="00D63806" w:rsidP="00714CF9">
            <w:pPr>
              <w:widowControl w:val="0"/>
              <w:jc w:val="both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06" w:rsidRPr="005113C6" w:rsidRDefault="00D63806" w:rsidP="00D63806">
            <w:pPr>
              <w:widowControl w:val="0"/>
              <w:jc w:val="center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806" w:rsidRPr="005113C6" w:rsidRDefault="00D63806" w:rsidP="00D63806">
            <w:pPr>
              <w:widowControl w:val="0"/>
              <w:jc w:val="center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06" w:rsidRPr="005113C6" w:rsidRDefault="00261D1F" w:rsidP="00714CF9">
            <w:pPr>
              <w:widowControl w:val="0"/>
              <w:jc w:val="right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74,0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806" w:rsidRPr="005113C6" w:rsidRDefault="00261D1F" w:rsidP="00714CF9">
            <w:pPr>
              <w:widowControl w:val="0"/>
              <w:jc w:val="right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06" w:rsidRPr="005113C6" w:rsidRDefault="00C84458" w:rsidP="00714CF9">
            <w:pPr>
              <w:widowControl w:val="0"/>
              <w:jc w:val="right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76,0</w:t>
            </w:r>
          </w:p>
        </w:tc>
      </w:tr>
      <w:tr w:rsidR="00D63806" w:rsidRPr="005113C6" w:rsidTr="00CB3CD9">
        <w:trPr>
          <w:trHeight w:val="3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806" w:rsidRPr="005113C6" w:rsidRDefault="00D63806" w:rsidP="00714CF9">
            <w:pPr>
              <w:widowControl w:val="0"/>
              <w:jc w:val="both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 xml:space="preserve">ЖКХ, дорожное хозяйство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06" w:rsidRPr="005113C6" w:rsidRDefault="00D63806" w:rsidP="00D63806">
            <w:pPr>
              <w:widowControl w:val="0"/>
              <w:jc w:val="center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1184,8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806" w:rsidRPr="005113C6" w:rsidRDefault="00D63806" w:rsidP="00D63806">
            <w:pPr>
              <w:widowControl w:val="0"/>
              <w:jc w:val="center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06" w:rsidRPr="005113C6" w:rsidRDefault="00261D1F" w:rsidP="00714CF9">
            <w:pPr>
              <w:widowControl w:val="0"/>
              <w:jc w:val="right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799,5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806" w:rsidRPr="005113C6" w:rsidRDefault="00261D1F" w:rsidP="00714CF9">
            <w:pPr>
              <w:widowControl w:val="0"/>
              <w:jc w:val="right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21,2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06" w:rsidRPr="005113C6" w:rsidRDefault="00C84458" w:rsidP="00714CF9">
            <w:pPr>
              <w:widowControl w:val="0"/>
              <w:jc w:val="right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67,5</w:t>
            </w:r>
          </w:p>
        </w:tc>
      </w:tr>
      <w:tr w:rsidR="00D63806" w:rsidRPr="005113C6" w:rsidTr="00CB3CD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806" w:rsidRPr="005113C6" w:rsidRDefault="00D63806" w:rsidP="00714CF9">
            <w:pPr>
              <w:widowControl w:val="0"/>
              <w:jc w:val="both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06" w:rsidRPr="005113C6" w:rsidRDefault="00D63806" w:rsidP="00D63806">
            <w:pPr>
              <w:widowControl w:val="0"/>
              <w:jc w:val="center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521,4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806" w:rsidRPr="005113C6" w:rsidRDefault="00D63806" w:rsidP="00D63806">
            <w:pPr>
              <w:widowControl w:val="0"/>
              <w:jc w:val="center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806" w:rsidRPr="005113C6" w:rsidRDefault="00261D1F" w:rsidP="00714CF9">
            <w:pPr>
              <w:widowControl w:val="0"/>
              <w:jc w:val="right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604,6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806" w:rsidRPr="005113C6" w:rsidRDefault="00261D1F" w:rsidP="00714CF9">
            <w:pPr>
              <w:widowControl w:val="0"/>
              <w:jc w:val="right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16,0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06" w:rsidRPr="005113C6" w:rsidRDefault="00C84458" w:rsidP="00714CF9">
            <w:pPr>
              <w:widowControl w:val="0"/>
              <w:jc w:val="right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116,0</w:t>
            </w:r>
          </w:p>
        </w:tc>
      </w:tr>
      <w:tr w:rsidR="00D63806" w:rsidRPr="005113C6" w:rsidTr="00CB3CD9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806" w:rsidRPr="005113C6" w:rsidRDefault="00D63806" w:rsidP="00714CF9">
            <w:pPr>
              <w:widowControl w:val="0"/>
              <w:jc w:val="center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806" w:rsidRPr="005113C6" w:rsidRDefault="00D63806" w:rsidP="00D63806">
            <w:pPr>
              <w:widowControl w:val="0"/>
              <w:jc w:val="center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4103,1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3806" w:rsidRPr="005113C6" w:rsidRDefault="00D63806" w:rsidP="00D63806">
            <w:pPr>
              <w:widowControl w:val="0"/>
              <w:jc w:val="center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3806" w:rsidRPr="005113C6" w:rsidRDefault="00261D1F" w:rsidP="00714CF9">
            <w:pPr>
              <w:widowControl w:val="0"/>
              <w:jc w:val="center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3773,1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3806" w:rsidRPr="005113C6" w:rsidRDefault="00261D1F" w:rsidP="00714CF9">
            <w:pPr>
              <w:widowControl w:val="0"/>
              <w:jc w:val="center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06" w:rsidRPr="005113C6" w:rsidRDefault="00C84458" w:rsidP="00714CF9">
            <w:pPr>
              <w:widowControl w:val="0"/>
              <w:jc w:val="right"/>
              <w:rPr>
                <w:color w:val="000000" w:themeColor="text1"/>
              </w:rPr>
            </w:pPr>
            <w:r w:rsidRPr="005113C6">
              <w:rPr>
                <w:color w:val="000000" w:themeColor="text1"/>
              </w:rPr>
              <w:t>92,0</w:t>
            </w:r>
          </w:p>
        </w:tc>
      </w:tr>
    </w:tbl>
    <w:p w:rsidR="00714CF9" w:rsidRPr="005113C6" w:rsidRDefault="00714CF9" w:rsidP="00714CF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14CF9" w:rsidRPr="00BB1450" w:rsidRDefault="00714CF9" w:rsidP="00714CF9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BB1450">
        <w:rPr>
          <w:sz w:val="27"/>
          <w:szCs w:val="27"/>
        </w:rPr>
        <w:t>Структура расходной части бюджета, как и в предыдущие годы, является социально-направленной. На социально-культурную сферу в 201</w:t>
      </w:r>
      <w:r w:rsidR="003A0533" w:rsidRPr="00BB1450">
        <w:rPr>
          <w:sz w:val="27"/>
          <w:szCs w:val="27"/>
        </w:rPr>
        <w:t>7</w:t>
      </w:r>
      <w:r w:rsidRPr="00BB1450">
        <w:rPr>
          <w:sz w:val="27"/>
          <w:szCs w:val="27"/>
        </w:rPr>
        <w:t xml:space="preserve"> году направлено </w:t>
      </w:r>
      <w:r w:rsidR="00C84458" w:rsidRPr="00BB1450">
        <w:rPr>
          <w:sz w:val="27"/>
          <w:szCs w:val="27"/>
        </w:rPr>
        <w:t>62,8</w:t>
      </w:r>
      <w:r w:rsidRPr="00BB1450">
        <w:rPr>
          <w:sz w:val="27"/>
          <w:szCs w:val="27"/>
        </w:rPr>
        <w:t xml:space="preserve"> % расходов бюджета. </w:t>
      </w:r>
    </w:p>
    <w:p w:rsidR="00714CF9" w:rsidRPr="00BB1450" w:rsidRDefault="00AB5C63" w:rsidP="00714CF9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BB1450">
        <w:rPr>
          <w:sz w:val="27"/>
          <w:szCs w:val="27"/>
        </w:rPr>
        <w:t>В течение финансового года администрация Уссурийского городского округа</w:t>
      </w:r>
      <w:r w:rsidR="00714CF9" w:rsidRPr="00BB1450">
        <w:rPr>
          <w:sz w:val="27"/>
          <w:szCs w:val="27"/>
        </w:rPr>
        <w:t xml:space="preserve"> </w:t>
      </w:r>
      <w:r w:rsidRPr="00BB1450">
        <w:rPr>
          <w:sz w:val="27"/>
          <w:szCs w:val="27"/>
        </w:rPr>
        <w:t>обеспечила</w:t>
      </w:r>
      <w:r w:rsidR="00714CF9" w:rsidRPr="00BB1450">
        <w:rPr>
          <w:sz w:val="27"/>
          <w:szCs w:val="27"/>
        </w:rPr>
        <w:t xml:space="preserve"> своевременную выплату заработной платы</w:t>
      </w:r>
      <w:r w:rsidRPr="00BB1450">
        <w:rPr>
          <w:sz w:val="27"/>
          <w:szCs w:val="27"/>
        </w:rPr>
        <w:t>,</w:t>
      </w:r>
      <w:r w:rsidR="00714CF9" w:rsidRPr="00BB1450">
        <w:rPr>
          <w:sz w:val="27"/>
          <w:szCs w:val="27"/>
        </w:rPr>
        <w:t xml:space="preserve"> иных публичных нормативных обязательств, оплату расходов на коммунальные услуги, по содержанию муниципального имущества. </w:t>
      </w:r>
    </w:p>
    <w:p w:rsidR="00714CF9" w:rsidRPr="00BB1450" w:rsidRDefault="00684A75" w:rsidP="001349FB">
      <w:pPr>
        <w:shd w:val="clear" w:color="auto" w:fill="FFFFFF"/>
        <w:tabs>
          <w:tab w:val="left" w:pos="709"/>
        </w:tabs>
        <w:jc w:val="both"/>
        <w:rPr>
          <w:color w:val="000000"/>
          <w:sz w:val="27"/>
          <w:szCs w:val="27"/>
        </w:rPr>
      </w:pPr>
      <w:r w:rsidRPr="00BB1450">
        <w:rPr>
          <w:sz w:val="27"/>
          <w:szCs w:val="27"/>
        </w:rPr>
        <w:tab/>
      </w:r>
      <w:r w:rsidR="00714CF9" w:rsidRPr="00BB1450">
        <w:rPr>
          <w:sz w:val="27"/>
          <w:szCs w:val="27"/>
        </w:rPr>
        <w:t xml:space="preserve">Следует отметить, что, несмотря на </w:t>
      </w:r>
      <w:r w:rsidR="00AB5C63" w:rsidRPr="00BB1450">
        <w:rPr>
          <w:sz w:val="27"/>
          <w:szCs w:val="27"/>
        </w:rPr>
        <w:t>непростую</w:t>
      </w:r>
      <w:r w:rsidR="00714CF9" w:rsidRPr="00BB1450">
        <w:rPr>
          <w:sz w:val="27"/>
          <w:szCs w:val="27"/>
        </w:rPr>
        <w:t xml:space="preserve"> экономическую ситуацию</w:t>
      </w:r>
      <w:r w:rsidR="006F1570" w:rsidRPr="00BB1450">
        <w:rPr>
          <w:sz w:val="27"/>
          <w:szCs w:val="27"/>
        </w:rPr>
        <w:t>,</w:t>
      </w:r>
      <w:r w:rsidR="00714CF9" w:rsidRPr="00BB1450">
        <w:rPr>
          <w:sz w:val="27"/>
          <w:szCs w:val="27"/>
        </w:rPr>
        <w:t xml:space="preserve"> администрацией Уссурийского городского округа обеспечено выполнение первоочередных задач, поставленных Президентом Российской Федерации, Губернатором Приморского края и определенных основными направлениями бюджетной и налоговой политики. </w:t>
      </w:r>
      <w:r w:rsidR="001349FB" w:rsidRPr="00BB1450">
        <w:rPr>
          <w:sz w:val="27"/>
          <w:szCs w:val="27"/>
        </w:rPr>
        <w:t xml:space="preserve"> </w:t>
      </w:r>
      <w:r w:rsidR="00714CF9" w:rsidRPr="00BB1450">
        <w:rPr>
          <w:sz w:val="27"/>
          <w:szCs w:val="27"/>
        </w:rPr>
        <w:t xml:space="preserve">В их числе выполнение Указа Президента Российской Федерации в части повышения оплаты труда отдельным категориям работников муниципальных </w:t>
      </w:r>
      <w:proofErr w:type="gramStart"/>
      <w:r w:rsidR="00714CF9" w:rsidRPr="00BB1450">
        <w:rPr>
          <w:sz w:val="27"/>
          <w:szCs w:val="27"/>
        </w:rPr>
        <w:t>учреждений</w:t>
      </w:r>
      <w:proofErr w:type="gramEnd"/>
      <w:r w:rsidR="00AB5C63" w:rsidRPr="00BB1450">
        <w:rPr>
          <w:sz w:val="27"/>
          <w:szCs w:val="27"/>
        </w:rPr>
        <w:t xml:space="preserve"> с учетом установленных отраслевыми «дорожными» картами показателей,</w:t>
      </w:r>
    </w:p>
    <w:p w:rsidR="004A46C2" w:rsidRPr="00BB1450" w:rsidRDefault="008D762E" w:rsidP="00684A75">
      <w:pPr>
        <w:ind w:firstLine="709"/>
        <w:jc w:val="both"/>
        <w:rPr>
          <w:sz w:val="27"/>
          <w:szCs w:val="27"/>
        </w:rPr>
      </w:pPr>
      <w:proofErr w:type="gramStart"/>
      <w:r w:rsidRPr="00BB1450">
        <w:rPr>
          <w:sz w:val="27"/>
          <w:szCs w:val="27"/>
        </w:rPr>
        <w:t xml:space="preserve">Реализация инвестиционных </w:t>
      </w:r>
      <w:r w:rsidR="006A0848" w:rsidRPr="00BB1450">
        <w:rPr>
          <w:sz w:val="27"/>
          <w:szCs w:val="27"/>
        </w:rPr>
        <w:t>проектов</w:t>
      </w:r>
      <w:r w:rsidRPr="00BB1450">
        <w:rPr>
          <w:sz w:val="27"/>
          <w:szCs w:val="27"/>
        </w:rPr>
        <w:t xml:space="preserve">, направленных на </w:t>
      </w:r>
      <w:r w:rsidR="006A0848" w:rsidRPr="00BB1450">
        <w:rPr>
          <w:sz w:val="27"/>
          <w:szCs w:val="27"/>
        </w:rPr>
        <w:t>развити</w:t>
      </w:r>
      <w:r w:rsidRPr="00BB1450">
        <w:rPr>
          <w:sz w:val="27"/>
          <w:szCs w:val="27"/>
        </w:rPr>
        <w:t>е</w:t>
      </w:r>
      <w:r w:rsidR="003C20AF" w:rsidRPr="00BB1450">
        <w:rPr>
          <w:sz w:val="27"/>
          <w:szCs w:val="27"/>
        </w:rPr>
        <w:t xml:space="preserve"> транспортной, инженерной инфраструктуры городского округа,</w:t>
      </w:r>
      <w:r w:rsidR="003732F0" w:rsidRPr="00BB1450">
        <w:rPr>
          <w:sz w:val="27"/>
          <w:szCs w:val="27"/>
        </w:rPr>
        <w:t xml:space="preserve"> </w:t>
      </w:r>
      <w:r w:rsidR="003C20AF" w:rsidRPr="00BB1450">
        <w:rPr>
          <w:sz w:val="27"/>
          <w:szCs w:val="27"/>
        </w:rPr>
        <w:t>обеспечение безопасности жизнедеятельности и здоровь</w:t>
      </w:r>
      <w:r w:rsidR="000656D6" w:rsidRPr="00BB1450">
        <w:rPr>
          <w:sz w:val="27"/>
          <w:szCs w:val="27"/>
        </w:rPr>
        <w:t>я</w:t>
      </w:r>
      <w:r w:rsidR="003C20AF" w:rsidRPr="00BB1450">
        <w:rPr>
          <w:sz w:val="27"/>
          <w:szCs w:val="27"/>
        </w:rPr>
        <w:t xml:space="preserve"> населения</w:t>
      </w:r>
      <w:r w:rsidR="003732F0" w:rsidRPr="00BB1450">
        <w:rPr>
          <w:sz w:val="27"/>
          <w:szCs w:val="27"/>
        </w:rPr>
        <w:t xml:space="preserve">, недопущение ущерба в результате природных стихийных </w:t>
      </w:r>
      <w:r w:rsidR="000656D6" w:rsidRPr="00BB1450">
        <w:rPr>
          <w:sz w:val="27"/>
          <w:szCs w:val="27"/>
        </w:rPr>
        <w:t>бедств</w:t>
      </w:r>
      <w:r w:rsidR="003732F0" w:rsidRPr="00BB1450">
        <w:rPr>
          <w:sz w:val="27"/>
          <w:szCs w:val="27"/>
        </w:rPr>
        <w:t>ий</w:t>
      </w:r>
      <w:r w:rsidR="00BD2615" w:rsidRPr="00BB1450">
        <w:rPr>
          <w:sz w:val="27"/>
          <w:szCs w:val="27"/>
        </w:rPr>
        <w:t xml:space="preserve">, создание </w:t>
      </w:r>
      <w:r w:rsidR="00E91714" w:rsidRPr="00BB1450">
        <w:rPr>
          <w:sz w:val="27"/>
          <w:szCs w:val="27"/>
        </w:rPr>
        <w:t>условий для образования детей согласно установленным нормам и переходу на 1 сменное обучение</w:t>
      </w:r>
      <w:r w:rsidR="004A46C2" w:rsidRPr="00BB1450">
        <w:rPr>
          <w:sz w:val="27"/>
          <w:szCs w:val="27"/>
        </w:rPr>
        <w:t xml:space="preserve">, </w:t>
      </w:r>
      <w:r w:rsidR="00203593" w:rsidRPr="00BB1450">
        <w:rPr>
          <w:sz w:val="27"/>
          <w:szCs w:val="27"/>
        </w:rPr>
        <w:lastRenderedPageBreak/>
        <w:t>обеспечение детей до 3-х лет местами в дошкольных учреждениях</w:t>
      </w:r>
      <w:r w:rsidR="003732F0" w:rsidRPr="00BB1450">
        <w:rPr>
          <w:sz w:val="27"/>
          <w:szCs w:val="27"/>
        </w:rPr>
        <w:t xml:space="preserve">, требует вложения бюджетных средств </w:t>
      </w:r>
      <w:r w:rsidR="004E1101" w:rsidRPr="00BB1450">
        <w:rPr>
          <w:sz w:val="27"/>
          <w:szCs w:val="27"/>
        </w:rPr>
        <w:t>порядка</w:t>
      </w:r>
      <w:r w:rsidR="003732F0" w:rsidRPr="00BB1450">
        <w:rPr>
          <w:sz w:val="27"/>
          <w:szCs w:val="27"/>
        </w:rPr>
        <w:t xml:space="preserve"> 14,0 млрд. руб.</w:t>
      </w:r>
      <w:proofErr w:type="gramEnd"/>
    </w:p>
    <w:p w:rsidR="006A0848" w:rsidRPr="00BB1450" w:rsidRDefault="003732F0" w:rsidP="00684A75">
      <w:pPr>
        <w:ind w:firstLine="709"/>
        <w:jc w:val="both"/>
        <w:rPr>
          <w:sz w:val="27"/>
          <w:szCs w:val="27"/>
        </w:rPr>
      </w:pPr>
      <w:r w:rsidRPr="00BB1450">
        <w:rPr>
          <w:sz w:val="27"/>
          <w:szCs w:val="27"/>
        </w:rPr>
        <w:t xml:space="preserve"> </w:t>
      </w:r>
      <w:r w:rsidR="000656D6" w:rsidRPr="00BB1450">
        <w:rPr>
          <w:sz w:val="27"/>
          <w:szCs w:val="27"/>
        </w:rPr>
        <w:t>П</w:t>
      </w:r>
      <w:r w:rsidR="006A0848" w:rsidRPr="00BB1450">
        <w:rPr>
          <w:sz w:val="27"/>
          <w:szCs w:val="27"/>
        </w:rPr>
        <w:t xml:space="preserve">ри </w:t>
      </w:r>
      <w:r w:rsidR="00C16DF0" w:rsidRPr="00BB1450">
        <w:rPr>
          <w:sz w:val="27"/>
          <w:szCs w:val="27"/>
        </w:rPr>
        <w:t>текущем уровне собственных доходов бюджета</w:t>
      </w:r>
      <w:r w:rsidR="006A0848" w:rsidRPr="00BB1450">
        <w:rPr>
          <w:sz w:val="27"/>
          <w:szCs w:val="27"/>
        </w:rPr>
        <w:t xml:space="preserve"> </w:t>
      </w:r>
      <w:r w:rsidR="000656D6" w:rsidRPr="00BB1450">
        <w:rPr>
          <w:sz w:val="27"/>
          <w:szCs w:val="27"/>
        </w:rPr>
        <w:t xml:space="preserve">это </w:t>
      </w:r>
      <w:r w:rsidR="006A0848" w:rsidRPr="00BB1450">
        <w:rPr>
          <w:sz w:val="27"/>
          <w:szCs w:val="27"/>
        </w:rPr>
        <w:t>невозможн</w:t>
      </w:r>
      <w:r w:rsidRPr="00BB1450">
        <w:rPr>
          <w:sz w:val="27"/>
          <w:szCs w:val="27"/>
        </w:rPr>
        <w:t>о</w:t>
      </w:r>
      <w:r w:rsidR="006A0848" w:rsidRPr="00BB1450">
        <w:rPr>
          <w:sz w:val="27"/>
          <w:szCs w:val="27"/>
        </w:rPr>
        <w:t xml:space="preserve"> </w:t>
      </w:r>
      <w:r w:rsidR="000656D6" w:rsidRPr="00BB1450">
        <w:rPr>
          <w:sz w:val="27"/>
          <w:szCs w:val="27"/>
        </w:rPr>
        <w:t xml:space="preserve">осуществить </w:t>
      </w:r>
      <w:r w:rsidR="006A0848" w:rsidRPr="00BB1450">
        <w:rPr>
          <w:sz w:val="27"/>
          <w:szCs w:val="27"/>
        </w:rPr>
        <w:t xml:space="preserve">без </w:t>
      </w:r>
      <w:proofErr w:type="spellStart"/>
      <w:r w:rsidR="006A0848" w:rsidRPr="00BB1450">
        <w:rPr>
          <w:sz w:val="27"/>
          <w:szCs w:val="27"/>
        </w:rPr>
        <w:t>софинансирования</w:t>
      </w:r>
      <w:proofErr w:type="spellEnd"/>
      <w:r w:rsidR="006A0848" w:rsidRPr="00BB1450">
        <w:rPr>
          <w:sz w:val="27"/>
          <w:szCs w:val="27"/>
        </w:rPr>
        <w:t xml:space="preserve"> из вышестоящих бюджетов.</w:t>
      </w:r>
    </w:p>
    <w:p w:rsidR="00684A75" w:rsidRPr="00BB1450" w:rsidRDefault="00544D14" w:rsidP="00684A75">
      <w:pPr>
        <w:ind w:firstLine="709"/>
        <w:jc w:val="both"/>
        <w:rPr>
          <w:sz w:val="27"/>
          <w:szCs w:val="27"/>
        </w:rPr>
      </w:pPr>
      <w:r w:rsidRPr="00BB1450">
        <w:rPr>
          <w:sz w:val="27"/>
          <w:szCs w:val="27"/>
        </w:rPr>
        <w:t>В связи с этим б</w:t>
      </w:r>
      <w:r w:rsidR="00684A75" w:rsidRPr="00BB1450">
        <w:rPr>
          <w:sz w:val="27"/>
          <w:szCs w:val="27"/>
        </w:rPr>
        <w:t>ольшое значение им</w:t>
      </w:r>
      <w:r w:rsidRPr="00BB1450">
        <w:rPr>
          <w:sz w:val="27"/>
          <w:szCs w:val="27"/>
        </w:rPr>
        <w:t>е</w:t>
      </w:r>
      <w:r w:rsidR="00C16DF0" w:rsidRPr="00BB1450">
        <w:rPr>
          <w:sz w:val="27"/>
          <w:szCs w:val="27"/>
        </w:rPr>
        <w:t>ет</w:t>
      </w:r>
      <w:r w:rsidR="00684A75" w:rsidRPr="00BB1450">
        <w:rPr>
          <w:sz w:val="27"/>
          <w:szCs w:val="27"/>
        </w:rPr>
        <w:t xml:space="preserve"> привлечение дополнительных источников поступлений в бюджет из вышестоящих бюджетов</w:t>
      </w:r>
      <w:r w:rsidRPr="00BB1450">
        <w:rPr>
          <w:sz w:val="27"/>
          <w:szCs w:val="27"/>
        </w:rPr>
        <w:t xml:space="preserve"> за счет участия в реализации региональных и федеральных программ.</w:t>
      </w:r>
      <w:r w:rsidR="00684A75" w:rsidRPr="00BB1450">
        <w:rPr>
          <w:sz w:val="27"/>
          <w:szCs w:val="27"/>
        </w:rPr>
        <w:t xml:space="preserve"> </w:t>
      </w:r>
    </w:p>
    <w:p w:rsidR="00684A75" w:rsidRPr="00BB1450" w:rsidRDefault="00684A75" w:rsidP="00684A75">
      <w:pPr>
        <w:widowControl w:val="0"/>
        <w:ind w:firstLine="708"/>
        <w:jc w:val="both"/>
        <w:rPr>
          <w:sz w:val="27"/>
          <w:szCs w:val="27"/>
        </w:rPr>
      </w:pPr>
      <w:r w:rsidRPr="00BB1450">
        <w:rPr>
          <w:sz w:val="27"/>
          <w:szCs w:val="27"/>
        </w:rPr>
        <w:t xml:space="preserve"> В 201</w:t>
      </w:r>
      <w:r w:rsidR="003A0533" w:rsidRPr="00BB1450">
        <w:rPr>
          <w:sz w:val="27"/>
          <w:szCs w:val="27"/>
        </w:rPr>
        <w:t>7</w:t>
      </w:r>
      <w:r w:rsidRPr="00BB1450">
        <w:rPr>
          <w:sz w:val="27"/>
          <w:szCs w:val="27"/>
        </w:rPr>
        <w:t xml:space="preserve"> году </w:t>
      </w:r>
      <w:r w:rsidR="00E56923">
        <w:rPr>
          <w:sz w:val="27"/>
          <w:szCs w:val="27"/>
        </w:rPr>
        <w:t>администрация  участвовала</w:t>
      </w:r>
      <w:r w:rsidRPr="00BB1450">
        <w:rPr>
          <w:sz w:val="27"/>
          <w:szCs w:val="27"/>
        </w:rPr>
        <w:t xml:space="preserve"> в 3 государственных программах Российской Федерации, </w:t>
      </w:r>
      <w:r w:rsidR="00730433" w:rsidRPr="00BB1450">
        <w:rPr>
          <w:sz w:val="27"/>
          <w:szCs w:val="27"/>
        </w:rPr>
        <w:t>8</w:t>
      </w:r>
      <w:r w:rsidRPr="00BB1450">
        <w:rPr>
          <w:sz w:val="27"/>
          <w:szCs w:val="27"/>
        </w:rPr>
        <w:t xml:space="preserve"> государственных программах Приморского края, что позволило дополнительно привлечь из вышестоящих бюджетов в 201</w:t>
      </w:r>
      <w:r w:rsidR="003A0533" w:rsidRPr="00BB1450">
        <w:rPr>
          <w:sz w:val="27"/>
          <w:szCs w:val="27"/>
        </w:rPr>
        <w:t>7</w:t>
      </w:r>
      <w:r w:rsidRPr="00BB1450">
        <w:rPr>
          <w:sz w:val="27"/>
          <w:szCs w:val="27"/>
        </w:rPr>
        <w:t xml:space="preserve"> году средств субсидий на софинансирование вопросов местного значения </w:t>
      </w:r>
      <w:r w:rsidR="00222D9B" w:rsidRPr="00BB1450">
        <w:rPr>
          <w:sz w:val="27"/>
          <w:szCs w:val="27"/>
        </w:rPr>
        <w:t>202,1</w:t>
      </w:r>
      <w:r w:rsidRPr="00BB1450">
        <w:rPr>
          <w:sz w:val="27"/>
          <w:szCs w:val="27"/>
        </w:rPr>
        <w:t xml:space="preserve"> млн. руб. </w:t>
      </w:r>
    </w:p>
    <w:p w:rsidR="00A30498" w:rsidRPr="00BB1450" w:rsidRDefault="00684A75" w:rsidP="00577802">
      <w:pPr>
        <w:ind w:firstLine="709"/>
        <w:jc w:val="both"/>
        <w:rPr>
          <w:sz w:val="27"/>
          <w:szCs w:val="27"/>
        </w:rPr>
      </w:pPr>
      <w:r w:rsidRPr="00BB1450">
        <w:rPr>
          <w:sz w:val="27"/>
          <w:szCs w:val="27"/>
        </w:rPr>
        <w:t>В 201</w:t>
      </w:r>
      <w:r w:rsidR="003A0533" w:rsidRPr="00BB1450">
        <w:rPr>
          <w:sz w:val="27"/>
          <w:szCs w:val="27"/>
        </w:rPr>
        <w:t>8</w:t>
      </w:r>
      <w:r w:rsidRPr="00BB1450">
        <w:rPr>
          <w:sz w:val="27"/>
          <w:szCs w:val="27"/>
        </w:rPr>
        <w:t xml:space="preserve"> году работа по привлечению в бюджет средств из </w:t>
      </w:r>
      <w:r w:rsidR="00C16DF0" w:rsidRPr="00BB1450">
        <w:rPr>
          <w:sz w:val="27"/>
          <w:szCs w:val="27"/>
        </w:rPr>
        <w:t xml:space="preserve">вышестоящих бюджетов </w:t>
      </w:r>
      <w:r w:rsidRPr="00BB1450">
        <w:rPr>
          <w:sz w:val="27"/>
          <w:szCs w:val="27"/>
        </w:rPr>
        <w:t xml:space="preserve"> продолжена.</w:t>
      </w:r>
      <w:r w:rsidR="00C16DF0" w:rsidRPr="00BB1450">
        <w:rPr>
          <w:sz w:val="27"/>
          <w:szCs w:val="27"/>
        </w:rPr>
        <w:t xml:space="preserve"> </w:t>
      </w:r>
      <w:r w:rsidR="002D0FA0" w:rsidRPr="00BB1450">
        <w:rPr>
          <w:sz w:val="27"/>
          <w:szCs w:val="27"/>
        </w:rPr>
        <w:tab/>
      </w:r>
      <w:r w:rsidR="00C16DF0" w:rsidRPr="00BB1450">
        <w:rPr>
          <w:sz w:val="27"/>
          <w:szCs w:val="27"/>
        </w:rPr>
        <w:t>Заявки направлены администрацией Уссурийского городского округа в отраслевые департаменты администрации Приморского края в строго установленные сроки.</w:t>
      </w:r>
    </w:p>
    <w:p w:rsidR="00C56FFF" w:rsidRPr="00BB1450" w:rsidRDefault="00A30498" w:rsidP="00C56FF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B1450">
        <w:rPr>
          <w:sz w:val="27"/>
          <w:szCs w:val="27"/>
        </w:rPr>
        <w:tab/>
      </w:r>
      <w:r w:rsidR="00C56FFF" w:rsidRPr="00BB1450">
        <w:rPr>
          <w:sz w:val="27"/>
          <w:szCs w:val="27"/>
        </w:rPr>
        <w:t xml:space="preserve">Развитие округа невозможно без определения стратегических ориентиров, расширения горизонта планирования. В целях совершенствования инструментов стратегического и бюджетного планирования, обеспечения необходимого уровня сбалансированности бюджета, оценки основных параметров бюджета Уссурийского городского округа на долгосрочный период разработан и утвержден бюджетный прогноз Уссурийского городского округа до 2023 года. </w:t>
      </w:r>
    </w:p>
    <w:p w:rsidR="00441767" w:rsidRPr="00BB1450" w:rsidRDefault="00C56FFF" w:rsidP="006A0848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BB1450">
        <w:rPr>
          <w:sz w:val="27"/>
          <w:szCs w:val="27"/>
        </w:rPr>
        <w:tab/>
        <w:t xml:space="preserve">Основным механизмом реализации </w:t>
      </w:r>
      <w:r w:rsidR="006A0848" w:rsidRPr="00BB1450">
        <w:rPr>
          <w:sz w:val="27"/>
          <w:szCs w:val="27"/>
        </w:rPr>
        <w:t xml:space="preserve">стратегического планирования являются муниципальные программы. </w:t>
      </w:r>
      <w:r w:rsidRPr="00BB1450">
        <w:rPr>
          <w:sz w:val="27"/>
          <w:szCs w:val="27"/>
        </w:rPr>
        <w:t xml:space="preserve">На их основе уже третий год формируется бюджет города. </w:t>
      </w:r>
    </w:p>
    <w:p w:rsidR="00441767" w:rsidRPr="00BB1450" w:rsidRDefault="00441767" w:rsidP="00441767">
      <w:pPr>
        <w:ind w:firstLine="709"/>
        <w:jc w:val="both"/>
        <w:rPr>
          <w:sz w:val="27"/>
          <w:szCs w:val="27"/>
        </w:rPr>
      </w:pPr>
      <w:r w:rsidRPr="00BB1450">
        <w:rPr>
          <w:sz w:val="27"/>
          <w:szCs w:val="27"/>
        </w:rPr>
        <w:t xml:space="preserve">Объем бюджетных ассигнований на финансовое обеспечение реализации </w:t>
      </w:r>
      <w:r w:rsidR="00222D9B" w:rsidRPr="00BB1450">
        <w:rPr>
          <w:sz w:val="27"/>
          <w:szCs w:val="27"/>
        </w:rPr>
        <w:t>28</w:t>
      </w:r>
      <w:r w:rsidRPr="00BB1450">
        <w:rPr>
          <w:sz w:val="27"/>
          <w:szCs w:val="27"/>
        </w:rPr>
        <w:t xml:space="preserve"> муниципальн</w:t>
      </w:r>
      <w:r w:rsidR="00111C0E" w:rsidRPr="00BB1450">
        <w:rPr>
          <w:sz w:val="27"/>
          <w:szCs w:val="27"/>
        </w:rPr>
        <w:t>ых</w:t>
      </w:r>
      <w:r w:rsidRPr="00BB1450">
        <w:rPr>
          <w:sz w:val="27"/>
          <w:szCs w:val="27"/>
        </w:rPr>
        <w:t xml:space="preserve"> программ в 2017 году составил 3 9</w:t>
      </w:r>
      <w:r w:rsidR="00222D9B" w:rsidRPr="00BB1450">
        <w:rPr>
          <w:sz w:val="27"/>
          <w:szCs w:val="27"/>
        </w:rPr>
        <w:t>0</w:t>
      </w:r>
      <w:r w:rsidRPr="00BB1450">
        <w:rPr>
          <w:sz w:val="27"/>
          <w:szCs w:val="27"/>
        </w:rPr>
        <w:t>6,</w:t>
      </w:r>
      <w:r w:rsidR="00222D9B" w:rsidRPr="00BB1450">
        <w:rPr>
          <w:sz w:val="27"/>
          <w:szCs w:val="27"/>
        </w:rPr>
        <w:t>7</w:t>
      </w:r>
      <w:r w:rsidRPr="00BB1450">
        <w:rPr>
          <w:sz w:val="27"/>
          <w:szCs w:val="27"/>
        </w:rPr>
        <w:t xml:space="preserve"> млн. руб., доля программных расходов, непосредственно увязанных с целями и результатами деятельности органов местного самоуправления, составила –8</w:t>
      </w:r>
      <w:r w:rsidR="00222D9B" w:rsidRPr="00BB1450">
        <w:rPr>
          <w:sz w:val="27"/>
          <w:szCs w:val="27"/>
        </w:rPr>
        <w:t>3</w:t>
      </w:r>
      <w:r w:rsidRPr="00BB1450">
        <w:rPr>
          <w:sz w:val="27"/>
          <w:szCs w:val="27"/>
        </w:rPr>
        <w:t xml:space="preserve">% от общего объема расходов бюджета Уссурийского городского округа. </w:t>
      </w:r>
    </w:p>
    <w:p w:rsidR="00441767" w:rsidRPr="00BB1450" w:rsidRDefault="00441767" w:rsidP="00A231F3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BB1450">
        <w:rPr>
          <w:sz w:val="27"/>
          <w:szCs w:val="27"/>
        </w:rPr>
        <w:tab/>
      </w:r>
    </w:p>
    <w:p w:rsidR="00E00BA2" w:rsidRPr="00BB1450" w:rsidRDefault="00CB2835" w:rsidP="00E00BA2">
      <w:pPr>
        <w:ind w:firstLine="709"/>
        <w:jc w:val="both"/>
        <w:rPr>
          <w:sz w:val="27"/>
          <w:szCs w:val="27"/>
        </w:rPr>
      </w:pPr>
      <w:r w:rsidRPr="00BB1450">
        <w:rPr>
          <w:sz w:val="27"/>
          <w:szCs w:val="27"/>
        </w:rPr>
        <w:t xml:space="preserve">Отсутствие возможностей для наращивания общего объема расходов привело к необходимости выявления резервов и перераспределения в пользу приоритетных </w:t>
      </w:r>
      <w:r w:rsidR="00860856" w:rsidRPr="00BB1450">
        <w:rPr>
          <w:sz w:val="27"/>
          <w:szCs w:val="27"/>
        </w:rPr>
        <w:t>проектов и программ</w:t>
      </w:r>
      <w:r w:rsidR="006F1570" w:rsidRPr="00BB1450">
        <w:rPr>
          <w:sz w:val="27"/>
          <w:szCs w:val="27"/>
        </w:rPr>
        <w:t>,</w:t>
      </w:r>
      <w:r w:rsidR="00860856" w:rsidRPr="00BB1450">
        <w:rPr>
          <w:sz w:val="27"/>
          <w:szCs w:val="27"/>
        </w:rPr>
        <w:t xml:space="preserve"> </w:t>
      </w:r>
      <w:r w:rsidR="00A231F3" w:rsidRPr="00BB1450">
        <w:rPr>
          <w:sz w:val="27"/>
          <w:szCs w:val="27"/>
        </w:rPr>
        <w:t>создающих условия для экономического роста и обеспечивающих решение поставленных в Указах Президента Российской Федерации от 07 мая 2012 года задач</w:t>
      </w:r>
      <w:r w:rsidR="002E1422" w:rsidRPr="00BB1450">
        <w:rPr>
          <w:sz w:val="27"/>
          <w:szCs w:val="27"/>
        </w:rPr>
        <w:t xml:space="preserve">. </w:t>
      </w:r>
      <w:r w:rsidR="00C85B58">
        <w:rPr>
          <w:sz w:val="27"/>
          <w:szCs w:val="27"/>
        </w:rPr>
        <w:t xml:space="preserve">В целях реализации данной задачи финансовым управлением администрации Уссурийского городского округа разработана и утверждена распоряжением администрации Уссурийского городского округам от 11.05.2017 года № 190 </w:t>
      </w:r>
      <w:r w:rsidR="00C85B58" w:rsidRPr="00BB1450">
        <w:rPr>
          <w:sz w:val="27"/>
          <w:szCs w:val="27"/>
        </w:rPr>
        <w:t>Программ</w:t>
      </w:r>
      <w:r w:rsidR="00C85B58">
        <w:rPr>
          <w:sz w:val="27"/>
          <w:szCs w:val="27"/>
        </w:rPr>
        <w:t>а</w:t>
      </w:r>
      <w:r w:rsidR="00C85B58" w:rsidRPr="00BB1450">
        <w:rPr>
          <w:sz w:val="27"/>
          <w:szCs w:val="27"/>
        </w:rPr>
        <w:t xml:space="preserve"> по росту доходов, оптимизации расходов и совершенствованию долговой политики Уссурийского городского округа на период с 2017 по 2019 год</w:t>
      </w:r>
      <w:r w:rsidR="00C85B58">
        <w:rPr>
          <w:sz w:val="27"/>
          <w:szCs w:val="27"/>
        </w:rPr>
        <w:t>.</w:t>
      </w:r>
    </w:p>
    <w:p w:rsidR="00E56923" w:rsidRDefault="00CB2835" w:rsidP="000D71FB">
      <w:pPr>
        <w:tabs>
          <w:tab w:val="left" w:pos="709"/>
        </w:tabs>
        <w:jc w:val="both"/>
        <w:rPr>
          <w:sz w:val="27"/>
          <w:szCs w:val="27"/>
        </w:rPr>
      </w:pPr>
      <w:r w:rsidRPr="00BB1450">
        <w:rPr>
          <w:color w:val="000000"/>
          <w:sz w:val="27"/>
          <w:szCs w:val="27"/>
        </w:rPr>
        <w:tab/>
      </w:r>
      <w:r w:rsidR="00BF10F1" w:rsidRPr="00BB1450">
        <w:rPr>
          <w:color w:val="000000"/>
          <w:sz w:val="27"/>
          <w:szCs w:val="27"/>
        </w:rPr>
        <w:t xml:space="preserve">Основным резервом в отчетном периоде являлось повышение эффективности бюджетных расходов, в том числе путем </w:t>
      </w:r>
      <w:r w:rsidR="00701039" w:rsidRPr="00BB1450">
        <w:rPr>
          <w:color w:val="000000"/>
          <w:sz w:val="27"/>
          <w:szCs w:val="27"/>
        </w:rPr>
        <w:t xml:space="preserve">совершенствования процедур проведения муниципальных закупок, проведения мероприятий по оптимизации </w:t>
      </w:r>
      <w:r w:rsidR="00701039" w:rsidRPr="00BB1450">
        <w:rPr>
          <w:sz w:val="27"/>
          <w:szCs w:val="27"/>
        </w:rPr>
        <w:t xml:space="preserve">(реорганизации) муниципальной бюджетной сети учреждений </w:t>
      </w:r>
      <w:r w:rsidR="00701039" w:rsidRPr="00BB1450">
        <w:rPr>
          <w:sz w:val="27"/>
          <w:szCs w:val="27"/>
        </w:rPr>
        <w:lastRenderedPageBreak/>
        <w:t>культуры, сокращению численности работников органов местного самоуправления</w:t>
      </w:r>
      <w:r w:rsidR="00BF10F1" w:rsidRPr="00BB1450">
        <w:rPr>
          <w:sz w:val="27"/>
          <w:szCs w:val="27"/>
        </w:rPr>
        <w:t>.</w:t>
      </w:r>
      <w:r w:rsidR="004E1101" w:rsidRPr="00BB1450">
        <w:rPr>
          <w:sz w:val="27"/>
          <w:szCs w:val="27"/>
        </w:rPr>
        <w:t xml:space="preserve"> </w:t>
      </w:r>
    </w:p>
    <w:p w:rsidR="000D71FB" w:rsidRPr="00BB1450" w:rsidRDefault="00E56923" w:rsidP="004D6ACF">
      <w:pPr>
        <w:tabs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="000D71FB" w:rsidRPr="00BB1450">
        <w:rPr>
          <w:sz w:val="27"/>
          <w:szCs w:val="27"/>
        </w:rPr>
        <w:t xml:space="preserve">В целях обеспечения целесообразности закупок заказчиков по качеству, объему и цене, недопущения закупок непрофильных либо невостребованных товаров, работ, услуг за счет бюджетных средств проведена работа по внедрению механизмов нормирования закупок в соответствии со </w:t>
      </w:r>
      <w:hyperlink r:id="rId8" w:history="1">
        <w:r w:rsidR="000D71FB" w:rsidRPr="00BB1450">
          <w:rPr>
            <w:sz w:val="27"/>
            <w:szCs w:val="27"/>
          </w:rPr>
          <w:t>ст. 19</w:t>
        </w:r>
      </w:hyperlink>
      <w:r w:rsidR="000D71FB" w:rsidRPr="00BB1450">
        <w:rPr>
          <w:sz w:val="27"/>
          <w:szCs w:val="27"/>
        </w:rPr>
        <w:t xml:space="preserve"> Федерального закона от 05 апреля 2013года № 44-ФЗ "О контрактной системе в сфере закупок товаров, работ, услуг для обеспечения государственных и муниципальных нужд».</w:t>
      </w:r>
      <w:proofErr w:type="gramEnd"/>
      <w:r w:rsidR="004D6ACF" w:rsidRPr="00BB1450">
        <w:rPr>
          <w:sz w:val="27"/>
          <w:szCs w:val="27"/>
        </w:rPr>
        <w:t xml:space="preserve"> </w:t>
      </w:r>
      <w:r w:rsidR="000D71FB" w:rsidRPr="00BB1450">
        <w:rPr>
          <w:sz w:val="27"/>
          <w:szCs w:val="27"/>
        </w:rPr>
        <w:t xml:space="preserve">Утверждены </w:t>
      </w:r>
      <w:r w:rsidR="00BF10F1" w:rsidRPr="00BB1450">
        <w:rPr>
          <w:sz w:val="27"/>
          <w:szCs w:val="27"/>
        </w:rPr>
        <w:t xml:space="preserve">нормативы и нормативные затраты </w:t>
      </w:r>
      <w:r w:rsidR="000D71FB" w:rsidRPr="00BB1450">
        <w:rPr>
          <w:sz w:val="27"/>
          <w:szCs w:val="27"/>
        </w:rPr>
        <w:t>на обеспечение функций органов местного самоуправления Уссурийского городского округа, включая отраслевые (функциональные) органы администрации и подведомственные им муниципальные казенные учреждения.</w:t>
      </w:r>
    </w:p>
    <w:p w:rsidR="000D71FB" w:rsidRPr="00BB1450" w:rsidRDefault="00A231F3" w:rsidP="00441767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BB1450">
        <w:rPr>
          <w:sz w:val="27"/>
          <w:szCs w:val="27"/>
        </w:rPr>
        <w:tab/>
      </w:r>
      <w:r w:rsidR="00701039" w:rsidRPr="00BB1450">
        <w:rPr>
          <w:sz w:val="27"/>
          <w:szCs w:val="27"/>
        </w:rPr>
        <w:t>В</w:t>
      </w:r>
      <w:r w:rsidR="00C76534" w:rsidRPr="00BB1450">
        <w:rPr>
          <w:sz w:val="27"/>
          <w:szCs w:val="27"/>
        </w:rPr>
        <w:t xml:space="preserve"> 2017 году</w:t>
      </w:r>
      <w:r w:rsidR="000D71FB" w:rsidRPr="00BB1450">
        <w:rPr>
          <w:sz w:val="27"/>
          <w:szCs w:val="27"/>
        </w:rPr>
        <w:t xml:space="preserve"> муниципальными заказчиками Уссурийского городского округа осуществлено </w:t>
      </w:r>
      <w:r w:rsidR="00B4342B" w:rsidRPr="00BB1450">
        <w:rPr>
          <w:sz w:val="27"/>
          <w:szCs w:val="27"/>
        </w:rPr>
        <w:t>10 888</w:t>
      </w:r>
      <w:r w:rsidR="000D71FB" w:rsidRPr="00BB1450">
        <w:rPr>
          <w:sz w:val="27"/>
          <w:szCs w:val="27"/>
        </w:rPr>
        <w:t xml:space="preserve"> закупок товаров, работ, услуг, в том числе:</w:t>
      </w:r>
    </w:p>
    <w:p w:rsidR="000D71FB" w:rsidRPr="00BB1450" w:rsidRDefault="00DA53CB" w:rsidP="000D71FB">
      <w:pPr>
        <w:ind w:firstLine="708"/>
        <w:jc w:val="both"/>
        <w:rPr>
          <w:sz w:val="27"/>
          <w:szCs w:val="27"/>
        </w:rPr>
      </w:pPr>
      <w:r w:rsidRPr="00BB1450">
        <w:rPr>
          <w:sz w:val="27"/>
          <w:szCs w:val="27"/>
        </w:rPr>
        <w:t>7</w:t>
      </w:r>
      <w:r w:rsidR="000D71FB" w:rsidRPr="00BB1450">
        <w:rPr>
          <w:sz w:val="27"/>
          <w:szCs w:val="27"/>
        </w:rPr>
        <w:t xml:space="preserve"> открытый конкурс, </w:t>
      </w:r>
      <w:r w:rsidRPr="00BB1450">
        <w:rPr>
          <w:sz w:val="27"/>
          <w:szCs w:val="27"/>
        </w:rPr>
        <w:t>389</w:t>
      </w:r>
      <w:r w:rsidR="000D71FB" w:rsidRPr="00BB1450">
        <w:rPr>
          <w:sz w:val="27"/>
          <w:szCs w:val="27"/>
        </w:rPr>
        <w:t xml:space="preserve"> электронных аукционов, 11</w:t>
      </w:r>
      <w:r w:rsidRPr="00BB1450">
        <w:rPr>
          <w:sz w:val="27"/>
          <w:szCs w:val="27"/>
        </w:rPr>
        <w:t>0</w:t>
      </w:r>
      <w:r w:rsidR="000D71FB" w:rsidRPr="00BB1450">
        <w:rPr>
          <w:sz w:val="27"/>
          <w:szCs w:val="27"/>
        </w:rPr>
        <w:t xml:space="preserve"> запрос</w:t>
      </w:r>
      <w:r w:rsidR="009D78AF" w:rsidRPr="00BB1450">
        <w:rPr>
          <w:sz w:val="27"/>
          <w:szCs w:val="27"/>
        </w:rPr>
        <w:t>ов</w:t>
      </w:r>
      <w:r w:rsidR="000D71FB" w:rsidRPr="00BB1450">
        <w:rPr>
          <w:sz w:val="27"/>
          <w:szCs w:val="27"/>
        </w:rPr>
        <w:t xml:space="preserve"> котировок, </w:t>
      </w:r>
      <w:r w:rsidRPr="00BB1450">
        <w:rPr>
          <w:sz w:val="27"/>
          <w:szCs w:val="27"/>
        </w:rPr>
        <w:br/>
      </w:r>
      <w:r w:rsidR="000D71FB" w:rsidRPr="00BB1450">
        <w:rPr>
          <w:sz w:val="27"/>
          <w:szCs w:val="27"/>
        </w:rPr>
        <w:t>1</w:t>
      </w:r>
      <w:r w:rsidRPr="00BB1450">
        <w:rPr>
          <w:sz w:val="27"/>
          <w:szCs w:val="27"/>
        </w:rPr>
        <w:t>0 382</w:t>
      </w:r>
      <w:r w:rsidR="000D71FB" w:rsidRPr="00BB1450">
        <w:rPr>
          <w:sz w:val="27"/>
          <w:szCs w:val="27"/>
        </w:rPr>
        <w:t xml:space="preserve"> закупок у единственного поставщика. </w:t>
      </w:r>
    </w:p>
    <w:p w:rsidR="000D71FB" w:rsidRPr="00BB1450" w:rsidRDefault="000D71FB" w:rsidP="000D71FB">
      <w:pPr>
        <w:ind w:firstLine="708"/>
        <w:jc w:val="both"/>
        <w:rPr>
          <w:sz w:val="27"/>
          <w:szCs w:val="27"/>
        </w:rPr>
      </w:pPr>
      <w:r w:rsidRPr="00BB1450">
        <w:rPr>
          <w:sz w:val="27"/>
          <w:szCs w:val="27"/>
        </w:rPr>
        <w:t>По итогам их проведения заключены контракты на сумму 1</w:t>
      </w:r>
      <w:r w:rsidR="00DA53CB" w:rsidRPr="00BB1450">
        <w:rPr>
          <w:sz w:val="27"/>
          <w:szCs w:val="27"/>
        </w:rPr>
        <w:t> 447,4</w:t>
      </w:r>
      <w:r w:rsidR="00DD66E2" w:rsidRPr="00BB1450">
        <w:rPr>
          <w:sz w:val="27"/>
          <w:szCs w:val="27"/>
        </w:rPr>
        <w:t xml:space="preserve"> млн.</w:t>
      </w:r>
      <w:r w:rsidRPr="00BB1450">
        <w:rPr>
          <w:sz w:val="27"/>
          <w:szCs w:val="27"/>
        </w:rPr>
        <w:t xml:space="preserve"> руб. Экономия  средств от конкурсных процедур составила </w:t>
      </w:r>
      <w:r w:rsidR="00DA53CB" w:rsidRPr="00BB1450">
        <w:rPr>
          <w:sz w:val="27"/>
          <w:szCs w:val="27"/>
        </w:rPr>
        <w:t>107,6</w:t>
      </w:r>
      <w:r w:rsidR="00DD66E2" w:rsidRPr="00BB1450">
        <w:rPr>
          <w:sz w:val="27"/>
          <w:szCs w:val="27"/>
        </w:rPr>
        <w:t xml:space="preserve"> млн.</w:t>
      </w:r>
      <w:r w:rsidRPr="00BB1450">
        <w:rPr>
          <w:sz w:val="27"/>
          <w:szCs w:val="27"/>
        </w:rPr>
        <w:t xml:space="preserve"> руб.</w:t>
      </w:r>
    </w:p>
    <w:p w:rsidR="00441767" w:rsidRPr="00BB1450" w:rsidRDefault="00915D33" w:rsidP="000D71FB">
      <w:pPr>
        <w:ind w:firstLine="708"/>
        <w:jc w:val="both"/>
        <w:rPr>
          <w:bCs/>
          <w:sz w:val="27"/>
          <w:szCs w:val="27"/>
        </w:rPr>
      </w:pPr>
      <w:r w:rsidRPr="00BB1450">
        <w:rPr>
          <w:bCs/>
          <w:sz w:val="27"/>
          <w:szCs w:val="27"/>
        </w:rPr>
        <w:t>П</w:t>
      </w:r>
      <w:r w:rsidR="002D56DB" w:rsidRPr="00BB1450">
        <w:rPr>
          <w:bCs/>
          <w:sz w:val="27"/>
          <w:szCs w:val="27"/>
        </w:rPr>
        <w:t xml:space="preserve">роведена </w:t>
      </w:r>
      <w:r w:rsidR="000656D6" w:rsidRPr="00BB1450">
        <w:rPr>
          <w:bCs/>
          <w:sz w:val="27"/>
          <w:szCs w:val="27"/>
        </w:rPr>
        <w:t>реорганизаци</w:t>
      </w:r>
      <w:r w:rsidRPr="00BB1450">
        <w:rPr>
          <w:bCs/>
          <w:sz w:val="27"/>
          <w:szCs w:val="27"/>
        </w:rPr>
        <w:t>я</w:t>
      </w:r>
      <w:r w:rsidR="000656D6" w:rsidRPr="00BB1450">
        <w:rPr>
          <w:bCs/>
          <w:sz w:val="27"/>
          <w:szCs w:val="27"/>
        </w:rPr>
        <w:t xml:space="preserve"> муниципальных учреждений дополнительного образования и культуры</w:t>
      </w:r>
      <w:r w:rsidRPr="00BB1450">
        <w:rPr>
          <w:bCs/>
          <w:sz w:val="27"/>
          <w:szCs w:val="27"/>
        </w:rPr>
        <w:t xml:space="preserve">, результатом которой стало </w:t>
      </w:r>
      <w:r w:rsidR="000656D6" w:rsidRPr="00BB1450">
        <w:rPr>
          <w:bCs/>
          <w:sz w:val="27"/>
          <w:szCs w:val="27"/>
        </w:rPr>
        <w:t>сокращен</w:t>
      </w:r>
      <w:r w:rsidRPr="00BB1450">
        <w:rPr>
          <w:bCs/>
          <w:sz w:val="27"/>
          <w:szCs w:val="27"/>
        </w:rPr>
        <w:t>ие</w:t>
      </w:r>
      <w:r w:rsidR="000656D6" w:rsidRPr="00BB1450">
        <w:rPr>
          <w:bCs/>
          <w:sz w:val="27"/>
          <w:szCs w:val="27"/>
        </w:rPr>
        <w:t xml:space="preserve"> 29 единиц</w:t>
      </w:r>
      <w:r w:rsidR="00BF65B7" w:rsidRPr="00BB1450">
        <w:rPr>
          <w:bCs/>
          <w:sz w:val="27"/>
          <w:szCs w:val="27"/>
        </w:rPr>
        <w:t>, с</w:t>
      </w:r>
      <w:r w:rsidRPr="00BB1450">
        <w:rPr>
          <w:bCs/>
          <w:sz w:val="27"/>
          <w:szCs w:val="27"/>
        </w:rPr>
        <w:t>окращено 9 единиц работников администрации Уссурийского городского округа. Ожи</w:t>
      </w:r>
      <w:r w:rsidR="00C061BD" w:rsidRPr="00BB1450">
        <w:rPr>
          <w:bCs/>
          <w:sz w:val="27"/>
          <w:szCs w:val="27"/>
        </w:rPr>
        <w:t xml:space="preserve">даемая экономия </w:t>
      </w:r>
      <w:r w:rsidRPr="00BB1450">
        <w:rPr>
          <w:bCs/>
          <w:sz w:val="27"/>
          <w:szCs w:val="27"/>
        </w:rPr>
        <w:t xml:space="preserve">расходов от проведенных мероприятий </w:t>
      </w:r>
      <w:r w:rsidR="00C061BD" w:rsidRPr="00BB1450">
        <w:rPr>
          <w:bCs/>
          <w:sz w:val="27"/>
          <w:szCs w:val="27"/>
        </w:rPr>
        <w:t xml:space="preserve">в 2018 году составит около 13,0 млн. руб. </w:t>
      </w:r>
    </w:p>
    <w:p w:rsidR="000D71FB" w:rsidRPr="00BB1450" w:rsidRDefault="000D71FB" w:rsidP="000D71FB">
      <w:pPr>
        <w:widowControl w:val="0"/>
        <w:ind w:firstLine="708"/>
        <w:jc w:val="both"/>
        <w:rPr>
          <w:color w:val="000000"/>
          <w:sz w:val="27"/>
          <w:szCs w:val="27"/>
        </w:rPr>
      </w:pPr>
      <w:r w:rsidRPr="00BB1450">
        <w:rPr>
          <w:color w:val="000000"/>
          <w:sz w:val="27"/>
          <w:szCs w:val="27"/>
        </w:rPr>
        <w:t xml:space="preserve">В целях соблюдения мер, предусмотренных пунктом 2 статьи 130 Бюджетного кодекса РФ, в течение года осуществлялся </w:t>
      </w:r>
      <w:proofErr w:type="gramStart"/>
      <w:r w:rsidRPr="00BB1450">
        <w:rPr>
          <w:color w:val="000000"/>
          <w:sz w:val="27"/>
          <w:szCs w:val="27"/>
        </w:rPr>
        <w:t>контроль за</w:t>
      </w:r>
      <w:proofErr w:type="gramEnd"/>
      <w:r w:rsidRPr="00BB1450">
        <w:rPr>
          <w:color w:val="000000"/>
          <w:sz w:val="27"/>
          <w:szCs w:val="27"/>
        </w:rPr>
        <w:t xml:space="preserve"> соблюдением нормативов расходов на содержания органов местного самоуправления, установленным администрацией Приморского края. В 201</w:t>
      </w:r>
      <w:r w:rsidR="00E971A2" w:rsidRPr="00BB1450">
        <w:rPr>
          <w:color w:val="000000"/>
          <w:sz w:val="27"/>
          <w:szCs w:val="27"/>
        </w:rPr>
        <w:t>7</w:t>
      </w:r>
      <w:r w:rsidRPr="00BB1450">
        <w:rPr>
          <w:color w:val="000000"/>
          <w:sz w:val="27"/>
          <w:szCs w:val="27"/>
        </w:rPr>
        <w:t xml:space="preserve"> году расходы на содержание органов местного самоуправления составили 12,</w:t>
      </w:r>
      <w:r w:rsidR="00E971A2" w:rsidRPr="00BB1450">
        <w:rPr>
          <w:color w:val="000000"/>
          <w:sz w:val="27"/>
          <w:szCs w:val="27"/>
        </w:rPr>
        <w:t>11</w:t>
      </w:r>
      <w:r w:rsidRPr="00BB1450">
        <w:rPr>
          <w:color w:val="000000"/>
          <w:sz w:val="27"/>
          <w:szCs w:val="27"/>
        </w:rPr>
        <w:t xml:space="preserve"> % от общего объема доходов бюджета городского округа при установленном нормативе 14,05%. </w:t>
      </w:r>
    </w:p>
    <w:p w:rsidR="00DF53E0" w:rsidRPr="00BB1450" w:rsidRDefault="00E07C71" w:rsidP="00E56923">
      <w:pPr>
        <w:tabs>
          <w:tab w:val="left" w:pos="709"/>
        </w:tabs>
        <w:jc w:val="both"/>
        <w:rPr>
          <w:sz w:val="27"/>
          <w:szCs w:val="27"/>
        </w:rPr>
      </w:pPr>
      <w:r w:rsidRPr="00BB1450">
        <w:rPr>
          <w:sz w:val="27"/>
          <w:szCs w:val="27"/>
        </w:rPr>
        <w:tab/>
      </w:r>
      <w:r w:rsidR="008557A9" w:rsidRPr="00BB1450">
        <w:rPr>
          <w:sz w:val="27"/>
          <w:szCs w:val="27"/>
        </w:rPr>
        <w:t xml:space="preserve"> </w:t>
      </w:r>
      <w:r w:rsidR="00E56923">
        <w:rPr>
          <w:sz w:val="27"/>
          <w:szCs w:val="27"/>
        </w:rPr>
        <w:t>Для</w:t>
      </w:r>
      <w:r w:rsidR="00DF53E0" w:rsidRPr="00BB1450">
        <w:rPr>
          <w:sz w:val="27"/>
          <w:szCs w:val="27"/>
        </w:rPr>
        <w:t xml:space="preserve"> обеспечения полноты учета расходных обязательств и определения объема средств бюджета Уссурийского городского округа, необходимых для их исполнения, финансовым управлением ведется реестр расходных обязательств Уссурийского городского округа. Актуализирована информация о правовых основаниях с учетом разграничения предметов ведения и полномочий, объеме и структуре расходных обязательств, исполненных за счет бюджетных ассигнований всех уровней власти. В 2017 году подготовлен реестр расходных обязательств на 2017-2020 годы с оценкой обязательств Уссурийского городского округа за 2016 год и на 2017-2018 годы, который в установленный срок представлен в департамент финансов Приморского края.</w:t>
      </w:r>
    </w:p>
    <w:p w:rsidR="000D71FB" w:rsidRPr="00BB1450" w:rsidRDefault="00BB1450" w:rsidP="00616FE0">
      <w:pPr>
        <w:widowControl w:val="0"/>
        <w:tabs>
          <w:tab w:val="left" w:pos="709"/>
        </w:tabs>
        <w:suppressAutoHyphens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ab/>
      </w:r>
      <w:r w:rsidR="000D71FB" w:rsidRPr="00BB1450">
        <w:rPr>
          <w:sz w:val="27"/>
          <w:szCs w:val="27"/>
        </w:rPr>
        <w:t xml:space="preserve">В целях обеспечения </w:t>
      </w:r>
      <w:r w:rsidR="00616FE0" w:rsidRPr="00BB1450">
        <w:rPr>
          <w:sz w:val="27"/>
          <w:szCs w:val="27"/>
        </w:rPr>
        <w:t xml:space="preserve">прозрачности и открытости </w:t>
      </w:r>
      <w:r w:rsidR="00EC554F" w:rsidRPr="00BB1450">
        <w:rPr>
          <w:sz w:val="27"/>
          <w:szCs w:val="27"/>
        </w:rPr>
        <w:t>бюджетного процесса продолжается практика размещения на официальном сайте администрации Уссурийского городского округа</w:t>
      </w:r>
      <w:r w:rsidR="00333544" w:rsidRPr="00BB1450">
        <w:rPr>
          <w:sz w:val="27"/>
          <w:szCs w:val="27"/>
        </w:rPr>
        <w:t xml:space="preserve"> информации</w:t>
      </w:r>
      <w:r w:rsidR="00EC554F" w:rsidRPr="00BB1450">
        <w:rPr>
          <w:sz w:val="27"/>
          <w:szCs w:val="27"/>
        </w:rPr>
        <w:t xml:space="preserve"> о </w:t>
      </w:r>
      <w:r w:rsidR="00333544" w:rsidRPr="00BB1450">
        <w:rPr>
          <w:sz w:val="27"/>
          <w:szCs w:val="27"/>
        </w:rPr>
        <w:t xml:space="preserve">бюджетном процессе, о бюджете, об исполнении бюджета, в том числе в доступной для населения форме </w:t>
      </w:r>
      <w:r w:rsidR="000D71FB" w:rsidRPr="00BB1450">
        <w:rPr>
          <w:sz w:val="27"/>
          <w:szCs w:val="27"/>
        </w:rPr>
        <w:t>«Бюджет для граждан</w:t>
      </w:r>
      <w:r w:rsidR="00333544" w:rsidRPr="00BB1450">
        <w:rPr>
          <w:sz w:val="27"/>
          <w:szCs w:val="27"/>
        </w:rPr>
        <w:t>.</w:t>
      </w:r>
      <w:r w:rsidR="000D71FB" w:rsidRPr="00BB1450">
        <w:rPr>
          <w:color w:val="000000"/>
          <w:sz w:val="27"/>
          <w:szCs w:val="27"/>
        </w:rPr>
        <w:t xml:space="preserve"> </w:t>
      </w:r>
    </w:p>
    <w:p w:rsidR="001F388C" w:rsidRPr="00BB1450" w:rsidRDefault="00F4138C" w:rsidP="001F388C">
      <w:pPr>
        <w:widowControl w:val="0"/>
        <w:ind w:firstLine="708"/>
        <w:jc w:val="both"/>
        <w:rPr>
          <w:sz w:val="27"/>
          <w:szCs w:val="27"/>
        </w:rPr>
      </w:pPr>
      <w:r w:rsidRPr="00BB1450">
        <w:rPr>
          <w:color w:val="000000"/>
          <w:sz w:val="27"/>
          <w:szCs w:val="27"/>
        </w:rPr>
        <w:t>В 2017 году п</w:t>
      </w:r>
      <w:r w:rsidR="000D71FB" w:rsidRPr="00BB1450">
        <w:rPr>
          <w:color w:val="000000"/>
          <w:sz w:val="27"/>
          <w:szCs w:val="27"/>
        </w:rPr>
        <w:t>роведены публичные слушания по годово</w:t>
      </w:r>
      <w:r w:rsidRPr="00BB1450">
        <w:rPr>
          <w:color w:val="000000"/>
          <w:sz w:val="27"/>
          <w:szCs w:val="27"/>
        </w:rPr>
        <w:t>му</w:t>
      </w:r>
      <w:r w:rsidR="000D71FB" w:rsidRPr="00BB1450">
        <w:rPr>
          <w:color w:val="000000"/>
          <w:sz w:val="27"/>
          <w:szCs w:val="27"/>
        </w:rPr>
        <w:t xml:space="preserve"> отчет</w:t>
      </w:r>
      <w:r w:rsidRPr="00BB1450">
        <w:rPr>
          <w:color w:val="000000"/>
          <w:sz w:val="27"/>
          <w:szCs w:val="27"/>
        </w:rPr>
        <w:t>у</w:t>
      </w:r>
      <w:r w:rsidR="000D71FB" w:rsidRPr="00BB1450">
        <w:rPr>
          <w:color w:val="000000"/>
          <w:sz w:val="27"/>
          <w:szCs w:val="27"/>
        </w:rPr>
        <w:t xml:space="preserve"> об </w:t>
      </w:r>
      <w:r w:rsidR="000D71FB" w:rsidRPr="00BB1450">
        <w:rPr>
          <w:color w:val="000000"/>
          <w:sz w:val="27"/>
          <w:szCs w:val="27"/>
        </w:rPr>
        <w:lastRenderedPageBreak/>
        <w:t>исполнении бюджета за 201</w:t>
      </w:r>
      <w:r w:rsidR="00C76534" w:rsidRPr="00BB1450">
        <w:rPr>
          <w:color w:val="000000"/>
          <w:sz w:val="27"/>
          <w:szCs w:val="27"/>
        </w:rPr>
        <w:t>6</w:t>
      </w:r>
      <w:r w:rsidR="000D71FB" w:rsidRPr="00BB1450">
        <w:rPr>
          <w:color w:val="000000"/>
          <w:sz w:val="27"/>
          <w:szCs w:val="27"/>
        </w:rPr>
        <w:t xml:space="preserve"> год</w:t>
      </w:r>
      <w:r w:rsidRPr="00BB1450">
        <w:rPr>
          <w:color w:val="000000"/>
          <w:sz w:val="27"/>
          <w:szCs w:val="27"/>
        </w:rPr>
        <w:t xml:space="preserve"> и</w:t>
      </w:r>
      <w:r w:rsidR="000D71FB" w:rsidRPr="00BB1450">
        <w:rPr>
          <w:color w:val="000000"/>
          <w:sz w:val="27"/>
          <w:szCs w:val="27"/>
        </w:rPr>
        <w:t xml:space="preserve"> </w:t>
      </w:r>
      <w:r w:rsidR="001F388C" w:rsidRPr="00BB1450">
        <w:rPr>
          <w:color w:val="000000"/>
          <w:sz w:val="27"/>
          <w:szCs w:val="27"/>
        </w:rPr>
        <w:t>проект</w:t>
      </w:r>
      <w:r w:rsidRPr="00BB1450">
        <w:rPr>
          <w:color w:val="000000"/>
          <w:sz w:val="27"/>
          <w:szCs w:val="27"/>
        </w:rPr>
        <w:t>у</w:t>
      </w:r>
      <w:r w:rsidR="001F388C" w:rsidRPr="00BB1450">
        <w:rPr>
          <w:color w:val="000000"/>
          <w:sz w:val="27"/>
          <w:szCs w:val="27"/>
        </w:rPr>
        <w:t xml:space="preserve"> </w:t>
      </w:r>
      <w:r w:rsidR="000D71FB" w:rsidRPr="00BB1450">
        <w:rPr>
          <w:color w:val="000000"/>
          <w:sz w:val="27"/>
          <w:szCs w:val="27"/>
        </w:rPr>
        <w:t>бюджета на 201</w:t>
      </w:r>
      <w:r w:rsidR="00C76534" w:rsidRPr="00BB1450">
        <w:rPr>
          <w:color w:val="000000"/>
          <w:sz w:val="27"/>
          <w:szCs w:val="27"/>
        </w:rPr>
        <w:t>8</w:t>
      </w:r>
      <w:r w:rsidR="000D71FB" w:rsidRPr="00BB1450">
        <w:rPr>
          <w:color w:val="000000"/>
          <w:sz w:val="27"/>
          <w:szCs w:val="27"/>
        </w:rPr>
        <w:t xml:space="preserve"> год и плановый период 201</w:t>
      </w:r>
      <w:r w:rsidR="00C76534" w:rsidRPr="00BB1450">
        <w:rPr>
          <w:color w:val="000000"/>
          <w:sz w:val="27"/>
          <w:szCs w:val="27"/>
        </w:rPr>
        <w:t>9</w:t>
      </w:r>
      <w:r w:rsidR="000D71FB" w:rsidRPr="00BB1450">
        <w:rPr>
          <w:color w:val="000000"/>
          <w:sz w:val="27"/>
          <w:szCs w:val="27"/>
        </w:rPr>
        <w:t xml:space="preserve"> и 20</w:t>
      </w:r>
      <w:r w:rsidR="00C76534" w:rsidRPr="00BB1450">
        <w:rPr>
          <w:color w:val="000000"/>
          <w:sz w:val="27"/>
          <w:szCs w:val="27"/>
        </w:rPr>
        <w:t>20</w:t>
      </w:r>
      <w:r w:rsidR="000D71FB" w:rsidRPr="00BB1450">
        <w:rPr>
          <w:color w:val="000000"/>
          <w:sz w:val="27"/>
          <w:szCs w:val="27"/>
        </w:rPr>
        <w:t xml:space="preserve"> годов. </w:t>
      </w:r>
      <w:r w:rsidR="000D71FB" w:rsidRPr="00BB1450">
        <w:rPr>
          <w:sz w:val="27"/>
          <w:szCs w:val="27"/>
        </w:rPr>
        <w:t>Итоги проведения публичных слушаний в последние годы показывают положительную тенденцию роста участия в них населения.</w:t>
      </w:r>
    </w:p>
    <w:p w:rsidR="00376775" w:rsidRPr="00BB1450" w:rsidRDefault="00C85B58" w:rsidP="0037677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 соответствии со </w:t>
      </w:r>
      <w:r w:rsidRPr="00BB1450">
        <w:rPr>
          <w:sz w:val="27"/>
          <w:szCs w:val="27"/>
        </w:rPr>
        <w:t>стать</w:t>
      </w:r>
      <w:r>
        <w:rPr>
          <w:sz w:val="27"/>
          <w:szCs w:val="27"/>
        </w:rPr>
        <w:t>е</w:t>
      </w:r>
      <w:r w:rsidRPr="00BB1450">
        <w:rPr>
          <w:sz w:val="27"/>
          <w:szCs w:val="27"/>
        </w:rPr>
        <w:t>ю</w:t>
      </w:r>
      <w:r w:rsidR="00376775" w:rsidRPr="00BB1450">
        <w:rPr>
          <w:sz w:val="27"/>
          <w:szCs w:val="27"/>
        </w:rPr>
        <w:t xml:space="preserve"> 241.2 Бюджетного кодекса Российской Федерации финансовым управлением продолж</w:t>
      </w:r>
      <w:r>
        <w:rPr>
          <w:sz w:val="27"/>
          <w:szCs w:val="27"/>
        </w:rPr>
        <w:t>ена</w:t>
      </w:r>
      <w:r w:rsidR="00376775" w:rsidRPr="00BB1450">
        <w:rPr>
          <w:sz w:val="27"/>
          <w:szCs w:val="27"/>
        </w:rPr>
        <w:t xml:space="preserve"> работа в части наполняемости единого портала бюджетной системы Российской Федерации. </w:t>
      </w:r>
    </w:p>
    <w:p w:rsidR="00376775" w:rsidRPr="00BB1450" w:rsidRDefault="00376775" w:rsidP="00376775">
      <w:pPr>
        <w:ind w:firstLine="709"/>
        <w:jc w:val="both"/>
        <w:rPr>
          <w:color w:val="000000"/>
          <w:sz w:val="27"/>
          <w:szCs w:val="27"/>
        </w:rPr>
      </w:pPr>
      <w:r w:rsidRPr="00BB1450">
        <w:rPr>
          <w:color w:val="000000"/>
          <w:sz w:val="27"/>
          <w:szCs w:val="27"/>
        </w:rPr>
        <w:t xml:space="preserve">В 2017 году финансовым управлением организовано исполнение следующих задач: </w:t>
      </w:r>
    </w:p>
    <w:p w:rsidR="00376775" w:rsidRPr="00BB1450" w:rsidRDefault="00376775" w:rsidP="00376775">
      <w:pPr>
        <w:ind w:firstLine="709"/>
        <w:jc w:val="both"/>
        <w:rPr>
          <w:spacing w:val="-1"/>
          <w:sz w:val="27"/>
          <w:szCs w:val="27"/>
        </w:rPr>
      </w:pPr>
      <w:r w:rsidRPr="00BB1450">
        <w:rPr>
          <w:spacing w:val="-1"/>
          <w:sz w:val="27"/>
          <w:szCs w:val="27"/>
        </w:rPr>
        <w:t xml:space="preserve">осуществление ежеквартального мониторинга и </w:t>
      </w:r>
      <w:proofErr w:type="gramStart"/>
      <w:r w:rsidRPr="00BB1450">
        <w:rPr>
          <w:spacing w:val="-1"/>
          <w:sz w:val="27"/>
          <w:szCs w:val="27"/>
        </w:rPr>
        <w:t>контроля за</w:t>
      </w:r>
      <w:proofErr w:type="gramEnd"/>
      <w:r w:rsidRPr="00BB1450">
        <w:rPr>
          <w:spacing w:val="-1"/>
          <w:sz w:val="27"/>
          <w:szCs w:val="27"/>
        </w:rPr>
        <w:t xml:space="preserve"> размещением муниципальными учреждениями необходимой информации о муниципальных учреждениях в личном кабинете на официальном сайте </w:t>
      </w:r>
      <w:hyperlink r:id="rId9" w:history="1">
        <w:r w:rsidRPr="00BB1450">
          <w:rPr>
            <w:rStyle w:val="af8"/>
            <w:color w:val="auto"/>
            <w:spacing w:val="-1"/>
            <w:sz w:val="27"/>
            <w:szCs w:val="27"/>
            <w:lang w:val="en-US"/>
          </w:rPr>
          <w:t>www</w:t>
        </w:r>
        <w:r w:rsidRPr="00BB1450">
          <w:rPr>
            <w:rStyle w:val="af8"/>
            <w:color w:val="auto"/>
            <w:spacing w:val="-1"/>
            <w:sz w:val="27"/>
            <w:szCs w:val="27"/>
          </w:rPr>
          <w:t>.</w:t>
        </w:r>
        <w:r w:rsidRPr="00BB1450">
          <w:rPr>
            <w:rStyle w:val="af8"/>
            <w:color w:val="auto"/>
            <w:spacing w:val="-1"/>
            <w:sz w:val="27"/>
            <w:szCs w:val="27"/>
            <w:lang w:val="en-US"/>
          </w:rPr>
          <w:t>bus</w:t>
        </w:r>
        <w:r w:rsidRPr="00BB1450">
          <w:rPr>
            <w:rStyle w:val="af8"/>
            <w:color w:val="auto"/>
            <w:spacing w:val="-1"/>
            <w:sz w:val="27"/>
            <w:szCs w:val="27"/>
          </w:rPr>
          <w:t>.</w:t>
        </w:r>
        <w:proofErr w:type="spellStart"/>
        <w:r w:rsidRPr="00BB1450">
          <w:rPr>
            <w:rStyle w:val="af8"/>
            <w:color w:val="auto"/>
            <w:spacing w:val="-1"/>
            <w:sz w:val="27"/>
            <w:szCs w:val="27"/>
          </w:rPr>
          <w:t>gov</w:t>
        </w:r>
        <w:proofErr w:type="spellEnd"/>
        <w:r w:rsidRPr="00BB1450">
          <w:rPr>
            <w:rStyle w:val="af8"/>
            <w:color w:val="auto"/>
            <w:spacing w:val="-1"/>
            <w:sz w:val="27"/>
            <w:szCs w:val="27"/>
          </w:rPr>
          <w:t>.</w:t>
        </w:r>
        <w:proofErr w:type="spellStart"/>
        <w:r w:rsidRPr="00BB1450">
          <w:rPr>
            <w:rStyle w:val="af8"/>
            <w:color w:val="auto"/>
            <w:spacing w:val="-1"/>
            <w:sz w:val="27"/>
            <w:szCs w:val="27"/>
            <w:lang w:val="en-US"/>
          </w:rPr>
          <w:t>ru</w:t>
        </w:r>
        <w:proofErr w:type="spellEnd"/>
      </w:hyperlink>
      <w:r w:rsidRPr="00BB1450">
        <w:rPr>
          <w:spacing w:val="-1"/>
          <w:sz w:val="27"/>
          <w:szCs w:val="27"/>
        </w:rPr>
        <w:t xml:space="preserve">; </w:t>
      </w:r>
    </w:p>
    <w:p w:rsidR="00376775" w:rsidRPr="00BB1450" w:rsidRDefault="00376775" w:rsidP="00376775">
      <w:pPr>
        <w:ind w:firstLine="709"/>
        <w:jc w:val="both"/>
        <w:rPr>
          <w:rFonts w:ascii="Courier New" w:eastAsia="Courier New" w:hAnsi="Courier New"/>
          <w:sz w:val="27"/>
          <w:szCs w:val="27"/>
        </w:rPr>
      </w:pPr>
      <w:r w:rsidRPr="00BB1450">
        <w:rPr>
          <w:sz w:val="27"/>
          <w:szCs w:val="27"/>
        </w:rPr>
        <w:t>в государственной интегрированной информационной системе управления общественными финансами «Электронный бюджет» на постоянной основе актуализировалась информация, подлежащая включению в Сводный реестр участников бюджетного процесса, а также юридических лиц, не являющихся участниками бюджетного процесса.</w:t>
      </w:r>
    </w:p>
    <w:p w:rsidR="00D4605B" w:rsidRPr="00BB1450" w:rsidRDefault="001F388C" w:rsidP="001F388C">
      <w:pPr>
        <w:widowControl w:val="0"/>
        <w:ind w:firstLine="708"/>
        <w:jc w:val="both"/>
        <w:rPr>
          <w:sz w:val="27"/>
          <w:szCs w:val="27"/>
        </w:rPr>
      </w:pPr>
      <w:r w:rsidRPr="00BB1450">
        <w:rPr>
          <w:sz w:val="27"/>
          <w:szCs w:val="27"/>
        </w:rPr>
        <w:t>Повышение эффективности бюджетных расходов напрямую зависит от деятельности главных администраторов бюджета Уссурийского городского округа. Внедрение в бюджетный процесс программно-целевых методов потребовало повышения эффективности финансового менеджмента главных администраторов бюджета, в целях принятия эффективных управленческих решений по использованию бюджетных средств.</w:t>
      </w:r>
    </w:p>
    <w:p w:rsidR="001F388C" w:rsidRPr="00BB1450" w:rsidRDefault="00D4605B" w:rsidP="003E759D">
      <w:pPr>
        <w:widowControl w:val="0"/>
        <w:ind w:firstLine="708"/>
        <w:jc w:val="both"/>
        <w:rPr>
          <w:sz w:val="27"/>
          <w:szCs w:val="27"/>
        </w:rPr>
      </w:pPr>
      <w:r w:rsidRPr="00BB1450">
        <w:rPr>
          <w:spacing w:val="-2"/>
          <w:sz w:val="27"/>
          <w:szCs w:val="27"/>
        </w:rPr>
        <w:t xml:space="preserve"> </w:t>
      </w:r>
      <w:r w:rsidR="001F388C" w:rsidRPr="00BB1450">
        <w:rPr>
          <w:sz w:val="27"/>
          <w:szCs w:val="27"/>
        </w:rPr>
        <w:t xml:space="preserve">В 2017 году проведен финансовый менеджмент по итогам работы за 2016 год. Средний уровень качества финансового менеджмента главных распорядителей составил </w:t>
      </w:r>
      <w:r w:rsidR="00E971A2" w:rsidRPr="00BB1450">
        <w:rPr>
          <w:sz w:val="27"/>
          <w:szCs w:val="27"/>
        </w:rPr>
        <w:t>80</w:t>
      </w:r>
      <w:r w:rsidR="001F388C" w:rsidRPr="00BB1450">
        <w:rPr>
          <w:sz w:val="27"/>
          <w:szCs w:val="27"/>
        </w:rPr>
        <w:t>,0%</w:t>
      </w:r>
      <w:r w:rsidR="00E07C71" w:rsidRPr="00BB1450">
        <w:rPr>
          <w:sz w:val="27"/>
          <w:szCs w:val="27"/>
        </w:rPr>
        <w:t xml:space="preserve">. Для сравнения средний уровень </w:t>
      </w:r>
      <w:r w:rsidR="001F388C" w:rsidRPr="00BB1450">
        <w:rPr>
          <w:sz w:val="27"/>
          <w:szCs w:val="27"/>
        </w:rPr>
        <w:t xml:space="preserve">финансового менеджмента </w:t>
      </w:r>
      <w:r w:rsidR="00E07C71" w:rsidRPr="00BB1450">
        <w:rPr>
          <w:sz w:val="27"/>
          <w:szCs w:val="27"/>
        </w:rPr>
        <w:t>за 2015 год – 76,0%.</w:t>
      </w:r>
      <w:r w:rsidR="001F388C" w:rsidRPr="00BB1450">
        <w:rPr>
          <w:sz w:val="27"/>
          <w:szCs w:val="27"/>
        </w:rPr>
        <w:t xml:space="preserve"> </w:t>
      </w:r>
    </w:p>
    <w:p w:rsidR="001F388C" w:rsidRPr="00BB1450" w:rsidRDefault="001F388C" w:rsidP="001F388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B1450">
        <w:rPr>
          <w:sz w:val="27"/>
          <w:szCs w:val="27"/>
        </w:rPr>
        <w:t xml:space="preserve">Повышение эффективности использования бюджетных средств зависит также от качества оказываемых муниципальных услуг. В 2017 году на территории Уссурийского городского округа продолжен процесс </w:t>
      </w:r>
      <w:r w:rsidR="006F7988" w:rsidRPr="00BB1450">
        <w:rPr>
          <w:sz w:val="27"/>
          <w:szCs w:val="27"/>
        </w:rPr>
        <w:t xml:space="preserve">оказания муниципальных услуг на основании муниципальных заданий. </w:t>
      </w:r>
      <w:proofErr w:type="gramStart"/>
      <w:r w:rsidRPr="00BB1450">
        <w:rPr>
          <w:sz w:val="27"/>
          <w:szCs w:val="27"/>
        </w:rPr>
        <w:t>Разработаны и утверждены единые (базовые) норматив</w:t>
      </w:r>
      <w:r w:rsidR="00E07C71" w:rsidRPr="00BB1450">
        <w:rPr>
          <w:sz w:val="27"/>
          <w:szCs w:val="27"/>
        </w:rPr>
        <w:t>ы</w:t>
      </w:r>
      <w:r w:rsidRPr="00BB1450">
        <w:rPr>
          <w:sz w:val="27"/>
          <w:szCs w:val="27"/>
        </w:rPr>
        <w:t xml:space="preserve"> затрат</w:t>
      </w:r>
      <w:r w:rsidR="00E07C71" w:rsidRPr="00BB1450">
        <w:rPr>
          <w:sz w:val="27"/>
          <w:szCs w:val="27"/>
        </w:rPr>
        <w:t xml:space="preserve"> на оказание муниципальных услуг</w:t>
      </w:r>
      <w:r w:rsidRPr="00BB1450">
        <w:rPr>
          <w:sz w:val="27"/>
          <w:szCs w:val="27"/>
        </w:rPr>
        <w:t xml:space="preserve"> </w:t>
      </w:r>
      <w:r w:rsidR="00E07C71" w:rsidRPr="00BB1450">
        <w:rPr>
          <w:sz w:val="27"/>
          <w:szCs w:val="27"/>
        </w:rPr>
        <w:t xml:space="preserve">для муниципальных </w:t>
      </w:r>
      <w:r w:rsidRPr="00BB1450">
        <w:rPr>
          <w:sz w:val="27"/>
          <w:szCs w:val="27"/>
        </w:rPr>
        <w:t>учреждения.</w:t>
      </w:r>
      <w:proofErr w:type="gramEnd"/>
    </w:p>
    <w:p w:rsidR="001F388C" w:rsidRPr="00BB1450" w:rsidRDefault="001F388C" w:rsidP="001F388C">
      <w:pPr>
        <w:shd w:val="clear" w:color="auto" w:fill="FFFFFF"/>
        <w:ind w:firstLine="709"/>
        <w:jc w:val="both"/>
        <w:rPr>
          <w:sz w:val="27"/>
          <w:szCs w:val="27"/>
        </w:rPr>
      </w:pPr>
      <w:proofErr w:type="gramStart"/>
      <w:r w:rsidRPr="00BB1450">
        <w:rPr>
          <w:sz w:val="27"/>
          <w:szCs w:val="27"/>
        </w:rPr>
        <w:t>В целях повышения качества муниципальных услуг в соответствии с постановлением администрации Уссурийского городского округа от 04 июня 2012 года № 1671-НПА «Об утверждении методики проведения мониторинга качества предоставления муниципальных услуг на территории Уссурийского городского округа» (в редакции от 24 июля 2015 года № 1913-НПА) проводится мониторинг качества предоставления муниципальных услуг, отчеты о проведении мониторинга качества предоставления муниципальных услуг ежеквартально размещались на официальном</w:t>
      </w:r>
      <w:proofErr w:type="gramEnd"/>
      <w:r w:rsidRPr="00BB1450">
        <w:rPr>
          <w:sz w:val="27"/>
          <w:szCs w:val="27"/>
        </w:rPr>
        <w:t xml:space="preserve"> </w:t>
      </w:r>
      <w:proofErr w:type="gramStart"/>
      <w:r w:rsidRPr="00BB1450">
        <w:rPr>
          <w:sz w:val="27"/>
          <w:szCs w:val="27"/>
        </w:rPr>
        <w:t>сайте</w:t>
      </w:r>
      <w:proofErr w:type="gramEnd"/>
      <w:r w:rsidRPr="00BB1450">
        <w:rPr>
          <w:sz w:val="27"/>
          <w:szCs w:val="27"/>
        </w:rPr>
        <w:t xml:space="preserve"> администрации Уссурийского городского округа.</w:t>
      </w:r>
    </w:p>
    <w:p w:rsidR="003E759D" w:rsidRPr="00BB1450" w:rsidRDefault="003E759D" w:rsidP="003E759D">
      <w:pPr>
        <w:tabs>
          <w:tab w:val="left" w:pos="709"/>
        </w:tabs>
        <w:jc w:val="both"/>
        <w:rPr>
          <w:sz w:val="27"/>
          <w:szCs w:val="27"/>
        </w:rPr>
      </w:pPr>
      <w:r w:rsidRPr="00BB1450">
        <w:rPr>
          <w:sz w:val="27"/>
          <w:szCs w:val="27"/>
        </w:rPr>
        <w:tab/>
        <w:t xml:space="preserve">В контексте эффективности бюджетных расходов сохраняет актуальность такое направление бюджетной политики, как повышение качества и результативности контрольных мероприятий, осуществляемых органом муниципального финансового контроля и главными администраторами бюджетных средств. </w:t>
      </w:r>
    </w:p>
    <w:p w:rsidR="003E759D" w:rsidRPr="00BB1450" w:rsidRDefault="003E759D" w:rsidP="00123278">
      <w:pPr>
        <w:tabs>
          <w:tab w:val="left" w:pos="709"/>
        </w:tabs>
        <w:jc w:val="both"/>
        <w:rPr>
          <w:sz w:val="27"/>
          <w:szCs w:val="27"/>
        </w:rPr>
      </w:pPr>
      <w:r w:rsidRPr="00BB1450">
        <w:rPr>
          <w:sz w:val="27"/>
          <w:szCs w:val="27"/>
        </w:rPr>
        <w:lastRenderedPageBreak/>
        <w:tab/>
        <w:t xml:space="preserve">В рамках исполнения полномочий по контролю финансовым управлением администрации Уссурийского городского округа, как органом муниципального финансового контроля,  в 2017 году проведено 23 контрольных мероприятия. Общая сумма проверенных средств составила 652,1 млн. руб. или 17,3% от общей суммы расходов бюджета. По результатам контрольных мероприятий в бюджет возмещено 0,6 млн. руб., возбуждено 5 дел об административных правонарушениях. </w:t>
      </w:r>
    </w:p>
    <w:p w:rsidR="003E759D" w:rsidRPr="00BB1450" w:rsidRDefault="003E759D" w:rsidP="00123278">
      <w:pPr>
        <w:ind w:firstLine="709"/>
        <w:jc w:val="both"/>
        <w:rPr>
          <w:spacing w:val="-1"/>
          <w:sz w:val="27"/>
          <w:szCs w:val="27"/>
        </w:rPr>
      </w:pPr>
      <w:r w:rsidRPr="00BB1450">
        <w:rPr>
          <w:sz w:val="27"/>
          <w:szCs w:val="27"/>
        </w:rPr>
        <w:t>В целях оперативности управления средствами бюджета финансовым управлением проводился анализ исполнения бюджета по доходам и расходам для последующего определения дополнительных резервов.</w:t>
      </w:r>
    </w:p>
    <w:p w:rsidR="003E759D" w:rsidRPr="00BB1450" w:rsidRDefault="003E759D" w:rsidP="00123278">
      <w:pPr>
        <w:ind w:firstLine="709"/>
        <w:jc w:val="both"/>
        <w:rPr>
          <w:sz w:val="27"/>
          <w:szCs w:val="27"/>
        </w:rPr>
      </w:pPr>
      <w:proofErr w:type="gramStart"/>
      <w:r w:rsidRPr="00BB1450">
        <w:rPr>
          <w:sz w:val="27"/>
          <w:szCs w:val="27"/>
        </w:rPr>
        <w:t xml:space="preserve">В ходе исполнения бюджета </w:t>
      </w:r>
      <w:r w:rsidR="0012463A">
        <w:rPr>
          <w:sz w:val="27"/>
          <w:szCs w:val="27"/>
        </w:rPr>
        <w:t xml:space="preserve">Уссурийского городского округа </w:t>
      </w:r>
      <w:r w:rsidR="00B11605" w:rsidRPr="00BB1450">
        <w:rPr>
          <w:sz w:val="27"/>
          <w:szCs w:val="27"/>
        </w:rPr>
        <w:t>финансов</w:t>
      </w:r>
      <w:r w:rsidR="00123278" w:rsidRPr="00BB1450">
        <w:rPr>
          <w:sz w:val="27"/>
          <w:szCs w:val="27"/>
        </w:rPr>
        <w:t>ым управлением</w:t>
      </w:r>
      <w:r w:rsidR="00B11605" w:rsidRPr="00BB1450">
        <w:rPr>
          <w:sz w:val="27"/>
          <w:szCs w:val="27"/>
        </w:rPr>
        <w:t xml:space="preserve"> организованы и проведены 8 заседаний бюджетной комиссии по рассмотрению предложений главных распорядителей средств бюджета</w:t>
      </w:r>
      <w:r w:rsidR="00123278" w:rsidRPr="00BB1450">
        <w:rPr>
          <w:sz w:val="27"/>
          <w:szCs w:val="27"/>
        </w:rPr>
        <w:t xml:space="preserve">, главных администраторов доходов </w:t>
      </w:r>
      <w:r w:rsidR="00B11605" w:rsidRPr="00BB1450">
        <w:rPr>
          <w:sz w:val="27"/>
          <w:szCs w:val="27"/>
        </w:rPr>
        <w:t xml:space="preserve">по </w:t>
      </w:r>
      <w:r w:rsidR="007E177C" w:rsidRPr="00BB1450">
        <w:rPr>
          <w:sz w:val="27"/>
          <w:szCs w:val="27"/>
        </w:rPr>
        <w:t>внесени</w:t>
      </w:r>
      <w:r w:rsidR="00123278" w:rsidRPr="00BB1450">
        <w:rPr>
          <w:sz w:val="27"/>
          <w:szCs w:val="27"/>
        </w:rPr>
        <w:t>ю</w:t>
      </w:r>
      <w:r w:rsidR="007E177C" w:rsidRPr="00BB1450">
        <w:rPr>
          <w:sz w:val="27"/>
          <w:szCs w:val="27"/>
        </w:rPr>
        <w:t xml:space="preserve"> изменений в бюджет Уссурийского городского округ на 2018 год и плановый период 2019-2020 годов.</w:t>
      </w:r>
      <w:proofErr w:type="gramEnd"/>
    </w:p>
    <w:p w:rsidR="00354183" w:rsidRPr="00BB1450" w:rsidRDefault="00354183" w:rsidP="00354183">
      <w:pPr>
        <w:tabs>
          <w:tab w:val="left" w:pos="709"/>
        </w:tabs>
        <w:jc w:val="both"/>
        <w:rPr>
          <w:sz w:val="27"/>
          <w:szCs w:val="27"/>
        </w:rPr>
      </w:pPr>
      <w:r w:rsidRPr="00BB1450">
        <w:rPr>
          <w:color w:val="000000"/>
          <w:sz w:val="27"/>
          <w:szCs w:val="27"/>
        </w:rPr>
        <w:tab/>
        <w:t xml:space="preserve">Безусловное исполнение нормативных правовых актов позволило обеспечить ликвидность </w:t>
      </w:r>
      <w:r w:rsidR="00F4138C" w:rsidRPr="00BB1450">
        <w:rPr>
          <w:color w:val="000000"/>
          <w:sz w:val="27"/>
          <w:szCs w:val="27"/>
        </w:rPr>
        <w:t xml:space="preserve">единого счета бюджета </w:t>
      </w:r>
      <w:r w:rsidRPr="00BB1450">
        <w:rPr>
          <w:color w:val="000000"/>
          <w:sz w:val="27"/>
          <w:szCs w:val="27"/>
        </w:rPr>
        <w:t>в течение всего финансового года.</w:t>
      </w:r>
    </w:p>
    <w:p w:rsidR="00354183" w:rsidRPr="00BB1450" w:rsidRDefault="00354183" w:rsidP="00354183">
      <w:pPr>
        <w:ind w:firstLine="709"/>
        <w:jc w:val="both"/>
        <w:rPr>
          <w:sz w:val="27"/>
          <w:szCs w:val="27"/>
        </w:rPr>
      </w:pPr>
      <w:r w:rsidRPr="00BB1450">
        <w:rPr>
          <w:color w:val="000000"/>
          <w:sz w:val="27"/>
          <w:szCs w:val="27"/>
        </w:rPr>
        <w:t xml:space="preserve">В результате </w:t>
      </w:r>
      <w:r w:rsidR="00F4138C" w:rsidRPr="00BB1450">
        <w:rPr>
          <w:color w:val="000000"/>
          <w:sz w:val="27"/>
          <w:szCs w:val="27"/>
        </w:rPr>
        <w:t xml:space="preserve">этого в Уссурийском городском округе </w:t>
      </w:r>
      <w:r w:rsidRPr="00BB1450">
        <w:rPr>
          <w:color w:val="000000"/>
          <w:sz w:val="27"/>
          <w:szCs w:val="27"/>
        </w:rPr>
        <w:t>отсутствует муниципальный долг и просроченная кредиторская задолженность бюджета, что</w:t>
      </w:r>
      <w:r w:rsidRPr="00BB1450">
        <w:rPr>
          <w:sz w:val="27"/>
          <w:szCs w:val="27"/>
        </w:rPr>
        <w:t xml:space="preserve"> говорит о взвешенном подходе к формированию и исполнению бюджета и ответственной финансовой политике.</w:t>
      </w:r>
    </w:p>
    <w:p w:rsidR="00354183" w:rsidRPr="00BB1450" w:rsidRDefault="00354183" w:rsidP="00354183">
      <w:pPr>
        <w:tabs>
          <w:tab w:val="left" w:pos="709"/>
        </w:tabs>
        <w:jc w:val="both"/>
        <w:rPr>
          <w:sz w:val="27"/>
          <w:szCs w:val="27"/>
        </w:rPr>
      </w:pPr>
      <w:r w:rsidRPr="00BB1450">
        <w:rPr>
          <w:sz w:val="27"/>
          <w:szCs w:val="27"/>
        </w:rPr>
        <w:tab/>
        <w:t>По результатам мониторинга и оценки качества управления бюджетным процессом в городских округах и муниципальных районах Приморского края за 201</w:t>
      </w:r>
      <w:r w:rsidR="00C76534" w:rsidRPr="00BB1450">
        <w:rPr>
          <w:sz w:val="27"/>
          <w:szCs w:val="27"/>
        </w:rPr>
        <w:t>6</w:t>
      </w:r>
      <w:r w:rsidRPr="00BB1450">
        <w:rPr>
          <w:sz w:val="27"/>
          <w:szCs w:val="27"/>
        </w:rPr>
        <w:t xml:space="preserve"> год Уссурийскому городскому округу присвоена </w:t>
      </w:r>
      <w:r w:rsidRPr="00BB1450">
        <w:rPr>
          <w:sz w:val="27"/>
          <w:szCs w:val="27"/>
          <w:lang w:val="en-US"/>
        </w:rPr>
        <w:t>I</w:t>
      </w:r>
      <w:r w:rsidRPr="00BB1450">
        <w:rPr>
          <w:sz w:val="27"/>
          <w:szCs w:val="27"/>
        </w:rPr>
        <w:t xml:space="preserve"> степень качества управления бюджетным процессом.</w:t>
      </w:r>
    </w:p>
    <w:p w:rsidR="00354183" w:rsidRPr="00BB1450" w:rsidRDefault="00354183" w:rsidP="00354183">
      <w:pPr>
        <w:ind w:firstLine="709"/>
        <w:jc w:val="both"/>
        <w:rPr>
          <w:sz w:val="27"/>
          <w:szCs w:val="27"/>
        </w:rPr>
      </w:pPr>
      <w:r w:rsidRPr="00BB1450">
        <w:rPr>
          <w:sz w:val="27"/>
          <w:szCs w:val="27"/>
        </w:rPr>
        <w:t>В качестве поощрения были получены дополнительные межбюджетные трансферты из краевого бюджета в сумме 1</w:t>
      </w:r>
      <w:r w:rsidR="00574B33" w:rsidRPr="00BB1450">
        <w:rPr>
          <w:sz w:val="27"/>
          <w:szCs w:val="27"/>
        </w:rPr>
        <w:t>,365 млн.</w:t>
      </w:r>
      <w:r w:rsidRPr="00BB1450">
        <w:rPr>
          <w:sz w:val="27"/>
          <w:szCs w:val="27"/>
        </w:rPr>
        <w:t xml:space="preserve"> руб.</w:t>
      </w:r>
    </w:p>
    <w:p w:rsidR="00684A75" w:rsidRPr="00BB1450" w:rsidRDefault="00684A75" w:rsidP="00D279BE">
      <w:pPr>
        <w:ind w:firstLine="709"/>
        <w:jc w:val="both"/>
        <w:rPr>
          <w:sz w:val="27"/>
          <w:szCs w:val="27"/>
        </w:rPr>
      </w:pPr>
      <w:bookmarkStart w:id="2" w:name="_Toc259700751"/>
      <w:bookmarkStart w:id="3" w:name="_Toc259705218"/>
    </w:p>
    <w:bookmarkEnd w:id="1"/>
    <w:bookmarkEnd w:id="2"/>
    <w:bookmarkEnd w:id="3"/>
    <w:p w:rsidR="007D0E1A" w:rsidRPr="00BB1450" w:rsidRDefault="007D0E1A" w:rsidP="00DC406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</w:p>
    <w:p w:rsidR="00D421C8" w:rsidRPr="00BB1450" w:rsidRDefault="00BB1450" w:rsidP="00DC4066">
      <w:pPr>
        <w:shd w:val="clear" w:color="auto" w:fill="FFFFFF"/>
        <w:tabs>
          <w:tab w:val="left" w:pos="709"/>
        </w:tabs>
        <w:jc w:val="both"/>
        <w:rPr>
          <w:sz w:val="27"/>
          <w:szCs w:val="27"/>
        </w:rPr>
      </w:pPr>
      <w:r w:rsidRPr="00BB1450">
        <w:rPr>
          <w:sz w:val="27"/>
          <w:szCs w:val="27"/>
        </w:rPr>
        <w:t>Н</w:t>
      </w:r>
      <w:r w:rsidR="007D0E1A" w:rsidRPr="00BB1450">
        <w:rPr>
          <w:sz w:val="27"/>
          <w:szCs w:val="27"/>
        </w:rPr>
        <w:t>ачальник финансового управления</w:t>
      </w:r>
      <w:r w:rsidR="007D0E1A" w:rsidRPr="00BB1450">
        <w:rPr>
          <w:sz w:val="27"/>
          <w:szCs w:val="27"/>
        </w:rPr>
        <w:tab/>
      </w:r>
      <w:r w:rsidR="007D0E1A" w:rsidRPr="00BB1450">
        <w:rPr>
          <w:sz w:val="27"/>
          <w:szCs w:val="27"/>
        </w:rPr>
        <w:tab/>
      </w:r>
      <w:r w:rsidR="007D0E1A" w:rsidRPr="00BB1450">
        <w:rPr>
          <w:sz w:val="27"/>
          <w:szCs w:val="27"/>
        </w:rPr>
        <w:tab/>
      </w:r>
      <w:r w:rsidR="002B6899" w:rsidRPr="00BB1450">
        <w:rPr>
          <w:sz w:val="27"/>
          <w:szCs w:val="27"/>
        </w:rPr>
        <w:tab/>
      </w:r>
      <w:r w:rsidR="007D0E1A" w:rsidRPr="00BB1450">
        <w:rPr>
          <w:sz w:val="27"/>
          <w:szCs w:val="27"/>
        </w:rPr>
        <w:tab/>
      </w:r>
      <w:r w:rsidR="00C76534" w:rsidRPr="00BB1450">
        <w:rPr>
          <w:sz w:val="27"/>
          <w:szCs w:val="27"/>
        </w:rPr>
        <w:t xml:space="preserve"> </w:t>
      </w:r>
      <w:r w:rsidR="00952D0C" w:rsidRPr="00BB1450">
        <w:rPr>
          <w:sz w:val="27"/>
          <w:szCs w:val="27"/>
        </w:rPr>
        <w:t xml:space="preserve">   </w:t>
      </w:r>
      <w:r w:rsidRPr="00BB1450">
        <w:rPr>
          <w:sz w:val="27"/>
          <w:szCs w:val="27"/>
        </w:rPr>
        <w:tab/>
      </w:r>
      <w:r w:rsidRPr="00BB1450">
        <w:rPr>
          <w:sz w:val="27"/>
          <w:szCs w:val="27"/>
        </w:rPr>
        <w:tab/>
        <w:t>Л.В.Чаус</w:t>
      </w:r>
      <w:r w:rsidR="007D0E1A" w:rsidRPr="00BB1450">
        <w:rPr>
          <w:sz w:val="27"/>
          <w:szCs w:val="27"/>
        </w:rPr>
        <w:t xml:space="preserve">   </w:t>
      </w:r>
    </w:p>
    <w:p w:rsidR="0047594F" w:rsidRPr="00BB1450" w:rsidRDefault="0047594F" w:rsidP="007F5B0A">
      <w:pPr>
        <w:widowControl w:val="0"/>
        <w:jc w:val="both"/>
        <w:rPr>
          <w:sz w:val="27"/>
          <w:szCs w:val="27"/>
        </w:rPr>
      </w:pPr>
    </w:p>
    <w:p w:rsidR="00BB1450" w:rsidRPr="00BB1450" w:rsidRDefault="00BB1450" w:rsidP="007F5B0A">
      <w:pPr>
        <w:widowControl w:val="0"/>
        <w:jc w:val="both"/>
        <w:rPr>
          <w:sz w:val="27"/>
          <w:szCs w:val="27"/>
        </w:rPr>
      </w:pPr>
    </w:p>
    <w:p w:rsidR="00BB1450" w:rsidRDefault="00BB1450" w:rsidP="007F5B0A">
      <w:pPr>
        <w:widowControl w:val="0"/>
        <w:jc w:val="both"/>
        <w:rPr>
          <w:sz w:val="27"/>
          <w:szCs w:val="27"/>
        </w:rPr>
      </w:pPr>
    </w:p>
    <w:p w:rsidR="00E56923" w:rsidRDefault="00E56923" w:rsidP="007F5B0A">
      <w:pPr>
        <w:widowControl w:val="0"/>
        <w:jc w:val="both"/>
        <w:rPr>
          <w:sz w:val="27"/>
          <w:szCs w:val="27"/>
        </w:rPr>
      </w:pPr>
    </w:p>
    <w:p w:rsidR="00E56923" w:rsidRDefault="00E56923" w:rsidP="007F5B0A">
      <w:pPr>
        <w:widowControl w:val="0"/>
        <w:jc w:val="both"/>
        <w:rPr>
          <w:sz w:val="27"/>
          <w:szCs w:val="27"/>
        </w:rPr>
      </w:pPr>
    </w:p>
    <w:p w:rsidR="0012463A" w:rsidRDefault="0012463A" w:rsidP="007F5B0A">
      <w:pPr>
        <w:widowControl w:val="0"/>
        <w:jc w:val="both"/>
        <w:rPr>
          <w:sz w:val="27"/>
          <w:szCs w:val="27"/>
        </w:rPr>
      </w:pPr>
    </w:p>
    <w:p w:rsidR="0012463A" w:rsidRDefault="0012463A" w:rsidP="007F5B0A">
      <w:pPr>
        <w:widowControl w:val="0"/>
        <w:jc w:val="both"/>
        <w:rPr>
          <w:sz w:val="27"/>
          <w:szCs w:val="27"/>
        </w:rPr>
      </w:pPr>
    </w:p>
    <w:p w:rsidR="0012463A" w:rsidRDefault="0012463A" w:rsidP="007F5B0A">
      <w:pPr>
        <w:widowControl w:val="0"/>
        <w:jc w:val="both"/>
        <w:rPr>
          <w:sz w:val="27"/>
          <w:szCs w:val="27"/>
        </w:rPr>
      </w:pPr>
    </w:p>
    <w:p w:rsidR="0012463A" w:rsidRDefault="0012463A" w:rsidP="007F5B0A">
      <w:pPr>
        <w:widowControl w:val="0"/>
        <w:jc w:val="both"/>
        <w:rPr>
          <w:sz w:val="27"/>
          <w:szCs w:val="27"/>
        </w:rPr>
      </w:pPr>
    </w:p>
    <w:p w:rsidR="0012463A" w:rsidRDefault="0012463A" w:rsidP="007F5B0A">
      <w:pPr>
        <w:widowControl w:val="0"/>
        <w:jc w:val="both"/>
        <w:rPr>
          <w:sz w:val="27"/>
          <w:szCs w:val="27"/>
        </w:rPr>
      </w:pPr>
    </w:p>
    <w:p w:rsidR="007F5B0A" w:rsidRPr="00E56923" w:rsidRDefault="007F5B0A" w:rsidP="007F5B0A">
      <w:pPr>
        <w:widowControl w:val="0"/>
        <w:jc w:val="both"/>
      </w:pPr>
      <w:proofErr w:type="spellStart"/>
      <w:r w:rsidRPr="00E56923">
        <w:t>Пазычева</w:t>
      </w:r>
      <w:proofErr w:type="spellEnd"/>
      <w:r w:rsidRPr="00E56923">
        <w:t xml:space="preserve"> А.С.</w:t>
      </w:r>
    </w:p>
    <w:p w:rsidR="007F5B0A" w:rsidRPr="00E56923" w:rsidRDefault="007F5B0A" w:rsidP="007F5B0A">
      <w:pPr>
        <w:widowControl w:val="0"/>
        <w:jc w:val="both"/>
      </w:pPr>
      <w:r w:rsidRPr="00E56923">
        <w:t>32 04 19</w:t>
      </w:r>
    </w:p>
    <w:p w:rsidR="007F5B0A" w:rsidRPr="00E56923" w:rsidRDefault="007F5B0A" w:rsidP="007F5B0A">
      <w:pPr>
        <w:widowControl w:val="0"/>
        <w:jc w:val="both"/>
      </w:pPr>
      <w:r w:rsidRPr="00E56923">
        <w:t>Пинчук Н.П.</w:t>
      </w:r>
    </w:p>
    <w:p w:rsidR="007F5B0A" w:rsidRPr="00E56923" w:rsidRDefault="007F5B0A" w:rsidP="007F5B0A">
      <w:pPr>
        <w:widowControl w:val="0"/>
        <w:jc w:val="both"/>
      </w:pPr>
      <w:r w:rsidRPr="00E56923">
        <w:t>32 97 91</w:t>
      </w:r>
    </w:p>
    <w:p w:rsidR="00BB1450" w:rsidRPr="00E56923" w:rsidRDefault="00BB1450" w:rsidP="007F5B0A">
      <w:pPr>
        <w:widowControl w:val="0"/>
        <w:jc w:val="both"/>
      </w:pPr>
      <w:r w:rsidRPr="00E56923">
        <w:t>Корнева Е.В.</w:t>
      </w:r>
    </w:p>
    <w:p w:rsidR="00BB1450" w:rsidRPr="00E56923" w:rsidRDefault="00BB1450" w:rsidP="007F5B0A">
      <w:pPr>
        <w:widowControl w:val="0"/>
        <w:jc w:val="both"/>
      </w:pPr>
      <w:r w:rsidRPr="00E56923">
        <w:t>32 22 83</w:t>
      </w:r>
    </w:p>
    <w:sectPr w:rsidR="00BB1450" w:rsidRPr="00E56923" w:rsidSect="0047594F">
      <w:headerReference w:type="default" r:id="rId10"/>
      <w:footerReference w:type="even" r:id="rId11"/>
      <w:footerReference w:type="default" r:id="rId12"/>
      <w:pgSz w:w="11906" w:h="16838"/>
      <w:pgMar w:top="567" w:right="850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7C" w:rsidRDefault="007E177C">
      <w:r>
        <w:separator/>
      </w:r>
    </w:p>
  </w:endnote>
  <w:endnote w:type="continuationSeparator" w:id="0">
    <w:p w:rsidR="007E177C" w:rsidRDefault="007E1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15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Baltic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7C" w:rsidRDefault="007E177C" w:rsidP="00A000DD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7</w:t>
    </w:r>
    <w:r>
      <w:rPr>
        <w:rStyle w:val="af7"/>
      </w:rPr>
      <w:fldChar w:fldCharType="end"/>
    </w:r>
  </w:p>
  <w:p w:rsidR="007E177C" w:rsidRDefault="007E177C" w:rsidP="00B83946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7C" w:rsidRDefault="007E177C">
    <w:pPr>
      <w:pStyle w:val="af5"/>
    </w:pPr>
  </w:p>
  <w:p w:rsidR="007E177C" w:rsidRDefault="007E177C" w:rsidP="00B83946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7C" w:rsidRDefault="007E177C">
      <w:r>
        <w:separator/>
      </w:r>
    </w:p>
  </w:footnote>
  <w:footnote w:type="continuationSeparator" w:id="0">
    <w:p w:rsidR="007E177C" w:rsidRDefault="007E1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7415"/>
    </w:sdtPr>
    <w:sdtContent>
      <w:p w:rsidR="007E177C" w:rsidRDefault="007E177C">
        <w:pPr>
          <w:pStyle w:val="afd"/>
          <w:jc w:val="center"/>
        </w:pPr>
        <w:fldSimple w:instr=" PAGE   \* MERGEFORMAT ">
          <w:r w:rsidR="009C5AB2">
            <w:rPr>
              <w:noProof/>
            </w:rPr>
            <w:t>7</w:t>
          </w:r>
        </w:fldSimple>
      </w:p>
    </w:sdtContent>
  </w:sdt>
  <w:p w:rsidR="007E177C" w:rsidRDefault="007E177C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089678"/>
    <w:lvl w:ilvl="0">
      <w:numFmt w:val="bullet"/>
      <w:lvlText w:val="*"/>
      <w:lvlJc w:val="left"/>
    </w:lvl>
  </w:abstractNum>
  <w:abstractNum w:abstractNumId="1">
    <w:nsid w:val="0E48098B"/>
    <w:multiLevelType w:val="hybridMultilevel"/>
    <w:tmpl w:val="95542982"/>
    <w:lvl w:ilvl="0" w:tplc="A81EF5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F218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4E17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A641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7EDC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E03E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64DDA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38D87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6EAD6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F99173E"/>
    <w:multiLevelType w:val="hybridMultilevel"/>
    <w:tmpl w:val="5BC648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B08400E"/>
    <w:multiLevelType w:val="hybridMultilevel"/>
    <w:tmpl w:val="56FEC584"/>
    <w:lvl w:ilvl="0" w:tplc="22C2F77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F1EF4"/>
    <w:multiLevelType w:val="hybridMultilevel"/>
    <w:tmpl w:val="1ACEC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E5524"/>
    <w:multiLevelType w:val="hybridMultilevel"/>
    <w:tmpl w:val="2F60C89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C9A58B0"/>
    <w:multiLevelType w:val="hybridMultilevel"/>
    <w:tmpl w:val="57803698"/>
    <w:lvl w:ilvl="0" w:tplc="397006B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397006B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C11FA"/>
    <w:multiLevelType w:val="hybridMultilevel"/>
    <w:tmpl w:val="2A30D8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EA91F9C"/>
    <w:multiLevelType w:val="hybridMultilevel"/>
    <w:tmpl w:val="5A8E82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AA73407"/>
    <w:multiLevelType w:val="multilevel"/>
    <w:tmpl w:val="8E806AFC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AB386F"/>
    <w:multiLevelType w:val="hybridMultilevel"/>
    <w:tmpl w:val="5B28803C"/>
    <w:lvl w:ilvl="0" w:tplc="CA500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5C7B3C"/>
    <w:multiLevelType w:val="hybridMultilevel"/>
    <w:tmpl w:val="2F60C89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57756D7A"/>
    <w:multiLevelType w:val="hybridMultilevel"/>
    <w:tmpl w:val="A860D7B2"/>
    <w:lvl w:ilvl="0" w:tplc="BF0811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FF0D3A"/>
    <w:multiLevelType w:val="hybridMultilevel"/>
    <w:tmpl w:val="F568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65B20"/>
    <w:multiLevelType w:val="hybridMultilevel"/>
    <w:tmpl w:val="D4487B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99955AE"/>
    <w:multiLevelType w:val="hybridMultilevel"/>
    <w:tmpl w:val="A97C76A2"/>
    <w:lvl w:ilvl="0" w:tplc="C5E453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2272F"/>
    <w:multiLevelType w:val="multilevel"/>
    <w:tmpl w:val="6FA0B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021CE1"/>
    <w:multiLevelType w:val="hybridMultilevel"/>
    <w:tmpl w:val="1CD6B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B6F02"/>
    <w:multiLevelType w:val="hybridMultilevel"/>
    <w:tmpl w:val="62EEBADC"/>
    <w:lvl w:ilvl="0" w:tplc="90F6B8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C174949"/>
    <w:multiLevelType w:val="hybridMultilevel"/>
    <w:tmpl w:val="BF0494A0"/>
    <w:lvl w:ilvl="0" w:tplc="2DD6C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D0CB48">
      <w:numFmt w:val="none"/>
      <w:lvlText w:val=""/>
      <w:lvlJc w:val="left"/>
      <w:pPr>
        <w:tabs>
          <w:tab w:val="num" w:pos="360"/>
        </w:tabs>
      </w:pPr>
    </w:lvl>
    <w:lvl w:ilvl="2" w:tplc="0A0A7B14">
      <w:numFmt w:val="none"/>
      <w:lvlText w:val=""/>
      <w:lvlJc w:val="left"/>
      <w:pPr>
        <w:tabs>
          <w:tab w:val="num" w:pos="360"/>
        </w:tabs>
      </w:pPr>
    </w:lvl>
    <w:lvl w:ilvl="3" w:tplc="24DA25F8">
      <w:numFmt w:val="none"/>
      <w:lvlText w:val=""/>
      <w:lvlJc w:val="left"/>
      <w:pPr>
        <w:tabs>
          <w:tab w:val="num" w:pos="360"/>
        </w:tabs>
      </w:pPr>
    </w:lvl>
    <w:lvl w:ilvl="4" w:tplc="DCE6E830">
      <w:numFmt w:val="none"/>
      <w:lvlText w:val=""/>
      <w:lvlJc w:val="left"/>
      <w:pPr>
        <w:tabs>
          <w:tab w:val="num" w:pos="360"/>
        </w:tabs>
      </w:pPr>
    </w:lvl>
    <w:lvl w:ilvl="5" w:tplc="007E3B4E">
      <w:numFmt w:val="none"/>
      <w:lvlText w:val=""/>
      <w:lvlJc w:val="left"/>
      <w:pPr>
        <w:tabs>
          <w:tab w:val="num" w:pos="360"/>
        </w:tabs>
      </w:pPr>
    </w:lvl>
    <w:lvl w:ilvl="6" w:tplc="7FD47F94">
      <w:numFmt w:val="none"/>
      <w:lvlText w:val=""/>
      <w:lvlJc w:val="left"/>
      <w:pPr>
        <w:tabs>
          <w:tab w:val="num" w:pos="360"/>
        </w:tabs>
      </w:pPr>
    </w:lvl>
    <w:lvl w:ilvl="7" w:tplc="C826E47E">
      <w:numFmt w:val="none"/>
      <w:lvlText w:val=""/>
      <w:lvlJc w:val="left"/>
      <w:pPr>
        <w:tabs>
          <w:tab w:val="num" w:pos="360"/>
        </w:tabs>
      </w:pPr>
    </w:lvl>
    <w:lvl w:ilvl="8" w:tplc="6BD8B7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6"/>
        </w:rPr>
      </w:lvl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</w:num>
  <w:num w:numId="10">
    <w:abstractNumId w:val="18"/>
  </w:num>
  <w:num w:numId="11">
    <w:abstractNumId w:val="17"/>
  </w:num>
  <w:num w:numId="12">
    <w:abstractNumId w:val="15"/>
  </w:num>
  <w:num w:numId="13">
    <w:abstractNumId w:val="1"/>
  </w:num>
  <w:num w:numId="14">
    <w:abstractNumId w:val="8"/>
  </w:num>
  <w:num w:numId="15">
    <w:abstractNumId w:val="2"/>
  </w:num>
  <w:num w:numId="16">
    <w:abstractNumId w:val="7"/>
  </w:num>
  <w:num w:numId="17">
    <w:abstractNumId w:val="14"/>
  </w:num>
  <w:num w:numId="18">
    <w:abstractNumId w:val="13"/>
  </w:num>
  <w:num w:numId="19">
    <w:abstractNumId w:val="4"/>
  </w:num>
  <w:num w:numId="20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ED8"/>
    <w:rsid w:val="0000065F"/>
    <w:rsid w:val="00000783"/>
    <w:rsid w:val="0001066B"/>
    <w:rsid w:val="00013614"/>
    <w:rsid w:val="000145E0"/>
    <w:rsid w:val="00017A4B"/>
    <w:rsid w:val="000240CB"/>
    <w:rsid w:val="00027184"/>
    <w:rsid w:val="000329AA"/>
    <w:rsid w:val="00035603"/>
    <w:rsid w:val="00040940"/>
    <w:rsid w:val="00042B27"/>
    <w:rsid w:val="00053860"/>
    <w:rsid w:val="0005494F"/>
    <w:rsid w:val="00054E4D"/>
    <w:rsid w:val="000563D9"/>
    <w:rsid w:val="00062C66"/>
    <w:rsid w:val="000656D6"/>
    <w:rsid w:val="00065703"/>
    <w:rsid w:val="000659FB"/>
    <w:rsid w:val="00070104"/>
    <w:rsid w:val="000733F3"/>
    <w:rsid w:val="000763DB"/>
    <w:rsid w:val="00080335"/>
    <w:rsid w:val="000815F9"/>
    <w:rsid w:val="000851A5"/>
    <w:rsid w:val="00092DE1"/>
    <w:rsid w:val="00093F64"/>
    <w:rsid w:val="00096B16"/>
    <w:rsid w:val="000A2BEB"/>
    <w:rsid w:val="000A45AB"/>
    <w:rsid w:val="000A49F9"/>
    <w:rsid w:val="000B0653"/>
    <w:rsid w:val="000B176D"/>
    <w:rsid w:val="000B1C4F"/>
    <w:rsid w:val="000B32BB"/>
    <w:rsid w:val="000B62E1"/>
    <w:rsid w:val="000B63C6"/>
    <w:rsid w:val="000C01F0"/>
    <w:rsid w:val="000C3B6E"/>
    <w:rsid w:val="000D1358"/>
    <w:rsid w:val="000D3DC4"/>
    <w:rsid w:val="000D71FB"/>
    <w:rsid w:val="000E000D"/>
    <w:rsid w:val="000E1118"/>
    <w:rsid w:val="000E3005"/>
    <w:rsid w:val="000E5EC8"/>
    <w:rsid w:val="000E6165"/>
    <w:rsid w:val="000E7C18"/>
    <w:rsid w:val="000F0403"/>
    <w:rsid w:val="000F388E"/>
    <w:rsid w:val="000F39F1"/>
    <w:rsid w:val="000F5694"/>
    <w:rsid w:val="000F5DBA"/>
    <w:rsid w:val="000F6744"/>
    <w:rsid w:val="001017E5"/>
    <w:rsid w:val="00101904"/>
    <w:rsid w:val="00101FE7"/>
    <w:rsid w:val="00102403"/>
    <w:rsid w:val="001044AE"/>
    <w:rsid w:val="00111C0E"/>
    <w:rsid w:val="00111F6C"/>
    <w:rsid w:val="001124D3"/>
    <w:rsid w:val="001203E1"/>
    <w:rsid w:val="001210BB"/>
    <w:rsid w:val="00123278"/>
    <w:rsid w:val="0012463A"/>
    <w:rsid w:val="00126407"/>
    <w:rsid w:val="00127068"/>
    <w:rsid w:val="001303FA"/>
    <w:rsid w:val="00132F57"/>
    <w:rsid w:val="001349FB"/>
    <w:rsid w:val="00134D6D"/>
    <w:rsid w:val="00135A7D"/>
    <w:rsid w:val="001366E4"/>
    <w:rsid w:val="00136C00"/>
    <w:rsid w:val="00137060"/>
    <w:rsid w:val="00143FA3"/>
    <w:rsid w:val="001455DE"/>
    <w:rsid w:val="0014608D"/>
    <w:rsid w:val="00147A23"/>
    <w:rsid w:val="00150560"/>
    <w:rsid w:val="001572E4"/>
    <w:rsid w:val="00160A1E"/>
    <w:rsid w:val="001617E7"/>
    <w:rsid w:val="00162CB8"/>
    <w:rsid w:val="001633DF"/>
    <w:rsid w:val="001638BA"/>
    <w:rsid w:val="001639CE"/>
    <w:rsid w:val="00163C15"/>
    <w:rsid w:val="00164538"/>
    <w:rsid w:val="001669FB"/>
    <w:rsid w:val="001674F2"/>
    <w:rsid w:val="00167D8B"/>
    <w:rsid w:val="00170301"/>
    <w:rsid w:val="00171699"/>
    <w:rsid w:val="00171EC3"/>
    <w:rsid w:val="00174B45"/>
    <w:rsid w:val="00175F52"/>
    <w:rsid w:val="00181AC4"/>
    <w:rsid w:val="001820B4"/>
    <w:rsid w:val="00184BF0"/>
    <w:rsid w:val="00192BEF"/>
    <w:rsid w:val="00192F19"/>
    <w:rsid w:val="00195175"/>
    <w:rsid w:val="00195905"/>
    <w:rsid w:val="001960DD"/>
    <w:rsid w:val="00196697"/>
    <w:rsid w:val="001A0AF1"/>
    <w:rsid w:val="001A1774"/>
    <w:rsid w:val="001A202F"/>
    <w:rsid w:val="001A2BF5"/>
    <w:rsid w:val="001A3610"/>
    <w:rsid w:val="001A7663"/>
    <w:rsid w:val="001A796C"/>
    <w:rsid w:val="001B26F8"/>
    <w:rsid w:val="001B2EE3"/>
    <w:rsid w:val="001B64F6"/>
    <w:rsid w:val="001B718A"/>
    <w:rsid w:val="001B72BF"/>
    <w:rsid w:val="001C28C8"/>
    <w:rsid w:val="001C363E"/>
    <w:rsid w:val="001C584C"/>
    <w:rsid w:val="001C7CB1"/>
    <w:rsid w:val="001D1FB4"/>
    <w:rsid w:val="001D411F"/>
    <w:rsid w:val="001E1A20"/>
    <w:rsid w:val="001E22CE"/>
    <w:rsid w:val="001E2600"/>
    <w:rsid w:val="001E4BD2"/>
    <w:rsid w:val="001E5F01"/>
    <w:rsid w:val="001E624D"/>
    <w:rsid w:val="001F388C"/>
    <w:rsid w:val="00203593"/>
    <w:rsid w:val="002036B2"/>
    <w:rsid w:val="002038BE"/>
    <w:rsid w:val="00203A94"/>
    <w:rsid w:val="00205E11"/>
    <w:rsid w:val="002101AE"/>
    <w:rsid w:val="00222D9B"/>
    <w:rsid w:val="00223BAF"/>
    <w:rsid w:val="00225D98"/>
    <w:rsid w:val="002265A5"/>
    <w:rsid w:val="00230F1E"/>
    <w:rsid w:val="002316A6"/>
    <w:rsid w:val="00234AFE"/>
    <w:rsid w:val="002366D3"/>
    <w:rsid w:val="00237DDC"/>
    <w:rsid w:val="00240D12"/>
    <w:rsid w:val="00246D23"/>
    <w:rsid w:val="0025220C"/>
    <w:rsid w:val="00256962"/>
    <w:rsid w:val="0025755A"/>
    <w:rsid w:val="00257E77"/>
    <w:rsid w:val="00260009"/>
    <w:rsid w:val="00261D1F"/>
    <w:rsid w:val="002644F8"/>
    <w:rsid w:val="00265C4E"/>
    <w:rsid w:val="00266A9F"/>
    <w:rsid w:val="002724FE"/>
    <w:rsid w:val="0027318B"/>
    <w:rsid w:val="00273C30"/>
    <w:rsid w:val="00274184"/>
    <w:rsid w:val="002742B0"/>
    <w:rsid w:val="002765FE"/>
    <w:rsid w:val="002768B0"/>
    <w:rsid w:val="002817D7"/>
    <w:rsid w:val="00284196"/>
    <w:rsid w:val="00286986"/>
    <w:rsid w:val="002902C6"/>
    <w:rsid w:val="00290B62"/>
    <w:rsid w:val="0029131B"/>
    <w:rsid w:val="00291C40"/>
    <w:rsid w:val="00292F9F"/>
    <w:rsid w:val="002961FF"/>
    <w:rsid w:val="002A01F9"/>
    <w:rsid w:val="002A0219"/>
    <w:rsid w:val="002A02D5"/>
    <w:rsid w:val="002A0F04"/>
    <w:rsid w:val="002A21D4"/>
    <w:rsid w:val="002A4A7C"/>
    <w:rsid w:val="002A6473"/>
    <w:rsid w:val="002A752C"/>
    <w:rsid w:val="002B2E22"/>
    <w:rsid w:val="002B3367"/>
    <w:rsid w:val="002B3589"/>
    <w:rsid w:val="002B37FB"/>
    <w:rsid w:val="002B6353"/>
    <w:rsid w:val="002B6899"/>
    <w:rsid w:val="002B7AAD"/>
    <w:rsid w:val="002B7B4D"/>
    <w:rsid w:val="002C22F0"/>
    <w:rsid w:val="002C22F7"/>
    <w:rsid w:val="002C76CE"/>
    <w:rsid w:val="002C7749"/>
    <w:rsid w:val="002D0BAE"/>
    <w:rsid w:val="002D0FA0"/>
    <w:rsid w:val="002D1913"/>
    <w:rsid w:val="002D2253"/>
    <w:rsid w:val="002D434A"/>
    <w:rsid w:val="002D56DB"/>
    <w:rsid w:val="002E01AE"/>
    <w:rsid w:val="002E1422"/>
    <w:rsid w:val="002E1793"/>
    <w:rsid w:val="002E269D"/>
    <w:rsid w:val="002E36A2"/>
    <w:rsid w:val="00300F4B"/>
    <w:rsid w:val="003044E1"/>
    <w:rsid w:val="00306C1C"/>
    <w:rsid w:val="00307C0D"/>
    <w:rsid w:val="00310ABB"/>
    <w:rsid w:val="00311820"/>
    <w:rsid w:val="00313428"/>
    <w:rsid w:val="00313800"/>
    <w:rsid w:val="00313D1F"/>
    <w:rsid w:val="0031616D"/>
    <w:rsid w:val="0031649C"/>
    <w:rsid w:val="003170D9"/>
    <w:rsid w:val="003220B8"/>
    <w:rsid w:val="00322E3E"/>
    <w:rsid w:val="003241A1"/>
    <w:rsid w:val="003242C2"/>
    <w:rsid w:val="0032646B"/>
    <w:rsid w:val="00330AA4"/>
    <w:rsid w:val="0033300C"/>
    <w:rsid w:val="00333046"/>
    <w:rsid w:val="00333544"/>
    <w:rsid w:val="003343E4"/>
    <w:rsid w:val="00335F2B"/>
    <w:rsid w:val="00341FF2"/>
    <w:rsid w:val="00342AA6"/>
    <w:rsid w:val="003475E3"/>
    <w:rsid w:val="00354183"/>
    <w:rsid w:val="00356836"/>
    <w:rsid w:val="00360272"/>
    <w:rsid w:val="0036164D"/>
    <w:rsid w:val="003616C4"/>
    <w:rsid w:val="0036341E"/>
    <w:rsid w:val="00364B85"/>
    <w:rsid w:val="00364F56"/>
    <w:rsid w:val="00366A27"/>
    <w:rsid w:val="00367CF7"/>
    <w:rsid w:val="003717ED"/>
    <w:rsid w:val="00371A12"/>
    <w:rsid w:val="00371F6F"/>
    <w:rsid w:val="003732F0"/>
    <w:rsid w:val="00374C36"/>
    <w:rsid w:val="00376775"/>
    <w:rsid w:val="00381A65"/>
    <w:rsid w:val="00382619"/>
    <w:rsid w:val="00383858"/>
    <w:rsid w:val="00384EFC"/>
    <w:rsid w:val="00385FEB"/>
    <w:rsid w:val="00390056"/>
    <w:rsid w:val="00390D9F"/>
    <w:rsid w:val="003914A8"/>
    <w:rsid w:val="003915E0"/>
    <w:rsid w:val="003920FB"/>
    <w:rsid w:val="003957F2"/>
    <w:rsid w:val="00396117"/>
    <w:rsid w:val="00397B8C"/>
    <w:rsid w:val="003A0533"/>
    <w:rsid w:val="003A1249"/>
    <w:rsid w:val="003A2236"/>
    <w:rsid w:val="003A65EC"/>
    <w:rsid w:val="003B3FAA"/>
    <w:rsid w:val="003B408E"/>
    <w:rsid w:val="003B651F"/>
    <w:rsid w:val="003C085A"/>
    <w:rsid w:val="003C20AF"/>
    <w:rsid w:val="003C6128"/>
    <w:rsid w:val="003D77E3"/>
    <w:rsid w:val="003E374B"/>
    <w:rsid w:val="003E5FE3"/>
    <w:rsid w:val="003E759D"/>
    <w:rsid w:val="003F238A"/>
    <w:rsid w:val="003F4BEC"/>
    <w:rsid w:val="003F597C"/>
    <w:rsid w:val="003F66FE"/>
    <w:rsid w:val="003F70BE"/>
    <w:rsid w:val="0040734E"/>
    <w:rsid w:val="0040786D"/>
    <w:rsid w:val="004100CB"/>
    <w:rsid w:val="004102FC"/>
    <w:rsid w:val="00412621"/>
    <w:rsid w:val="00416165"/>
    <w:rsid w:val="00417B17"/>
    <w:rsid w:val="00417EA3"/>
    <w:rsid w:val="004258B9"/>
    <w:rsid w:val="00431E70"/>
    <w:rsid w:val="00432309"/>
    <w:rsid w:val="004357F0"/>
    <w:rsid w:val="00435C25"/>
    <w:rsid w:val="00435E3F"/>
    <w:rsid w:val="00435E84"/>
    <w:rsid w:val="00436977"/>
    <w:rsid w:val="00441767"/>
    <w:rsid w:val="004434DF"/>
    <w:rsid w:val="00443C1D"/>
    <w:rsid w:val="00445FFE"/>
    <w:rsid w:val="00451E34"/>
    <w:rsid w:val="004526BD"/>
    <w:rsid w:val="00453308"/>
    <w:rsid w:val="0045378F"/>
    <w:rsid w:val="004627E3"/>
    <w:rsid w:val="00463CAB"/>
    <w:rsid w:val="004664E1"/>
    <w:rsid w:val="00470709"/>
    <w:rsid w:val="004709AA"/>
    <w:rsid w:val="00470D92"/>
    <w:rsid w:val="00474EAC"/>
    <w:rsid w:val="0047594F"/>
    <w:rsid w:val="004808B9"/>
    <w:rsid w:val="00480D35"/>
    <w:rsid w:val="00482376"/>
    <w:rsid w:val="00483050"/>
    <w:rsid w:val="004848B7"/>
    <w:rsid w:val="00485AD6"/>
    <w:rsid w:val="00487278"/>
    <w:rsid w:val="00490C74"/>
    <w:rsid w:val="0049112C"/>
    <w:rsid w:val="004934D3"/>
    <w:rsid w:val="0049727E"/>
    <w:rsid w:val="004A06DA"/>
    <w:rsid w:val="004A0B0D"/>
    <w:rsid w:val="004A169A"/>
    <w:rsid w:val="004A46C2"/>
    <w:rsid w:val="004A5299"/>
    <w:rsid w:val="004A57BD"/>
    <w:rsid w:val="004B104C"/>
    <w:rsid w:val="004B62F1"/>
    <w:rsid w:val="004C03E6"/>
    <w:rsid w:val="004C14FD"/>
    <w:rsid w:val="004C561B"/>
    <w:rsid w:val="004C6B9D"/>
    <w:rsid w:val="004D2A4C"/>
    <w:rsid w:val="004D38AB"/>
    <w:rsid w:val="004D3EC9"/>
    <w:rsid w:val="004D427C"/>
    <w:rsid w:val="004D517C"/>
    <w:rsid w:val="004D6ACF"/>
    <w:rsid w:val="004E1101"/>
    <w:rsid w:val="004E6ADB"/>
    <w:rsid w:val="004E71D9"/>
    <w:rsid w:val="004F2D6A"/>
    <w:rsid w:val="004F2F5C"/>
    <w:rsid w:val="00502B12"/>
    <w:rsid w:val="00502D44"/>
    <w:rsid w:val="00506149"/>
    <w:rsid w:val="00506B27"/>
    <w:rsid w:val="005105DA"/>
    <w:rsid w:val="00510CCF"/>
    <w:rsid w:val="005113C6"/>
    <w:rsid w:val="00512710"/>
    <w:rsid w:val="005161DD"/>
    <w:rsid w:val="00516DAB"/>
    <w:rsid w:val="005214C7"/>
    <w:rsid w:val="0052155E"/>
    <w:rsid w:val="00523801"/>
    <w:rsid w:val="00523BBD"/>
    <w:rsid w:val="005261D9"/>
    <w:rsid w:val="005328DF"/>
    <w:rsid w:val="0053635B"/>
    <w:rsid w:val="00536BE2"/>
    <w:rsid w:val="00537011"/>
    <w:rsid w:val="005370AD"/>
    <w:rsid w:val="00540F99"/>
    <w:rsid w:val="00544D14"/>
    <w:rsid w:val="00552EE0"/>
    <w:rsid w:val="005542A1"/>
    <w:rsid w:val="00555401"/>
    <w:rsid w:val="00557E92"/>
    <w:rsid w:val="0056002D"/>
    <w:rsid w:val="005608FC"/>
    <w:rsid w:val="00561876"/>
    <w:rsid w:val="00561D54"/>
    <w:rsid w:val="005639D6"/>
    <w:rsid w:val="005643E6"/>
    <w:rsid w:val="00565D44"/>
    <w:rsid w:val="00570153"/>
    <w:rsid w:val="0057086D"/>
    <w:rsid w:val="0057168D"/>
    <w:rsid w:val="005717F6"/>
    <w:rsid w:val="00572C13"/>
    <w:rsid w:val="00574B33"/>
    <w:rsid w:val="00577802"/>
    <w:rsid w:val="0058168E"/>
    <w:rsid w:val="0058526B"/>
    <w:rsid w:val="00596780"/>
    <w:rsid w:val="005A143A"/>
    <w:rsid w:val="005A4866"/>
    <w:rsid w:val="005A4A5A"/>
    <w:rsid w:val="005A6929"/>
    <w:rsid w:val="005B19AB"/>
    <w:rsid w:val="005B1CC4"/>
    <w:rsid w:val="005B20CB"/>
    <w:rsid w:val="005B3810"/>
    <w:rsid w:val="005B41FD"/>
    <w:rsid w:val="005B5A47"/>
    <w:rsid w:val="005B656D"/>
    <w:rsid w:val="005C024B"/>
    <w:rsid w:val="005C0FDC"/>
    <w:rsid w:val="005D15BD"/>
    <w:rsid w:val="005E1096"/>
    <w:rsid w:val="005E119A"/>
    <w:rsid w:val="005E3F5E"/>
    <w:rsid w:val="005E4A00"/>
    <w:rsid w:val="005E523C"/>
    <w:rsid w:val="005F0AF1"/>
    <w:rsid w:val="005F4416"/>
    <w:rsid w:val="005F6F2A"/>
    <w:rsid w:val="005F76CD"/>
    <w:rsid w:val="0060150C"/>
    <w:rsid w:val="00603581"/>
    <w:rsid w:val="00612A65"/>
    <w:rsid w:val="00616FE0"/>
    <w:rsid w:val="0061738F"/>
    <w:rsid w:val="00623C0D"/>
    <w:rsid w:val="00626294"/>
    <w:rsid w:val="00626297"/>
    <w:rsid w:val="006305D2"/>
    <w:rsid w:val="00630C84"/>
    <w:rsid w:val="00631CAA"/>
    <w:rsid w:val="006361DF"/>
    <w:rsid w:val="00636970"/>
    <w:rsid w:val="00640BA6"/>
    <w:rsid w:val="00641D52"/>
    <w:rsid w:val="00647604"/>
    <w:rsid w:val="006514A3"/>
    <w:rsid w:val="00652AC7"/>
    <w:rsid w:val="00655A9C"/>
    <w:rsid w:val="00657889"/>
    <w:rsid w:val="006614E0"/>
    <w:rsid w:val="0066453D"/>
    <w:rsid w:val="006667C6"/>
    <w:rsid w:val="00666891"/>
    <w:rsid w:val="0067071C"/>
    <w:rsid w:val="00673179"/>
    <w:rsid w:val="006735BA"/>
    <w:rsid w:val="00673DDD"/>
    <w:rsid w:val="00674149"/>
    <w:rsid w:val="00674851"/>
    <w:rsid w:val="00674C71"/>
    <w:rsid w:val="006807CE"/>
    <w:rsid w:val="0068424D"/>
    <w:rsid w:val="00684932"/>
    <w:rsid w:val="00684A75"/>
    <w:rsid w:val="00685D6F"/>
    <w:rsid w:val="006871C9"/>
    <w:rsid w:val="006928DB"/>
    <w:rsid w:val="00696AB5"/>
    <w:rsid w:val="00696E9E"/>
    <w:rsid w:val="006A0848"/>
    <w:rsid w:val="006A2AA4"/>
    <w:rsid w:val="006A3AAB"/>
    <w:rsid w:val="006A4607"/>
    <w:rsid w:val="006A52E8"/>
    <w:rsid w:val="006A632E"/>
    <w:rsid w:val="006B314E"/>
    <w:rsid w:val="006B416B"/>
    <w:rsid w:val="006C1345"/>
    <w:rsid w:val="006C333B"/>
    <w:rsid w:val="006D1261"/>
    <w:rsid w:val="006D2496"/>
    <w:rsid w:val="006D2C67"/>
    <w:rsid w:val="006D3349"/>
    <w:rsid w:val="006D3BD6"/>
    <w:rsid w:val="006D3EA9"/>
    <w:rsid w:val="006D4BDE"/>
    <w:rsid w:val="006D58EB"/>
    <w:rsid w:val="006E039F"/>
    <w:rsid w:val="006E1257"/>
    <w:rsid w:val="006E16AF"/>
    <w:rsid w:val="006E6267"/>
    <w:rsid w:val="006E6DD4"/>
    <w:rsid w:val="006E712E"/>
    <w:rsid w:val="006F1570"/>
    <w:rsid w:val="006F3D61"/>
    <w:rsid w:val="006F4261"/>
    <w:rsid w:val="006F5079"/>
    <w:rsid w:val="006F51A8"/>
    <w:rsid w:val="006F7988"/>
    <w:rsid w:val="00700E38"/>
    <w:rsid w:val="00701039"/>
    <w:rsid w:val="00703CFE"/>
    <w:rsid w:val="00704546"/>
    <w:rsid w:val="00707538"/>
    <w:rsid w:val="00714CF9"/>
    <w:rsid w:val="0071589F"/>
    <w:rsid w:val="00716147"/>
    <w:rsid w:val="007216F4"/>
    <w:rsid w:val="0072194D"/>
    <w:rsid w:val="007231A9"/>
    <w:rsid w:val="00723684"/>
    <w:rsid w:val="00730433"/>
    <w:rsid w:val="00734C64"/>
    <w:rsid w:val="00736119"/>
    <w:rsid w:val="00737512"/>
    <w:rsid w:val="00737703"/>
    <w:rsid w:val="00741F4A"/>
    <w:rsid w:val="007429FA"/>
    <w:rsid w:val="007459E6"/>
    <w:rsid w:val="00746F34"/>
    <w:rsid w:val="007514C1"/>
    <w:rsid w:val="00752C74"/>
    <w:rsid w:val="00754430"/>
    <w:rsid w:val="0076279C"/>
    <w:rsid w:val="00762E9A"/>
    <w:rsid w:val="00765826"/>
    <w:rsid w:val="00775BD2"/>
    <w:rsid w:val="00776B20"/>
    <w:rsid w:val="00777A07"/>
    <w:rsid w:val="00782F82"/>
    <w:rsid w:val="00785946"/>
    <w:rsid w:val="00786349"/>
    <w:rsid w:val="00786460"/>
    <w:rsid w:val="007878E6"/>
    <w:rsid w:val="00787DB2"/>
    <w:rsid w:val="00790975"/>
    <w:rsid w:val="00792CD8"/>
    <w:rsid w:val="00793141"/>
    <w:rsid w:val="00793DD5"/>
    <w:rsid w:val="00797D76"/>
    <w:rsid w:val="007A2258"/>
    <w:rsid w:val="007A2F9F"/>
    <w:rsid w:val="007A3B96"/>
    <w:rsid w:val="007B0081"/>
    <w:rsid w:val="007B0AC9"/>
    <w:rsid w:val="007B1305"/>
    <w:rsid w:val="007B2807"/>
    <w:rsid w:val="007B35B2"/>
    <w:rsid w:val="007B46E6"/>
    <w:rsid w:val="007B5D60"/>
    <w:rsid w:val="007B6AF7"/>
    <w:rsid w:val="007B7215"/>
    <w:rsid w:val="007B7D12"/>
    <w:rsid w:val="007C502E"/>
    <w:rsid w:val="007C5154"/>
    <w:rsid w:val="007D0E1A"/>
    <w:rsid w:val="007D3D4E"/>
    <w:rsid w:val="007D4CCD"/>
    <w:rsid w:val="007D65D5"/>
    <w:rsid w:val="007D6646"/>
    <w:rsid w:val="007D7054"/>
    <w:rsid w:val="007E177C"/>
    <w:rsid w:val="007E29F9"/>
    <w:rsid w:val="007E2DD7"/>
    <w:rsid w:val="007E3D9F"/>
    <w:rsid w:val="007E47DB"/>
    <w:rsid w:val="007F1C61"/>
    <w:rsid w:val="007F3995"/>
    <w:rsid w:val="007F3E45"/>
    <w:rsid w:val="007F584B"/>
    <w:rsid w:val="007F5B0A"/>
    <w:rsid w:val="0080352B"/>
    <w:rsid w:val="0080755C"/>
    <w:rsid w:val="0081012E"/>
    <w:rsid w:val="00813EE8"/>
    <w:rsid w:val="008149C3"/>
    <w:rsid w:val="00816521"/>
    <w:rsid w:val="00817F46"/>
    <w:rsid w:val="00820BE9"/>
    <w:rsid w:val="0082383F"/>
    <w:rsid w:val="0082445B"/>
    <w:rsid w:val="00831FBD"/>
    <w:rsid w:val="00837AB1"/>
    <w:rsid w:val="00843438"/>
    <w:rsid w:val="0084632A"/>
    <w:rsid w:val="00847A2D"/>
    <w:rsid w:val="008506C1"/>
    <w:rsid w:val="00853DEF"/>
    <w:rsid w:val="008557A9"/>
    <w:rsid w:val="00856F4B"/>
    <w:rsid w:val="00857E30"/>
    <w:rsid w:val="00860856"/>
    <w:rsid w:val="00862617"/>
    <w:rsid w:val="0086293B"/>
    <w:rsid w:val="008634F6"/>
    <w:rsid w:val="00866F76"/>
    <w:rsid w:val="00873EFB"/>
    <w:rsid w:val="008742A8"/>
    <w:rsid w:val="0087492D"/>
    <w:rsid w:val="008768DD"/>
    <w:rsid w:val="00876FE5"/>
    <w:rsid w:val="00880349"/>
    <w:rsid w:val="00881508"/>
    <w:rsid w:val="00884B70"/>
    <w:rsid w:val="00884FB4"/>
    <w:rsid w:val="00887AD3"/>
    <w:rsid w:val="00887C3C"/>
    <w:rsid w:val="00895D3A"/>
    <w:rsid w:val="008963C8"/>
    <w:rsid w:val="00896F86"/>
    <w:rsid w:val="008A78FD"/>
    <w:rsid w:val="008B149A"/>
    <w:rsid w:val="008B34BA"/>
    <w:rsid w:val="008B48C4"/>
    <w:rsid w:val="008B5F57"/>
    <w:rsid w:val="008B60FF"/>
    <w:rsid w:val="008C0C4E"/>
    <w:rsid w:val="008C1234"/>
    <w:rsid w:val="008C3FC5"/>
    <w:rsid w:val="008C5A30"/>
    <w:rsid w:val="008C5D43"/>
    <w:rsid w:val="008C79F9"/>
    <w:rsid w:val="008C7A40"/>
    <w:rsid w:val="008D1778"/>
    <w:rsid w:val="008D17C3"/>
    <w:rsid w:val="008D2812"/>
    <w:rsid w:val="008D4385"/>
    <w:rsid w:val="008D5144"/>
    <w:rsid w:val="008D762E"/>
    <w:rsid w:val="008E125F"/>
    <w:rsid w:val="008E14A7"/>
    <w:rsid w:val="008E553D"/>
    <w:rsid w:val="008F02DE"/>
    <w:rsid w:val="008F1C1E"/>
    <w:rsid w:val="008F20AC"/>
    <w:rsid w:val="008F31E7"/>
    <w:rsid w:val="009066D7"/>
    <w:rsid w:val="00907238"/>
    <w:rsid w:val="00915D33"/>
    <w:rsid w:val="0092039A"/>
    <w:rsid w:val="00920E9A"/>
    <w:rsid w:val="00921E25"/>
    <w:rsid w:val="00923055"/>
    <w:rsid w:val="00936FDB"/>
    <w:rsid w:val="00937D08"/>
    <w:rsid w:val="00944599"/>
    <w:rsid w:val="009449E3"/>
    <w:rsid w:val="00945439"/>
    <w:rsid w:val="00945E64"/>
    <w:rsid w:val="00952B3C"/>
    <w:rsid w:val="00952D0C"/>
    <w:rsid w:val="00957DD1"/>
    <w:rsid w:val="00960707"/>
    <w:rsid w:val="0096076D"/>
    <w:rsid w:val="0096342D"/>
    <w:rsid w:val="0096675D"/>
    <w:rsid w:val="00970198"/>
    <w:rsid w:val="00970946"/>
    <w:rsid w:val="00971224"/>
    <w:rsid w:val="00971EA4"/>
    <w:rsid w:val="00974F1B"/>
    <w:rsid w:val="00975C64"/>
    <w:rsid w:val="00977A14"/>
    <w:rsid w:val="00977DB6"/>
    <w:rsid w:val="00982AB8"/>
    <w:rsid w:val="00982EDA"/>
    <w:rsid w:val="0098399D"/>
    <w:rsid w:val="009866AA"/>
    <w:rsid w:val="00986B1D"/>
    <w:rsid w:val="00990C91"/>
    <w:rsid w:val="009914E7"/>
    <w:rsid w:val="00994470"/>
    <w:rsid w:val="009970A9"/>
    <w:rsid w:val="00997A81"/>
    <w:rsid w:val="009A0625"/>
    <w:rsid w:val="009A4FD3"/>
    <w:rsid w:val="009A7750"/>
    <w:rsid w:val="009B04C2"/>
    <w:rsid w:val="009B2039"/>
    <w:rsid w:val="009C0A8C"/>
    <w:rsid w:val="009C27C7"/>
    <w:rsid w:val="009C5AB2"/>
    <w:rsid w:val="009C5FEF"/>
    <w:rsid w:val="009C6D37"/>
    <w:rsid w:val="009D0058"/>
    <w:rsid w:val="009D1A70"/>
    <w:rsid w:val="009D1BEA"/>
    <w:rsid w:val="009D78AF"/>
    <w:rsid w:val="009E2404"/>
    <w:rsid w:val="009E3E4A"/>
    <w:rsid w:val="009E3F2F"/>
    <w:rsid w:val="009E4574"/>
    <w:rsid w:val="009E4F6C"/>
    <w:rsid w:val="009E5445"/>
    <w:rsid w:val="009E57A0"/>
    <w:rsid w:val="009E7E29"/>
    <w:rsid w:val="00A000DD"/>
    <w:rsid w:val="00A010C6"/>
    <w:rsid w:val="00A022AB"/>
    <w:rsid w:val="00A05287"/>
    <w:rsid w:val="00A0632E"/>
    <w:rsid w:val="00A06A38"/>
    <w:rsid w:val="00A07856"/>
    <w:rsid w:val="00A12F45"/>
    <w:rsid w:val="00A16B67"/>
    <w:rsid w:val="00A16F2A"/>
    <w:rsid w:val="00A16F34"/>
    <w:rsid w:val="00A17A0E"/>
    <w:rsid w:val="00A20F00"/>
    <w:rsid w:val="00A231F3"/>
    <w:rsid w:val="00A27763"/>
    <w:rsid w:val="00A30498"/>
    <w:rsid w:val="00A30D12"/>
    <w:rsid w:val="00A33A3E"/>
    <w:rsid w:val="00A36615"/>
    <w:rsid w:val="00A36B21"/>
    <w:rsid w:val="00A413EA"/>
    <w:rsid w:val="00A4190B"/>
    <w:rsid w:val="00A46A16"/>
    <w:rsid w:val="00A51811"/>
    <w:rsid w:val="00A51D5E"/>
    <w:rsid w:val="00A53114"/>
    <w:rsid w:val="00A53903"/>
    <w:rsid w:val="00A5517E"/>
    <w:rsid w:val="00A57976"/>
    <w:rsid w:val="00A57D17"/>
    <w:rsid w:val="00A602B2"/>
    <w:rsid w:val="00A603B3"/>
    <w:rsid w:val="00A61115"/>
    <w:rsid w:val="00A62BD5"/>
    <w:rsid w:val="00A64951"/>
    <w:rsid w:val="00A64E8D"/>
    <w:rsid w:val="00A6654F"/>
    <w:rsid w:val="00A66E12"/>
    <w:rsid w:val="00A67B92"/>
    <w:rsid w:val="00A715F4"/>
    <w:rsid w:val="00A72214"/>
    <w:rsid w:val="00A7644C"/>
    <w:rsid w:val="00A76CAD"/>
    <w:rsid w:val="00A76CC2"/>
    <w:rsid w:val="00A807C6"/>
    <w:rsid w:val="00A82C0A"/>
    <w:rsid w:val="00A83F87"/>
    <w:rsid w:val="00A84494"/>
    <w:rsid w:val="00A85BAD"/>
    <w:rsid w:val="00A906D8"/>
    <w:rsid w:val="00A912D1"/>
    <w:rsid w:val="00A92A46"/>
    <w:rsid w:val="00A9581A"/>
    <w:rsid w:val="00A96786"/>
    <w:rsid w:val="00AA48FC"/>
    <w:rsid w:val="00AA5DBA"/>
    <w:rsid w:val="00AB2181"/>
    <w:rsid w:val="00AB5C63"/>
    <w:rsid w:val="00AB7755"/>
    <w:rsid w:val="00AC0E06"/>
    <w:rsid w:val="00AC2578"/>
    <w:rsid w:val="00AC27B9"/>
    <w:rsid w:val="00AC3EA7"/>
    <w:rsid w:val="00AC3F2A"/>
    <w:rsid w:val="00AC65AC"/>
    <w:rsid w:val="00AD080A"/>
    <w:rsid w:val="00AD1751"/>
    <w:rsid w:val="00AD2A00"/>
    <w:rsid w:val="00AD595D"/>
    <w:rsid w:val="00AD5E58"/>
    <w:rsid w:val="00AD6C1F"/>
    <w:rsid w:val="00AE2861"/>
    <w:rsid w:val="00AE5374"/>
    <w:rsid w:val="00AE6DBE"/>
    <w:rsid w:val="00AF0D72"/>
    <w:rsid w:val="00AF2C1B"/>
    <w:rsid w:val="00AF2EA4"/>
    <w:rsid w:val="00AF33F1"/>
    <w:rsid w:val="00AF39D0"/>
    <w:rsid w:val="00AF4677"/>
    <w:rsid w:val="00AF6C68"/>
    <w:rsid w:val="00AF6E7D"/>
    <w:rsid w:val="00AF7437"/>
    <w:rsid w:val="00B0088D"/>
    <w:rsid w:val="00B016CF"/>
    <w:rsid w:val="00B019F7"/>
    <w:rsid w:val="00B0287E"/>
    <w:rsid w:val="00B04ED8"/>
    <w:rsid w:val="00B10305"/>
    <w:rsid w:val="00B109E9"/>
    <w:rsid w:val="00B11605"/>
    <w:rsid w:val="00B12AB7"/>
    <w:rsid w:val="00B177FF"/>
    <w:rsid w:val="00B244B4"/>
    <w:rsid w:val="00B32743"/>
    <w:rsid w:val="00B40D74"/>
    <w:rsid w:val="00B410E5"/>
    <w:rsid w:val="00B41AF8"/>
    <w:rsid w:val="00B420B1"/>
    <w:rsid w:val="00B4342B"/>
    <w:rsid w:val="00B4412D"/>
    <w:rsid w:val="00B455A4"/>
    <w:rsid w:val="00B46197"/>
    <w:rsid w:val="00B46A5B"/>
    <w:rsid w:val="00B46E43"/>
    <w:rsid w:val="00B47C75"/>
    <w:rsid w:val="00B513FA"/>
    <w:rsid w:val="00B54A89"/>
    <w:rsid w:val="00B55CC7"/>
    <w:rsid w:val="00B62736"/>
    <w:rsid w:val="00B62EC6"/>
    <w:rsid w:val="00B63ABF"/>
    <w:rsid w:val="00B63D11"/>
    <w:rsid w:val="00B63E5E"/>
    <w:rsid w:val="00B6435E"/>
    <w:rsid w:val="00B6450F"/>
    <w:rsid w:val="00B64DAF"/>
    <w:rsid w:val="00B654D4"/>
    <w:rsid w:val="00B65F61"/>
    <w:rsid w:val="00B67194"/>
    <w:rsid w:val="00B67E21"/>
    <w:rsid w:val="00B72C81"/>
    <w:rsid w:val="00B7602F"/>
    <w:rsid w:val="00B7709D"/>
    <w:rsid w:val="00B77EF2"/>
    <w:rsid w:val="00B80FF3"/>
    <w:rsid w:val="00B8203C"/>
    <w:rsid w:val="00B82A93"/>
    <w:rsid w:val="00B82DC1"/>
    <w:rsid w:val="00B83946"/>
    <w:rsid w:val="00B8412A"/>
    <w:rsid w:val="00B86A44"/>
    <w:rsid w:val="00B91109"/>
    <w:rsid w:val="00B91EB5"/>
    <w:rsid w:val="00B92855"/>
    <w:rsid w:val="00B9519F"/>
    <w:rsid w:val="00B96753"/>
    <w:rsid w:val="00B96E20"/>
    <w:rsid w:val="00BA2536"/>
    <w:rsid w:val="00BA2C12"/>
    <w:rsid w:val="00BA7F4D"/>
    <w:rsid w:val="00BB001A"/>
    <w:rsid w:val="00BB0DF2"/>
    <w:rsid w:val="00BB13CE"/>
    <w:rsid w:val="00BB1450"/>
    <w:rsid w:val="00BB1677"/>
    <w:rsid w:val="00BB368B"/>
    <w:rsid w:val="00BB7867"/>
    <w:rsid w:val="00BC049D"/>
    <w:rsid w:val="00BC13FE"/>
    <w:rsid w:val="00BC37C8"/>
    <w:rsid w:val="00BC4067"/>
    <w:rsid w:val="00BC45BA"/>
    <w:rsid w:val="00BC47A7"/>
    <w:rsid w:val="00BC492A"/>
    <w:rsid w:val="00BC49E6"/>
    <w:rsid w:val="00BC6316"/>
    <w:rsid w:val="00BC7F49"/>
    <w:rsid w:val="00BD2615"/>
    <w:rsid w:val="00BD4570"/>
    <w:rsid w:val="00BD738D"/>
    <w:rsid w:val="00BE2B37"/>
    <w:rsid w:val="00BE357E"/>
    <w:rsid w:val="00BE47CF"/>
    <w:rsid w:val="00BE5D64"/>
    <w:rsid w:val="00BF10F1"/>
    <w:rsid w:val="00BF300E"/>
    <w:rsid w:val="00BF3B90"/>
    <w:rsid w:val="00BF5479"/>
    <w:rsid w:val="00BF65B7"/>
    <w:rsid w:val="00BF681E"/>
    <w:rsid w:val="00C00BC2"/>
    <w:rsid w:val="00C04102"/>
    <w:rsid w:val="00C04B9E"/>
    <w:rsid w:val="00C04EBC"/>
    <w:rsid w:val="00C061BD"/>
    <w:rsid w:val="00C0716F"/>
    <w:rsid w:val="00C07176"/>
    <w:rsid w:val="00C104DB"/>
    <w:rsid w:val="00C11F0A"/>
    <w:rsid w:val="00C1270D"/>
    <w:rsid w:val="00C12AF1"/>
    <w:rsid w:val="00C15ED5"/>
    <w:rsid w:val="00C16DF0"/>
    <w:rsid w:val="00C27A1C"/>
    <w:rsid w:val="00C33E37"/>
    <w:rsid w:val="00C341E3"/>
    <w:rsid w:val="00C35785"/>
    <w:rsid w:val="00C3765A"/>
    <w:rsid w:val="00C42D69"/>
    <w:rsid w:val="00C46D4A"/>
    <w:rsid w:val="00C549C4"/>
    <w:rsid w:val="00C55E26"/>
    <w:rsid w:val="00C56086"/>
    <w:rsid w:val="00C56FFF"/>
    <w:rsid w:val="00C6043C"/>
    <w:rsid w:val="00C60EAC"/>
    <w:rsid w:val="00C61A67"/>
    <w:rsid w:val="00C62C9E"/>
    <w:rsid w:val="00C6346A"/>
    <w:rsid w:val="00C642F1"/>
    <w:rsid w:val="00C73686"/>
    <w:rsid w:val="00C76119"/>
    <w:rsid w:val="00C76534"/>
    <w:rsid w:val="00C80B8A"/>
    <w:rsid w:val="00C819A3"/>
    <w:rsid w:val="00C81F6F"/>
    <w:rsid w:val="00C84458"/>
    <w:rsid w:val="00C85B58"/>
    <w:rsid w:val="00C864F1"/>
    <w:rsid w:val="00C86A69"/>
    <w:rsid w:val="00C921D7"/>
    <w:rsid w:val="00C929A0"/>
    <w:rsid w:val="00C92BAD"/>
    <w:rsid w:val="00C93E2D"/>
    <w:rsid w:val="00C951F6"/>
    <w:rsid w:val="00C964AF"/>
    <w:rsid w:val="00CB2835"/>
    <w:rsid w:val="00CB3A8B"/>
    <w:rsid w:val="00CB3C48"/>
    <w:rsid w:val="00CB3CD9"/>
    <w:rsid w:val="00CB494A"/>
    <w:rsid w:val="00CC408F"/>
    <w:rsid w:val="00CC4B45"/>
    <w:rsid w:val="00CD0354"/>
    <w:rsid w:val="00CD03CD"/>
    <w:rsid w:val="00CD2325"/>
    <w:rsid w:val="00CD3EB9"/>
    <w:rsid w:val="00CD5A36"/>
    <w:rsid w:val="00CD5DB8"/>
    <w:rsid w:val="00CD6034"/>
    <w:rsid w:val="00CD7838"/>
    <w:rsid w:val="00CD7937"/>
    <w:rsid w:val="00CE0171"/>
    <w:rsid w:val="00CE1E84"/>
    <w:rsid w:val="00CE26A7"/>
    <w:rsid w:val="00CE3476"/>
    <w:rsid w:val="00CE6CC4"/>
    <w:rsid w:val="00CE6D99"/>
    <w:rsid w:val="00CE77DA"/>
    <w:rsid w:val="00CF4540"/>
    <w:rsid w:val="00D01C5D"/>
    <w:rsid w:val="00D059AA"/>
    <w:rsid w:val="00D05A90"/>
    <w:rsid w:val="00D10922"/>
    <w:rsid w:val="00D11260"/>
    <w:rsid w:val="00D124C1"/>
    <w:rsid w:val="00D16FB2"/>
    <w:rsid w:val="00D273A1"/>
    <w:rsid w:val="00D278BE"/>
    <w:rsid w:val="00D279BE"/>
    <w:rsid w:val="00D3215E"/>
    <w:rsid w:val="00D3618B"/>
    <w:rsid w:val="00D3717E"/>
    <w:rsid w:val="00D421C8"/>
    <w:rsid w:val="00D42435"/>
    <w:rsid w:val="00D438F1"/>
    <w:rsid w:val="00D44D84"/>
    <w:rsid w:val="00D4605B"/>
    <w:rsid w:val="00D50120"/>
    <w:rsid w:val="00D51385"/>
    <w:rsid w:val="00D52247"/>
    <w:rsid w:val="00D55D52"/>
    <w:rsid w:val="00D57383"/>
    <w:rsid w:val="00D602EE"/>
    <w:rsid w:val="00D6311E"/>
    <w:rsid w:val="00D63806"/>
    <w:rsid w:val="00D653D4"/>
    <w:rsid w:val="00D67408"/>
    <w:rsid w:val="00D744F0"/>
    <w:rsid w:val="00D74BE5"/>
    <w:rsid w:val="00D76F53"/>
    <w:rsid w:val="00D7704A"/>
    <w:rsid w:val="00D8252C"/>
    <w:rsid w:val="00D84B9C"/>
    <w:rsid w:val="00D86295"/>
    <w:rsid w:val="00D86DC7"/>
    <w:rsid w:val="00D91330"/>
    <w:rsid w:val="00D92A23"/>
    <w:rsid w:val="00DA38C4"/>
    <w:rsid w:val="00DA39E8"/>
    <w:rsid w:val="00DA53CB"/>
    <w:rsid w:val="00DB28FC"/>
    <w:rsid w:val="00DB6816"/>
    <w:rsid w:val="00DC35E8"/>
    <w:rsid w:val="00DC4066"/>
    <w:rsid w:val="00DC503B"/>
    <w:rsid w:val="00DC5A8D"/>
    <w:rsid w:val="00DD1B66"/>
    <w:rsid w:val="00DD5337"/>
    <w:rsid w:val="00DD5404"/>
    <w:rsid w:val="00DD66E2"/>
    <w:rsid w:val="00DD6DB5"/>
    <w:rsid w:val="00DD70A6"/>
    <w:rsid w:val="00DD71F2"/>
    <w:rsid w:val="00DE0636"/>
    <w:rsid w:val="00DE077F"/>
    <w:rsid w:val="00DE3A8F"/>
    <w:rsid w:val="00DE44EE"/>
    <w:rsid w:val="00DE4B17"/>
    <w:rsid w:val="00DE51DB"/>
    <w:rsid w:val="00DE547E"/>
    <w:rsid w:val="00DE7969"/>
    <w:rsid w:val="00DF0B93"/>
    <w:rsid w:val="00DF0BE8"/>
    <w:rsid w:val="00DF39D3"/>
    <w:rsid w:val="00DF53E0"/>
    <w:rsid w:val="00DF743F"/>
    <w:rsid w:val="00E0000F"/>
    <w:rsid w:val="00E00BA2"/>
    <w:rsid w:val="00E00E4F"/>
    <w:rsid w:val="00E01EF3"/>
    <w:rsid w:val="00E022C4"/>
    <w:rsid w:val="00E03F28"/>
    <w:rsid w:val="00E04C64"/>
    <w:rsid w:val="00E07C71"/>
    <w:rsid w:val="00E11179"/>
    <w:rsid w:val="00E14225"/>
    <w:rsid w:val="00E2042B"/>
    <w:rsid w:val="00E23CAF"/>
    <w:rsid w:val="00E25AC1"/>
    <w:rsid w:val="00E274F4"/>
    <w:rsid w:val="00E30038"/>
    <w:rsid w:val="00E43D3E"/>
    <w:rsid w:val="00E443FE"/>
    <w:rsid w:val="00E460E3"/>
    <w:rsid w:val="00E53FCF"/>
    <w:rsid w:val="00E559B0"/>
    <w:rsid w:val="00E56457"/>
    <w:rsid w:val="00E56923"/>
    <w:rsid w:val="00E56A3F"/>
    <w:rsid w:val="00E56EEB"/>
    <w:rsid w:val="00E610B5"/>
    <w:rsid w:val="00E61778"/>
    <w:rsid w:val="00E62479"/>
    <w:rsid w:val="00E6390B"/>
    <w:rsid w:val="00E64B13"/>
    <w:rsid w:val="00E64F82"/>
    <w:rsid w:val="00E6690F"/>
    <w:rsid w:val="00E67C07"/>
    <w:rsid w:val="00E770E0"/>
    <w:rsid w:val="00E80D15"/>
    <w:rsid w:val="00E810CC"/>
    <w:rsid w:val="00E8609D"/>
    <w:rsid w:val="00E90BC1"/>
    <w:rsid w:val="00E91714"/>
    <w:rsid w:val="00E9659D"/>
    <w:rsid w:val="00E971A2"/>
    <w:rsid w:val="00EA7B99"/>
    <w:rsid w:val="00EB0E96"/>
    <w:rsid w:val="00EB16AF"/>
    <w:rsid w:val="00EB32D3"/>
    <w:rsid w:val="00EB52C4"/>
    <w:rsid w:val="00EB677C"/>
    <w:rsid w:val="00EB7359"/>
    <w:rsid w:val="00EC1531"/>
    <w:rsid w:val="00EC4A26"/>
    <w:rsid w:val="00EC554F"/>
    <w:rsid w:val="00EC6725"/>
    <w:rsid w:val="00EE02B9"/>
    <w:rsid w:val="00EE03F8"/>
    <w:rsid w:val="00EE40FF"/>
    <w:rsid w:val="00EE4CB9"/>
    <w:rsid w:val="00EE6C03"/>
    <w:rsid w:val="00EE7A30"/>
    <w:rsid w:val="00EF0225"/>
    <w:rsid w:val="00EF0D0A"/>
    <w:rsid w:val="00EF1F6B"/>
    <w:rsid w:val="00EF2003"/>
    <w:rsid w:val="00F00188"/>
    <w:rsid w:val="00F00D86"/>
    <w:rsid w:val="00F026ED"/>
    <w:rsid w:val="00F069AB"/>
    <w:rsid w:val="00F07F28"/>
    <w:rsid w:val="00F1409A"/>
    <w:rsid w:val="00F145E8"/>
    <w:rsid w:val="00F167AE"/>
    <w:rsid w:val="00F179CC"/>
    <w:rsid w:val="00F20230"/>
    <w:rsid w:val="00F230AF"/>
    <w:rsid w:val="00F2593F"/>
    <w:rsid w:val="00F3054D"/>
    <w:rsid w:val="00F30EB1"/>
    <w:rsid w:val="00F33464"/>
    <w:rsid w:val="00F34B11"/>
    <w:rsid w:val="00F37D3C"/>
    <w:rsid w:val="00F40C19"/>
    <w:rsid w:val="00F4138C"/>
    <w:rsid w:val="00F41BA0"/>
    <w:rsid w:val="00F43688"/>
    <w:rsid w:val="00F437CD"/>
    <w:rsid w:val="00F43CEC"/>
    <w:rsid w:val="00F44D04"/>
    <w:rsid w:val="00F50281"/>
    <w:rsid w:val="00F5090A"/>
    <w:rsid w:val="00F61B2B"/>
    <w:rsid w:val="00F652E3"/>
    <w:rsid w:val="00F65B1D"/>
    <w:rsid w:val="00F757D1"/>
    <w:rsid w:val="00F77E06"/>
    <w:rsid w:val="00F844E0"/>
    <w:rsid w:val="00F87959"/>
    <w:rsid w:val="00F91E12"/>
    <w:rsid w:val="00F9208E"/>
    <w:rsid w:val="00F92768"/>
    <w:rsid w:val="00F929DD"/>
    <w:rsid w:val="00F93C22"/>
    <w:rsid w:val="00F93DF3"/>
    <w:rsid w:val="00F94875"/>
    <w:rsid w:val="00FA334D"/>
    <w:rsid w:val="00FA730F"/>
    <w:rsid w:val="00FB16C6"/>
    <w:rsid w:val="00FB3299"/>
    <w:rsid w:val="00FB470A"/>
    <w:rsid w:val="00FB6757"/>
    <w:rsid w:val="00FB76FC"/>
    <w:rsid w:val="00FC20A5"/>
    <w:rsid w:val="00FC4C50"/>
    <w:rsid w:val="00FD15BF"/>
    <w:rsid w:val="00FD187A"/>
    <w:rsid w:val="00FD1B1C"/>
    <w:rsid w:val="00FD31E1"/>
    <w:rsid w:val="00FD64BA"/>
    <w:rsid w:val="00FD6A68"/>
    <w:rsid w:val="00FD7911"/>
    <w:rsid w:val="00FE0DE7"/>
    <w:rsid w:val="00FE2675"/>
    <w:rsid w:val="00FE37E5"/>
    <w:rsid w:val="00FE5E94"/>
    <w:rsid w:val="00FE6960"/>
    <w:rsid w:val="00FE7474"/>
    <w:rsid w:val="00FF31DD"/>
    <w:rsid w:val="00FF492C"/>
    <w:rsid w:val="00FF49E1"/>
    <w:rsid w:val="00FF4A06"/>
    <w:rsid w:val="00FF4F3E"/>
    <w:rsid w:val="00FF5656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3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640B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76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6CE"/>
    <w:pPr>
      <w:keepNext/>
      <w:jc w:val="center"/>
      <w:outlineLvl w:val="2"/>
    </w:pPr>
    <w:rPr>
      <w:rFonts w:ascii="Courier 15cpi" w:hAnsi="Courier 15cpi"/>
      <w:sz w:val="28"/>
      <w:szCs w:val="20"/>
    </w:rPr>
  </w:style>
  <w:style w:type="paragraph" w:styleId="4">
    <w:name w:val="heading 4"/>
    <w:basedOn w:val="a"/>
    <w:next w:val="a"/>
    <w:link w:val="40"/>
    <w:qFormat/>
    <w:rsid w:val="002C76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43688"/>
    <w:pPr>
      <w:widowControl w:val="0"/>
      <w:autoSpaceDE w:val="0"/>
      <w:autoSpaceDN w:val="0"/>
      <w:adjustRightInd w:val="0"/>
      <w:spacing w:before="240" w:after="60"/>
      <w:outlineLvl w:val="7"/>
    </w:pPr>
    <w:rPr>
      <w:b/>
      <w:iCs/>
      <w:sz w:val="26"/>
      <w:szCs w:val="20"/>
    </w:rPr>
  </w:style>
  <w:style w:type="paragraph" w:styleId="9">
    <w:name w:val="heading 9"/>
    <w:basedOn w:val="a"/>
    <w:next w:val="a"/>
    <w:link w:val="90"/>
    <w:qFormat/>
    <w:rsid w:val="000E00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C76CE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2C76CE"/>
    <w:rPr>
      <w:rFonts w:ascii="Courier 15cpi" w:hAnsi="Courier 15cpi"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2C76CE"/>
    <w:rPr>
      <w:b/>
      <w:bCs/>
      <w:sz w:val="28"/>
      <w:szCs w:val="28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F43688"/>
    <w:rPr>
      <w:b/>
      <w:iCs/>
      <w:sz w:val="26"/>
      <w:lang w:val="ru-RU" w:eastAsia="ru-RU" w:bidi="ar-SA"/>
    </w:rPr>
  </w:style>
  <w:style w:type="paragraph" w:customStyle="1" w:styleId="a3">
    <w:name w:val="Знак"/>
    <w:basedOn w:val="a"/>
    <w:rsid w:val="00C76119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DD6DB5"/>
    <w:pPr>
      <w:spacing w:before="120" w:after="120"/>
    </w:pPr>
    <w:rPr>
      <w:b/>
      <w:bCs/>
      <w:sz w:val="20"/>
      <w:szCs w:val="20"/>
    </w:rPr>
  </w:style>
  <w:style w:type="paragraph" w:styleId="a5">
    <w:name w:val="Body Text Indent"/>
    <w:aliases w:val="Основной текст 1"/>
    <w:basedOn w:val="a"/>
    <w:link w:val="a6"/>
    <w:uiPriority w:val="99"/>
    <w:rsid w:val="00A96786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uiPriority w:val="99"/>
    <w:rsid w:val="00A96786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19669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E67C0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unhideWhenUsed/>
    <w:rsid w:val="00E67C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67C07"/>
    <w:rPr>
      <w:sz w:val="16"/>
      <w:szCs w:val="16"/>
      <w:lang w:val="ru-RU" w:eastAsia="ru-RU" w:bidi="ar-SA"/>
    </w:rPr>
  </w:style>
  <w:style w:type="paragraph" w:styleId="a9">
    <w:name w:val="Title"/>
    <w:aliases w:val="Знак Знак, Знак Знак Знак,Знак Знак Знак Знак Знак Знак"/>
    <w:basedOn w:val="a"/>
    <w:link w:val="aa"/>
    <w:qFormat/>
    <w:rsid w:val="00137060"/>
    <w:pPr>
      <w:ind w:firstLine="720"/>
      <w:jc w:val="center"/>
    </w:pPr>
    <w:rPr>
      <w:b/>
      <w:sz w:val="32"/>
      <w:szCs w:val="20"/>
    </w:rPr>
  </w:style>
  <w:style w:type="character" w:customStyle="1" w:styleId="aa">
    <w:name w:val="Название Знак"/>
    <w:aliases w:val="Знак Знак Знак1, Знак Знак Знак Знак,Знак Знак Знак Знак Знак Знак Знак"/>
    <w:basedOn w:val="a0"/>
    <w:link w:val="a9"/>
    <w:rsid w:val="00137060"/>
    <w:rPr>
      <w:b/>
      <w:sz w:val="32"/>
      <w:lang w:val="ru-RU" w:eastAsia="ru-RU" w:bidi="ar-SA"/>
    </w:rPr>
  </w:style>
  <w:style w:type="paragraph" w:styleId="21">
    <w:name w:val="Body Text Indent 2"/>
    <w:basedOn w:val="a"/>
    <w:link w:val="22"/>
    <w:rsid w:val="000F39F1"/>
    <w:pPr>
      <w:spacing w:after="120" w:line="480" w:lineRule="auto"/>
      <w:ind w:left="283"/>
    </w:pPr>
  </w:style>
  <w:style w:type="table" w:styleId="ab">
    <w:name w:val="Table Grid"/>
    <w:basedOn w:val="a1"/>
    <w:uiPriority w:val="59"/>
    <w:rsid w:val="00B42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DE4B17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ad">
    <w:name w:val="Знак Знак Знак Знак"/>
    <w:basedOn w:val="a"/>
    <w:rsid w:val="004F2D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F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"/>
    <w:basedOn w:val="a"/>
    <w:link w:val="af"/>
    <w:rsid w:val="004F2D6A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2C76CE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4F2D6A"/>
    <w:pPr>
      <w:spacing w:after="120" w:line="480" w:lineRule="auto"/>
    </w:pPr>
  </w:style>
  <w:style w:type="character" w:customStyle="1" w:styleId="11">
    <w:name w:val="Основной текст 1 Знак Знак"/>
    <w:basedOn w:val="a0"/>
    <w:semiHidden/>
    <w:rsid w:val="004F2D6A"/>
    <w:rPr>
      <w:sz w:val="24"/>
      <w:szCs w:val="24"/>
    </w:rPr>
  </w:style>
  <w:style w:type="paragraph" w:styleId="af0">
    <w:name w:val="No Spacing"/>
    <w:link w:val="af1"/>
    <w:qFormat/>
    <w:rsid w:val="004F2D6A"/>
    <w:rPr>
      <w:sz w:val="28"/>
      <w:szCs w:val="22"/>
      <w:lang w:eastAsia="en-US"/>
    </w:rPr>
  </w:style>
  <w:style w:type="paragraph" w:customStyle="1" w:styleId="ConsNormal">
    <w:name w:val="ConsNormal"/>
    <w:rsid w:val="004F2D6A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4F2D6A"/>
    <w:pPr>
      <w:widowControl w:val="0"/>
      <w:ind w:firstLine="708"/>
      <w:jc w:val="both"/>
    </w:pPr>
    <w:rPr>
      <w:sz w:val="28"/>
      <w:szCs w:val="20"/>
    </w:rPr>
  </w:style>
  <w:style w:type="paragraph" w:customStyle="1" w:styleId="33">
    <w:name w:val="Знак3"/>
    <w:basedOn w:val="a"/>
    <w:rsid w:val="004F2D6A"/>
    <w:rPr>
      <w:rFonts w:ascii="Verdana" w:hAnsi="Verdana" w:cs="Verdana"/>
      <w:sz w:val="20"/>
      <w:szCs w:val="20"/>
      <w:lang w:val="en-US" w:eastAsia="en-US"/>
    </w:rPr>
  </w:style>
  <w:style w:type="paragraph" w:customStyle="1" w:styleId="btbodytext">
    <w:name w:val="Основной текст.Основной текст Знак.bt.body text"/>
    <w:basedOn w:val="a"/>
    <w:rsid w:val="004F2D6A"/>
    <w:pPr>
      <w:jc w:val="both"/>
    </w:pPr>
    <w:rPr>
      <w:szCs w:val="20"/>
    </w:rPr>
  </w:style>
  <w:style w:type="paragraph" w:customStyle="1" w:styleId="ConsPlusNonformat">
    <w:name w:val="ConsPlusNonformat"/>
    <w:rsid w:val="004F2D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m">
    <w:name w:val="mm"/>
    <w:basedOn w:val="a"/>
    <w:rsid w:val="00432309"/>
    <w:pPr>
      <w:ind w:firstLine="448"/>
    </w:pPr>
    <w:rPr>
      <w:rFonts w:ascii="Arial" w:hAnsi="Arial" w:cs="Arial"/>
      <w:color w:val="000000"/>
      <w:sz w:val="18"/>
      <w:szCs w:val="18"/>
    </w:rPr>
  </w:style>
  <w:style w:type="paragraph" w:styleId="34">
    <w:name w:val="Body Text 3"/>
    <w:basedOn w:val="a"/>
    <w:link w:val="35"/>
    <w:uiPriority w:val="99"/>
    <w:rsid w:val="00431E70"/>
    <w:pPr>
      <w:spacing w:after="120"/>
    </w:pPr>
    <w:rPr>
      <w:sz w:val="16"/>
      <w:szCs w:val="16"/>
    </w:rPr>
  </w:style>
  <w:style w:type="paragraph" w:customStyle="1" w:styleId="af2">
    <w:name w:val="Знак Знак Знак"/>
    <w:basedOn w:val="a"/>
    <w:rsid w:val="00360272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character" w:styleId="af3">
    <w:name w:val="Strong"/>
    <w:basedOn w:val="a0"/>
    <w:qFormat/>
    <w:rsid w:val="00A67B92"/>
    <w:rPr>
      <w:b/>
      <w:bCs/>
    </w:rPr>
  </w:style>
  <w:style w:type="paragraph" w:customStyle="1" w:styleId="af4">
    <w:name w:val="Таблицы (моноширинный)"/>
    <w:basedOn w:val="a"/>
    <w:next w:val="a"/>
    <w:rsid w:val="00DB28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basedOn w:val="a0"/>
    <w:rsid w:val="00DB28F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B28FC"/>
    <w:pPr>
      <w:widowControl w:val="0"/>
      <w:autoSpaceDE w:val="0"/>
      <w:autoSpaceDN w:val="0"/>
      <w:adjustRightInd w:val="0"/>
      <w:jc w:val="center"/>
    </w:pPr>
  </w:style>
  <w:style w:type="paragraph" w:customStyle="1" w:styleId="Style3">
    <w:name w:val="Style3"/>
    <w:basedOn w:val="a"/>
    <w:rsid w:val="00DB28FC"/>
    <w:pPr>
      <w:widowControl w:val="0"/>
      <w:autoSpaceDE w:val="0"/>
      <w:autoSpaceDN w:val="0"/>
      <w:adjustRightInd w:val="0"/>
      <w:spacing w:line="307" w:lineRule="exact"/>
      <w:ind w:firstLine="576"/>
      <w:jc w:val="both"/>
    </w:pPr>
  </w:style>
  <w:style w:type="paragraph" w:customStyle="1" w:styleId="Style5">
    <w:name w:val="Style5"/>
    <w:basedOn w:val="a"/>
    <w:rsid w:val="00DB28FC"/>
    <w:pPr>
      <w:widowControl w:val="0"/>
      <w:autoSpaceDE w:val="0"/>
      <w:autoSpaceDN w:val="0"/>
      <w:adjustRightInd w:val="0"/>
      <w:spacing w:line="305" w:lineRule="exact"/>
    </w:pPr>
  </w:style>
  <w:style w:type="character" w:customStyle="1" w:styleId="FontStyle31">
    <w:name w:val="Font Style31"/>
    <w:basedOn w:val="a0"/>
    <w:rsid w:val="00DB28F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rsid w:val="00DB28FC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B28FC"/>
    <w:pPr>
      <w:widowControl w:val="0"/>
      <w:autoSpaceDE w:val="0"/>
      <w:autoSpaceDN w:val="0"/>
      <w:adjustRightInd w:val="0"/>
      <w:spacing w:line="312" w:lineRule="exact"/>
      <w:ind w:firstLine="442"/>
      <w:jc w:val="both"/>
    </w:pPr>
  </w:style>
  <w:style w:type="character" w:customStyle="1" w:styleId="FontStyle34">
    <w:name w:val="Font Style34"/>
    <w:basedOn w:val="a0"/>
    <w:rsid w:val="00DB28F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"/>
    <w:rsid w:val="00DB28FC"/>
    <w:pPr>
      <w:widowControl w:val="0"/>
      <w:autoSpaceDE w:val="0"/>
      <w:autoSpaceDN w:val="0"/>
      <w:adjustRightInd w:val="0"/>
    </w:pPr>
  </w:style>
  <w:style w:type="character" w:customStyle="1" w:styleId="rvts6">
    <w:name w:val="rvts6"/>
    <w:basedOn w:val="a0"/>
    <w:rsid w:val="00C04102"/>
  </w:style>
  <w:style w:type="character" w:customStyle="1" w:styleId="rvts7">
    <w:name w:val="rvts7"/>
    <w:basedOn w:val="a0"/>
    <w:rsid w:val="00C04102"/>
  </w:style>
  <w:style w:type="paragraph" w:styleId="af5">
    <w:name w:val="footer"/>
    <w:basedOn w:val="a"/>
    <w:link w:val="af6"/>
    <w:uiPriority w:val="99"/>
    <w:rsid w:val="00B83946"/>
    <w:pPr>
      <w:tabs>
        <w:tab w:val="center" w:pos="4677"/>
        <w:tab w:val="right" w:pos="9355"/>
      </w:tabs>
    </w:pPr>
  </w:style>
  <w:style w:type="character" w:styleId="af7">
    <w:name w:val="page number"/>
    <w:basedOn w:val="a0"/>
    <w:rsid w:val="00B83946"/>
  </w:style>
  <w:style w:type="paragraph" w:customStyle="1" w:styleId="ConsPlusTitle">
    <w:name w:val="ConsPlusTitle"/>
    <w:rsid w:val="00703C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70">
    <w:name w:val="127 см Первая строка:  0 см"/>
    <w:basedOn w:val="a"/>
    <w:rsid w:val="00F43688"/>
    <w:pPr>
      <w:widowControl w:val="0"/>
      <w:autoSpaceDE w:val="0"/>
      <w:autoSpaceDN w:val="0"/>
      <w:adjustRightInd w:val="0"/>
      <w:spacing w:before="120"/>
      <w:ind w:left="720"/>
      <w:jc w:val="both"/>
    </w:pPr>
    <w:rPr>
      <w:sz w:val="26"/>
      <w:szCs w:val="20"/>
    </w:rPr>
  </w:style>
  <w:style w:type="paragraph" w:customStyle="1" w:styleId="ConsNonformat">
    <w:name w:val="ConsNonformat"/>
    <w:rsid w:val="002C76CE"/>
    <w:pPr>
      <w:snapToGrid w:val="0"/>
      <w:ind w:right="19772"/>
    </w:pPr>
    <w:rPr>
      <w:rFonts w:ascii="Courier New" w:hAnsi="Courier New"/>
    </w:rPr>
  </w:style>
  <w:style w:type="paragraph" w:customStyle="1" w:styleId="Style1">
    <w:name w:val="Style1"/>
    <w:basedOn w:val="a"/>
    <w:rsid w:val="002C76CE"/>
    <w:pPr>
      <w:widowControl w:val="0"/>
      <w:autoSpaceDE w:val="0"/>
      <w:autoSpaceDN w:val="0"/>
      <w:adjustRightInd w:val="0"/>
      <w:spacing w:line="326" w:lineRule="exact"/>
      <w:ind w:firstLine="590"/>
      <w:jc w:val="both"/>
    </w:pPr>
  </w:style>
  <w:style w:type="paragraph" w:customStyle="1" w:styleId="12">
    <w:name w:val="Знак1"/>
    <w:basedOn w:val="a"/>
    <w:rsid w:val="002C7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uiPriority w:val="39"/>
    <w:rsid w:val="002C76CE"/>
    <w:pPr>
      <w:tabs>
        <w:tab w:val="right" w:leader="dot" w:pos="9345"/>
      </w:tabs>
    </w:pPr>
    <w:rPr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rsid w:val="002C76CE"/>
    <w:pPr>
      <w:tabs>
        <w:tab w:val="right" w:leader="dot" w:pos="9345"/>
      </w:tabs>
      <w:ind w:left="240" w:hanging="240"/>
    </w:pPr>
    <w:rPr>
      <w:noProof/>
      <w:sz w:val="28"/>
      <w:szCs w:val="28"/>
    </w:rPr>
  </w:style>
  <w:style w:type="paragraph" w:styleId="36">
    <w:name w:val="toc 3"/>
    <w:basedOn w:val="a"/>
    <w:next w:val="a"/>
    <w:autoRedefine/>
    <w:uiPriority w:val="39"/>
    <w:rsid w:val="002C76CE"/>
    <w:pPr>
      <w:ind w:left="480"/>
    </w:pPr>
  </w:style>
  <w:style w:type="character" w:styleId="af8">
    <w:name w:val="Hyperlink"/>
    <w:basedOn w:val="a0"/>
    <w:uiPriority w:val="99"/>
    <w:rsid w:val="002C76CE"/>
    <w:rPr>
      <w:rFonts w:cs="Times New Roman"/>
      <w:color w:val="0000FF"/>
      <w:u w:val="single"/>
    </w:rPr>
  </w:style>
  <w:style w:type="paragraph" w:styleId="af9">
    <w:name w:val="footnote text"/>
    <w:basedOn w:val="a"/>
    <w:link w:val="afa"/>
    <w:semiHidden/>
    <w:rsid w:val="002C76CE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2C76CE"/>
    <w:rPr>
      <w:lang w:val="ru-RU" w:eastAsia="ru-RU" w:bidi="ar-SA"/>
    </w:rPr>
  </w:style>
  <w:style w:type="paragraph" w:styleId="afb">
    <w:name w:val="Plain Text"/>
    <w:basedOn w:val="a"/>
    <w:link w:val="afc"/>
    <w:rsid w:val="002C76CE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semiHidden/>
    <w:rsid w:val="002C76CE"/>
    <w:rPr>
      <w:rFonts w:ascii="Courier New" w:hAnsi="Courier New" w:cs="Courier New"/>
      <w:lang w:val="ru-RU" w:eastAsia="ru-RU" w:bidi="ar-SA"/>
    </w:rPr>
  </w:style>
  <w:style w:type="paragraph" w:customStyle="1" w:styleId="26">
    <w:name w:val="Знак Знак Знак2 Знак"/>
    <w:basedOn w:val="a"/>
    <w:rsid w:val="002C7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11"/>
    <w:basedOn w:val="a"/>
    <w:rsid w:val="002C7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"/>
    <w:rsid w:val="002C7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 Знак2 Знак1"/>
    <w:basedOn w:val="a"/>
    <w:rsid w:val="002C7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 Знак Знак Знак1"/>
    <w:basedOn w:val="a"/>
    <w:rsid w:val="002C7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Обычный1"/>
    <w:rsid w:val="002C76CE"/>
  </w:style>
  <w:style w:type="paragraph" w:customStyle="1" w:styleId="western">
    <w:name w:val="western"/>
    <w:basedOn w:val="a"/>
    <w:rsid w:val="002C76CE"/>
    <w:pPr>
      <w:spacing w:before="100" w:beforeAutospacing="1" w:after="119"/>
    </w:pPr>
    <w:rPr>
      <w:color w:val="000000"/>
    </w:rPr>
  </w:style>
  <w:style w:type="paragraph" w:styleId="afd">
    <w:name w:val="header"/>
    <w:basedOn w:val="a"/>
    <w:link w:val="afe"/>
    <w:uiPriority w:val="99"/>
    <w:rsid w:val="002C76CE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2C76CE"/>
    <w:rPr>
      <w:sz w:val="24"/>
      <w:szCs w:val="24"/>
      <w:lang w:val="ru-RU" w:eastAsia="ru-RU" w:bidi="ar-SA"/>
    </w:rPr>
  </w:style>
  <w:style w:type="paragraph" w:customStyle="1" w:styleId="CharChar">
    <w:name w:val="Char Char Знак Знак Знак"/>
    <w:basedOn w:val="a"/>
    <w:rsid w:val="002C76C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2C76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235">
    <w:name w:val="Стиль Основной текст с отступом + Справа:  -235 см Междустр.интер..."/>
    <w:basedOn w:val="a5"/>
    <w:rsid w:val="002C76CE"/>
    <w:pPr>
      <w:spacing w:after="0" w:line="360" w:lineRule="exact"/>
      <w:ind w:left="0" w:firstLine="567"/>
      <w:jc w:val="both"/>
    </w:pPr>
    <w:rPr>
      <w:sz w:val="28"/>
      <w:szCs w:val="28"/>
    </w:rPr>
  </w:style>
  <w:style w:type="paragraph" w:customStyle="1" w:styleId="Style4">
    <w:name w:val="Style4"/>
    <w:basedOn w:val="a"/>
    <w:rsid w:val="002C76CE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basedOn w:val="a0"/>
    <w:rsid w:val="002C76C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2C76CE"/>
    <w:rPr>
      <w:rFonts w:ascii="Times New Roman" w:hAnsi="Times New Roman" w:cs="Times New Roman"/>
      <w:b/>
      <w:bCs/>
      <w:sz w:val="26"/>
      <w:szCs w:val="26"/>
    </w:rPr>
  </w:style>
  <w:style w:type="paragraph" w:customStyle="1" w:styleId="CharChar1">
    <w:name w:val="Char Char Знак Знак Знак1"/>
    <w:basedOn w:val="a"/>
    <w:rsid w:val="002C76C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FontStyle17">
    <w:name w:val="Font Style17"/>
    <w:basedOn w:val="a0"/>
    <w:rsid w:val="002C76C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rsid w:val="002C76CE"/>
    <w:pPr>
      <w:widowControl w:val="0"/>
      <w:autoSpaceDE w:val="0"/>
      <w:autoSpaceDN w:val="0"/>
      <w:adjustRightInd w:val="0"/>
      <w:spacing w:line="323" w:lineRule="exact"/>
      <w:ind w:firstLine="898"/>
    </w:pPr>
  </w:style>
  <w:style w:type="paragraph" w:customStyle="1" w:styleId="Style10">
    <w:name w:val="Style10"/>
    <w:basedOn w:val="a"/>
    <w:rsid w:val="002C76CE"/>
    <w:pPr>
      <w:widowControl w:val="0"/>
      <w:autoSpaceDE w:val="0"/>
      <w:autoSpaceDN w:val="0"/>
      <w:adjustRightInd w:val="0"/>
      <w:spacing w:line="322" w:lineRule="exact"/>
      <w:ind w:firstLine="715"/>
    </w:pPr>
  </w:style>
  <w:style w:type="paragraph" w:customStyle="1" w:styleId="Style9">
    <w:name w:val="Style9"/>
    <w:basedOn w:val="a"/>
    <w:rsid w:val="002C76CE"/>
    <w:pPr>
      <w:widowControl w:val="0"/>
      <w:autoSpaceDE w:val="0"/>
      <w:autoSpaceDN w:val="0"/>
      <w:adjustRightInd w:val="0"/>
    </w:pPr>
  </w:style>
  <w:style w:type="paragraph" w:styleId="aff">
    <w:name w:val="TOC Heading"/>
    <w:basedOn w:val="1"/>
    <w:next w:val="a"/>
    <w:qFormat/>
    <w:rsid w:val="002C76C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ff0">
    <w:name w:val="Subtitle"/>
    <w:basedOn w:val="a"/>
    <w:link w:val="aff1"/>
    <w:qFormat/>
    <w:rsid w:val="00A807C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971224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9">
    <w:name w:val="Font Style19"/>
    <w:basedOn w:val="a0"/>
    <w:rsid w:val="009866AA"/>
    <w:rPr>
      <w:rFonts w:ascii="Times New Roman" w:hAnsi="Times New Roman" w:cs="Times New Roman"/>
      <w:sz w:val="26"/>
      <w:szCs w:val="26"/>
    </w:rPr>
  </w:style>
  <w:style w:type="paragraph" w:customStyle="1" w:styleId="Pa5">
    <w:name w:val="Pa5"/>
    <w:basedOn w:val="a"/>
    <w:next w:val="a"/>
    <w:rsid w:val="009866AA"/>
    <w:pPr>
      <w:autoSpaceDE w:val="0"/>
      <w:autoSpaceDN w:val="0"/>
      <w:adjustRightInd w:val="0"/>
      <w:spacing w:line="241" w:lineRule="atLeast"/>
    </w:pPr>
    <w:rPr>
      <w:rFonts w:ascii="BalticaC" w:hAnsi="BalticaC"/>
    </w:rPr>
  </w:style>
  <w:style w:type="character" w:customStyle="1" w:styleId="A20">
    <w:name w:val="A2"/>
    <w:rsid w:val="009866AA"/>
    <w:rPr>
      <w:rFonts w:ascii="BalticaC" w:hAnsi="BalticaC" w:cs="BalticaC" w:hint="default"/>
      <w:b/>
      <w:bCs/>
      <w:color w:val="000000"/>
      <w:sz w:val="28"/>
      <w:szCs w:val="28"/>
    </w:rPr>
  </w:style>
  <w:style w:type="character" w:customStyle="1" w:styleId="aff1">
    <w:name w:val="Подзаголовок Знак"/>
    <w:basedOn w:val="a0"/>
    <w:link w:val="aff0"/>
    <w:locked/>
    <w:rsid w:val="009866AA"/>
    <w:rPr>
      <w:rFonts w:ascii="Arial" w:hAnsi="Arial" w:cs="Arial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866AA"/>
    <w:rPr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rsid w:val="009866AA"/>
    <w:rPr>
      <w:sz w:val="16"/>
      <w:szCs w:val="16"/>
    </w:rPr>
  </w:style>
  <w:style w:type="character" w:customStyle="1" w:styleId="FontStyle20">
    <w:name w:val="Font Style20"/>
    <w:basedOn w:val="a0"/>
    <w:rsid w:val="009866AA"/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1017E5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0E000D"/>
    <w:rPr>
      <w:rFonts w:ascii="Arial" w:hAnsi="Arial" w:cs="Arial"/>
      <w:sz w:val="22"/>
      <w:szCs w:val="22"/>
    </w:rPr>
  </w:style>
  <w:style w:type="character" w:customStyle="1" w:styleId="af1">
    <w:name w:val="Без интервала Знак"/>
    <w:basedOn w:val="a0"/>
    <w:link w:val="af0"/>
    <w:locked/>
    <w:rsid w:val="00181AC4"/>
    <w:rPr>
      <w:sz w:val="28"/>
      <w:szCs w:val="22"/>
      <w:lang w:val="ru-RU" w:eastAsia="en-US" w:bidi="ar-SA"/>
    </w:rPr>
  </w:style>
  <w:style w:type="paragraph" w:customStyle="1" w:styleId="tex2st">
    <w:name w:val="tex2st"/>
    <w:basedOn w:val="a"/>
    <w:rsid w:val="00B10305"/>
    <w:pPr>
      <w:spacing w:before="100" w:beforeAutospacing="1" w:after="100" w:afterAutospacing="1"/>
    </w:pPr>
  </w:style>
  <w:style w:type="paragraph" w:customStyle="1" w:styleId="37">
    <w:name w:val="Заголовок3"/>
    <w:basedOn w:val="a"/>
    <w:rsid w:val="00B177FF"/>
    <w:pPr>
      <w:spacing w:before="240" w:after="120"/>
      <w:jc w:val="center"/>
    </w:pPr>
    <w:rPr>
      <w:b/>
      <w:sz w:val="32"/>
      <w:szCs w:val="28"/>
    </w:rPr>
  </w:style>
  <w:style w:type="paragraph" w:styleId="HTML">
    <w:name w:val="HTML Preformatted"/>
    <w:basedOn w:val="a"/>
    <w:link w:val="HTML0"/>
    <w:rsid w:val="00062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2C66"/>
    <w:rPr>
      <w:rFonts w:ascii="Courier New" w:hAnsi="Courier New" w:cs="Courier New"/>
    </w:rPr>
  </w:style>
  <w:style w:type="character" w:customStyle="1" w:styleId="100">
    <w:name w:val="Основной текст (10)"/>
    <w:basedOn w:val="a0"/>
    <w:link w:val="101"/>
    <w:rsid w:val="0031649C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31649C"/>
    <w:pPr>
      <w:shd w:val="clear" w:color="auto" w:fill="FFFFFF"/>
      <w:spacing w:after="120" w:line="226" w:lineRule="exact"/>
      <w:ind w:firstLine="540"/>
    </w:pPr>
    <w:rPr>
      <w:sz w:val="20"/>
      <w:szCs w:val="20"/>
      <w:shd w:val="clear" w:color="auto" w:fill="FFFFFF"/>
    </w:rPr>
  </w:style>
  <w:style w:type="paragraph" w:customStyle="1" w:styleId="Default">
    <w:name w:val="Default"/>
    <w:rsid w:val="00F879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3DDD"/>
    <w:rPr>
      <w:rFonts w:cs="Times New Roman"/>
    </w:rPr>
  </w:style>
  <w:style w:type="character" w:customStyle="1" w:styleId="st">
    <w:name w:val="st"/>
    <w:basedOn w:val="a0"/>
    <w:rsid w:val="00150560"/>
  </w:style>
  <w:style w:type="character" w:customStyle="1" w:styleId="af6">
    <w:name w:val="Нижний колонтитул Знак"/>
    <w:basedOn w:val="a0"/>
    <w:link w:val="af5"/>
    <w:uiPriority w:val="99"/>
    <w:rsid w:val="000A45AB"/>
    <w:rPr>
      <w:sz w:val="24"/>
      <w:szCs w:val="24"/>
    </w:rPr>
  </w:style>
  <w:style w:type="character" w:customStyle="1" w:styleId="Hyperlink">
    <w:name w:val="Hyperlink"/>
    <w:rsid w:val="00376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4E09E0BC513990F3AE7C30E2735FFE2C6F7DC8D7519C7EABCCDDBC2E9E789C3647A63806F6EEE47e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03BAE-1471-43B2-8287-22B966B7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2187</Words>
  <Characters>16039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Промышленное производство Уссурийского городского округа представлено основными видами экономической деятельности – это производство пищевых продуктов, включая напитки и табак; целлюлозно – бумажное производство, издательская и полиграфическая деятельнос</vt:lpstr>
    </vt:vector>
  </TitlesOfParts>
  <Company/>
  <LinksUpToDate>false</LinksUpToDate>
  <CharactersWithSpaces>18190</CharactersWithSpaces>
  <SharedDoc>false</SharedDoc>
  <HLinks>
    <vt:vector size="270" baseType="variant">
      <vt:variant>
        <vt:i4>7733375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consultantplus://offline/main?base=LAW;n=105312;fld=134</vt:lpwstr>
      </vt:variant>
      <vt:variant>
        <vt:lpwstr/>
      </vt:variant>
      <vt:variant>
        <vt:i4>1638457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_Toc259705291</vt:lpwstr>
      </vt:variant>
      <vt:variant>
        <vt:i4>1441849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_Toc259705268</vt:lpwstr>
      </vt:variant>
      <vt:variant>
        <vt:i4>1441849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_Toc259705267</vt:lpwstr>
      </vt:variant>
      <vt:variant>
        <vt:i4>1441849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_Toc259705266</vt:lpwstr>
      </vt:variant>
      <vt:variant>
        <vt:i4>1441849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_Toc259705265</vt:lpwstr>
      </vt:variant>
      <vt:variant>
        <vt:i4>1441849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_Toc259705264</vt:lpwstr>
      </vt:variant>
      <vt:variant>
        <vt:i4>1441849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_Toc259705263</vt:lpwstr>
      </vt:variant>
      <vt:variant>
        <vt:i4>1441849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_Toc259705262</vt:lpwstr>
      </vt:variant>
      <vt:variant>
        <vt:i4>1441849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_Toc259705261</vt:lpwstr>
      </vt:variant>
      <vt:variant>
        <vt:i4>1441849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_Toc259705260</vt:lpwstr>
      </vt:variant>
      <vt:variant>
        <vt:i4>1376313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_Toc259705258</vt:lpwstr>
      </vt:variant>
      <vt:variant>
        <vt:i4>1376313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_Toc259705257</vt:lpwstr>
      </vt:variant>
      <vt:variant>
        <vt:i4>1376313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_Toc259705256</vt:lpwstr>
      </vt:variant>
      <vt:variant>
        <vt:i4>1376313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_Toc259705255</vt:lpwstr>
      </vt:variant>
      <vt:variant>
        <vt:i4>1376313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_Toc259705254</vt:lpwstr>
      </vt:variant>
      <vt:variant>
        <vt:i4>1376313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_Toc259705253</vt:lpwstr>
      </vt:variant>
      <vt:variant>
        <vt:i4>1376313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_Toc259705252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_Toc259705251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_Toc259705250</vt:lpwstr>
      </vt:variant>
      <vt:variant>
        <vt:i4>1310777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_Toc259705249</vt:lpwstr>
      </vt:variant>
      <vt:variant>
        <vt:i4>1310777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_Toc259705248</vt:lpwstr>
      </vt:variant>
      <vt:variant>
        <vt:i4>1310777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_Toc259705247</vt:lpwstr>
      </vt:variant>
      <vt:variant>
        <vt:i4>1310777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_Toc259705246</vt:lpwstr>
      </vt:variant>
      <vt:variant>
        <vt:i4>1310777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_Toc259705245</vt:lpwstr>
      </vt:variant>
      <vt:variant>
        <vt:i4>1310777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_Toc259705244</vt:lpwstr>
      </vt:variant>
      <vt:variant>
        <vt:i4>1310777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_Toc259705242</vt:lpwstr>
      </vt:variant>
      <vt:variant>
        <vt:i4>1310777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_Toc259705241</vt:lpwstr>
      </vt:variant>
      <vt:variant>
        <vt:i4>1310777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_Toc259705240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_Toc259705237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_Toc259705235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_Toc259705234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_Toc259705233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_Toc259705232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_Toc259705231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_Toc259705230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_Toc259705217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_Toc259705216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_Toc259705202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_Toc259705201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_Toc259705200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_Toc259705199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_Toc259705198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_Toc259705197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_Toc259705196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Промышленное производство Уссурийского городского округа представлено основными видами экономической деятельности – это производство пищевых продуктов, включая напитки и табак; целлюлозно – бумажное производство, издательская и полиграфическая деятельнос</dc:title>
  <dc:creator>Kudelya</dc:creator>
  <cp:lastModifiedBy>210b</cp:lastModifiedBy>
  <cp:revision>2</cp:revision>
  <cp:lastPrinted>2018-03-22T00:40:00Z</cp:lastPrinted>
  <dcterms:created xsi:type="dcterms:W3CDTF">2018-03-22T01:14:00Z</dcterms:created>
  <dcterms:modified xsi:type="dcterms:W3CDTF">2018-03-22T01:14:00Z</dcterms:modified>
</cp:coreProperties>
</file>