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FE" w:rsidRDefault="00E837FE">
      <w:pPr>
        <w:pStyle w:val="ConsPlusNormal"/>
        <w:jc w:val="both"/>
        <w:outlineLvl w:val="0"/>
      </w:pPr>
    </w:p>
    <w:p w:rsidR="00E837FE" w:rsidRDefault="00E837FE">
      <w:pPr>
        <w:spacing w:after="1"/>
      </w:pPr>
    </w:p>
    <w:p w:rsidR="008C38C0" w:rsidRDefault="00E837FE" w:rsidP="008C38C0">
      <w:pPr>
        <w:pStyle w:val="ConsPlusNormal"/>
        <w:jc w:val="center"/>
        <w:rPr>
          <w:rFonts w:ascii="Arial" w:hAnsi="Arial" w:cs="Arial"/>
          <w:b/>
          <w:sz w:val="36"/>
          <w:szCs w:val="36"/>
        </w:rPr>
      </w:pPr>
      <w:r w:rsidRPr="00B410DC">
        <w:rPr>
          <w:rFonts w:ascii="Arial" w:hAnsi="Arial" w:cs="Arial"/>
          <w:b/>
          <w:sz w:val="36"/>
          <w:szCs w:val="36"/>
        </w:rPr>
        <w:t>Личный кабинет</w:t>
      </w:r>
    </w:p>
    <w:p w:rsidR="00E837FE" w:rsidRPr="00B410DC" w:rsidRDefault="008C38C0" w:rsidP="008C38C0">
      <w:pPr>
        <w:pStyle w:val="ConsPlusNormal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налогоплательщика-юридического лица</w:t>
      </w:r>
    </w:p>
    <w:p w:rsidR="00B410DC" w:rsidRPr="00B410DC" w:rsidRDefault="00B410DC" w:rsidP="00B410DC">
      <w:pPr>
        <w:pStyle w:val="ConsPlusNormal"/>
        <w:spacing w:before="480"/>
        <w:jc w:val="center"/>
        <w:rPr>
          <w:rFonts w:ascii="Arial" w:hAnsi="Arial" w:cs="Arial"/>
          <w:b/>
          <w:i/>
          <w:sz w:val="28"/>
          <w:szCs w:val="28"/>
        </w:rPr>
      </w:pPr>
    </w:p>
    <w:p w:rsidR="00B410DC" w:rsidRPr="00B410DC" w:rsidRDefault="00B410DC" w:rsidP="00B410DC">
      <w:pPr>
        <w:pStyle w:val="ConsPlusNormal"/>
        <w:jc w:val="center"/>
        <w:rPr>
          <w:rFonts w:ascii="Arial" w:hAnsi="Arial" w:cs="Arial"/>
          <w:b/>
          <w:i/>
          <w:sz w:val="28"/>
          <w:szCs w:val="28"/>
        </w:rPr>
      </w:pPr>
      <w:r w:rsidRPr="00B410DC">
        <w:rPr>
          <w:rFonts w:ascii="Arial" w:hAnsi="Arial" w:cs="Arial"/>
          <w:b/>
          <w:i/>
          <w:sz w:val="28"/>
          <w:szCs w:val="28"/>
        </w:rPr>
        <w:t xml:space="preserve">Личный кабинет налогоплательщика позволяет многие вопросы </w:t>
      </w:r>
    </w:p>
    <w:p w:rsidR="00B410DC" w:rsidRPr="00B410DC" w:rsidRDefault="00B410DC" w:rsidP="00B410DC">
      <w:pPr>
        <w:pStyle w:val="ConsPlusNormal"/>
        <w:jc w:val="center"/>
        <w:rPr>
          <w:rFonts w:ascii="Arial" w:hAnsi="Arial" w:cs="Arial"/>
          <w:b/>
          <w:i/>
          <w:sz w:val="28"/>
          <w:szCs w:val="28"/>
        </w:rPr>
      </w:pPr>
      <w:r w:rsidRPr="00B410DC">
        <w:rPr>
          <w:rFonts w:ascii="Arial" w:hAnsi="Arial" w:cs="Arial"/>
          <w:b/>
          <w:i/>
          <w:sz w:val="28"/>
          <w:szCs w:val="28"/>
        </w:rPr>
        <w:t>с налоговыми органами решить онлайн.</w:t>
      </w:r>
    </w:p>
    <w:p w:rsidR="00B410DC" w:rsidRPr="00B410DC" w:rsidRDefault="00B410DC" w:rsidP="00B410DC">
      <w:pPr>
        <w:pStyle w:val="ConsPlusNormal"/>
        <w:jc w:val="center"/>
        <w:rPr>
          <w:rFonts w:ascii="Arial" w:hAnsi="Arial" w:cs="Arial"/>
          <w:b/>
          <w:i/>
          <w:sz w:val="28"/>
          <w:szCs w:val="28"/>
        </w:rPr>
      </w:pPr>
    </w:p>
    <w:p w:rsidR="00B410DC" w:rsidRPr="00B410DC" w:rsidRDefault="00B410DC" w:rsidP="00B410DC">
      <w:pPr>
        <w:pStyle w:val="ConsPlusNormal"/>
        <w:jc w:val="center"/>
        <w:rPr>
          <w:rFonts w:ascii="Arial" w:hAnsi="Arial" w:cs="Arial"/>
          <w:b/>
          <w:i/>
          <w:sz w:val="28"/>
          <w:szCs w:val="28"/>
        </w:rPr>
      </w:pPr>
      <w:r w:rsidRPr="00B410DC">
        <w:rPr>
          <w:rFonts w:ascii="Arial" w:hAnsi="Arial" w:cs="Arial"/>
          <w:b/>
          <w:i/>
          <w:sz w:val="28"/>
          <w:szCs w:val="28"/>
        </w:rPr>
        <w:t>Чтобы получить доступ к личному кабинету, нужна усиленная квалифицированная электронная подпись и соблюдение</w:t>
      </w:r>
    </w:p>
    <w:p w:rsidR="00E837FE" w:rsidRPr="00B410DC" w:rsidRDefault="00B410DC" w:rsidP="00B410DC">
      <w:pPr>
        <w:pStyle w:val="ConsPlusNormal"/>
        <w:jc w:val="center"/>
        <w:rPr>
          <w:rFonts w:ascii="Arial" w:hAnsi="Arial" w:cs="Arial"/>
          <w:b/>
          <w:i/>
          <w:sz w:val="28"/>
          <w:szCs w:val="28"/>
        </w:rPr>
      </w:pPr>
      <w:r w:rsidRPr="00B410DC">
        <w:rPr>
          <w:rFonts w:ascii="Arial" w:hAnsi="Arial" w:cs="Arial"/>
          <w:b/>
          <w:i/>
          <w:sz w:val="28"/>
          <w:szCs w:val="28"/>
        </w:rPr>
        <w:t xml:space="preserve"> технических требований.</w:t>
      </w:r>
    </w:p>
    <w:p w:rsidR="00B410DC" w:rsidRPr="00B410DC" w:rsidRDefault="00B410DC" w:rsidP="00B410DC">
      <w:pPr>
        <w:pStyle w:val="ConsPlusNormal"/>
        <w:jc w:val="center"/>
        <w:rPr>
          <w:rFonts w:ascii="Arial" w:hAnsi="Arial" w:cs="Arial"/>
          <w:b/>
          <w:i/>
          <w:sz w:val="28"/>
          <w:szCs w:val="28"/>
        </w:rPr>
      </w:pPr>
    </w:p>
    <w:p w:rsidR="00B410DC" w:rsidRPr="00B410DC" w:rsidRDefault="00B410DC" w:rsidP="00B410DC">
      <w:pPr>
        <w:pStyle w:val="ConsPlusNormal"/>
        <w:jc w:val="center"/>
        <w:rPr>
          <w:rFonts w:ascii="Arial" w:hAnsi="Arial" w:cs="Arial"/>
          <w:b/>
          <w:i/>
          <w:sz w:val="28"/>
          <w:szCs w:val="28"/>
        </w:rPr>
      </w:pPr>
      <w:r w:rsidRPr="00B410DC">
        <w:rPr>
          <w:rFonts w:ascii="Arial" w:hAnsi="Arial" w:cs="Arial"/>
          <w:b/>
          <w:i/>
          <w:sz w:val="28"/>
          <w:szCs w:val="28"/>
        </w:rPr>
        <w:t xml:space="preserve">При этом обращаем внимание,  что отправить отчетность </w:t>
      </w:r>
    </w:p>
    <w:p w:rsidR="00B410DC" w:rsidRPr="00B410DC" w:rsidRDefault="00B410DC" w:rsidP="00B410DC">
      <w:pPr>
        <w:pStyle w:val="ConsPlusNormal"/>
        <w:jc w:val="center"/>
        <w:rPr>
          <w:rFonts w:ascii="Arial" w:hAnsi="Arial" w:cs="Arial"/>
          <w:b/>
          <w:i/>
          <w:sz w:val="28"/>
          <w:szCs w:val="28"/>
        </w:rPr>
      </w:pPr>
      <w:r w:rsidRPr="00B410DC">
        <w:rPr>
          <w:rFonts w:ascii="Arial" w:hAnsi="Arial" w:cs="Arial"/>
          <w:b/>
          <w:i/>
          <w:sz w:val="28"/>
          <w:szCs w:val="28"/>
        </w:rPr>
        <w:t>через личный кабинет нельзя.</w:t>
      </w:r>
    </w:p>
    <w:p w:rsidR="00B410DC" w:rsidRPr="00B410DC" w:rsidRDefault="00B410DC" w:rsidP="00B410DC">
      <w:pPr>
        <w:pStyle w:val="ConsPlusNormal"/>
        <w:spacing w:before="400"/>
        <w:jc w:val="center"/>
        <w:rPr>
          <w:rFonts w:ascii="Arial" w:hAnsi="Arial" w:cs="Arial"/>
          <w:b/>
          <w:i/>
          <w:sz w:val="28"/>
          <w:szCs w:val="28"/>
        </w:rPr>
      </w:pPr>
    </w:p>
    <w:p w:rsidR="00E837FE" w:rsidRPr="00B410DC" w:rsidRDefault="00E837FE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bookmarkStart w:id="0" w:name="P13"/>
      <w:bookmarkEnd w:id="0"/>
      <w:r w:rsidRPr="00B410DC">
        <w:rPr>
          <w:rFonts w:ascii="Arial" w:hAnsi="Arial" w:cs="Arial"/>
          <w:sz w:val="28"/>
          <w:szCs w:val="28"/>
        </w:rPr>
        <w:t>Чтобы получить доступ к сервису "Личный кабинет юридического лица" на сайте ФНС России</w:t>
      </w:r>
      <w:r w:rsidR="008C38C0">
        <w:rPr>
          <w:rFonts w:ascii="Arial" w:hAnsi="Arial" w:cs="Arial"/>
          <w:sz w:val="28"/>
          <w:szCs w:val="28"/>
        </w:rPr>
        <w:t xml:space="preserve"> </w:t>
      </w:r>
      <w:r w:rsidR="008C38C0" w:rsidRPr="008C38C0">
        <w:rPr>
          <w:rFonts w:ascii="Arial" w:hAnsi="Arial" w:cs="Arial"/>
          <w:b/>
          <w:sz w:val="28"/>
          <w:szCs w:val="28"/>
        </w:rPr>
        <w:t>(http://lkul.nalog.ru/),</w:t>
      </w:r>
      <w:r w:rsidR="008C38C0">
        <w:rPr>
          <w:rFonts w:ascii="Arial" w:hAnsi="Arial" w:cs="Arial"/>
          <w:sz w:val="28"/>
          <w:szCs w:val="28"/>
        </w:rPr>
        <w:t xml:space="preserve"> необходимо:</w:t>
      </w:r>
    </w:p>
    <w:p w:rsidR="00E837FE" w:rsidRPr="008C38C0" w:rsidRDefault="00E837FE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b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 xml:space="preserve">получить усиленную квалифицированную электронную подпись. Это можно сделать в одном из удостоверяющих центров, аккредитованных </w:t>
      </w:r>
      <w:proofErr w:type="spellStart"/>
      <w:r w:rsidRPr="00B410DC">
        <w:rPr>
          <w:rFonts w:ascii="Arial" w:hAnsi="Arial" w:cs="Arial"/>
          <w:sz w:val="28"/>
          <w:szCs w:val="28"/>
        </w:rPr>
        <w:t>Минкомсвязью</w:t>
      </w:r>
      <w:proofErr w:type="spellEnd"/>
      <w:r w:rsidRPr="00B410DC">
        <w:rPr>
          <w:rFonts w:ascii="Arial" w:hAnsi="Arial" w:cs="Arial"/>
          <w:sz w:val="28"/>
          <w:szCs w:val="28"/>
        </w:rPr>
        <w:t xml:space="preserve"> России. </w:t>
      </w:r>
      <w:r w:rsidRPr="008C38C0">
        <w:rPr>
          <w:rFonts w:ascii="Arial" w:hAnsi="Arial" w:cs="Arial"/>
          <w:b/>
          <w:sz w:val="28"/>
          <w:szCs w:val="28"/>
        </w:rPr>
        <w:t>Перечень таких центров приведен на сайте https://digital.gov.ru/ru/activity/govservices/2/.</w:t>
      </w:r>
    </w:p>
    <w:p w:rsidR="008C38C0" w:rsidRDefault="00E837FE">
      <w:pPr>
        <w:pStyle w:val="ConsPlusNormal"/>
        <w:spacing w:before="220"/>
        <w:ind w:left="54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>При этом квалифицированный сертификат ключа проверки электронной подписи должен быть выдан на руководителя организации или лицо, у которого есть доверенность с полными полномочиями.</w:t>
      </w:r>
    </w:p>
    <w:p w:rsidR="00E837FE" w:rsidRPr="00B410DC" w:rsidRDefault="00E837FE">
      <w:pPr>
        <w:pStyle w:val="ConsPlusNormal"/>
        <w:spacing w:before="220"/>
        <w:ind w:left="54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 xml:space="preserve"> В сертификате обязательно должен быть указан ИНН организации (</w:t>
      </w:r>
      <w:hyperlink r:id="rId8" w:history="1">
        <w:r w:rsidRPr="00B410DC">
          <w:rPr>
            <w:rFonts w:ascii="Arial" w:hAnsi="Arial" w:cs="Arial"/>
            <w:color w:val="0000FF"/>
            <w:sz w:val="28"/>
            <w:szCs w:val="28"/>
          </w:rPr>
          <w:t>п. 2.1</w:t>
        </w:r>
      </w:hyperlink>
      <w:r w:rsidRPr="00B410DC">
        <w:rPr>
          <w:rFonts w:ascii="Arial" w:hAnsi="Arial" w:cs="Arial"/>
          <w:sz w:val="28"/>
          <w:szCs w:val="28"/>
        </w:rPr>
        <w:t xml:space="preserve"> Приложения N 3 к Приказу ФНС России от 14.01.2014 N ММВ-7-6/8@).</w:t>
      </w:r>
    </w:p>
    <w:p w:rsidR="00E837FE" w:rsidRPr="00B410DC" w:rsidRDefault="00E837FE">
      <w:pPr>
        <w:pStyle w:val="ConsPlusNormal"/>
        <w:spacing w:before="220"/>
        <w:ind w:left="54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>Если вы ранее уже получали электронную подпись для подачи отчетности по ТКС, то для доступа к личному кабинету можно использовать ее;</w:t>
      </w:r>
    </w:p>
    <w:p w:rsidR="008C38C0" w:rsidRDefault="00E837FE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 xml:space="preserve">чтобы компьютер, с которого </w:t>
      </w:r>
      <w:r w:rsidR="008C38C0">
        <w:rPr>
          <w:rFonts w:ascii="Arial" w:hAnsi="Arial" w:cs="Arial"/>
          <w:sz w:val="28"/>
          <w:szCs w:val="28"/>
        </w:rPr>
        <w:t>планируется</w:t>
      </w:r>
      <w:r w:rsidRPr="00B410DC">
        <w:rPr>
          <w:rFonts w:ascii="Arial" w:hAnsi="Arial" w:cs="Arial"/>
          <w:sz w:val="28"/>
          <w:szCs w:val="28"/>
        </w:rPr>
        <w:t xml:space="preserve"> работать в личном кабинете, соответствовал техническим требованиям.</w:t>
      </w:r>
    </w:p>
    <w:p w:rsidR="00E837FE" w:rsidRPr="00B410DC" w:rsidRDefault="00E837FE" w:rsidP="008C38C0">
      <w:pPr>
        <w:pStyle w:val="ConsPlusNormal"/>
        <w:spacing w:before="220"/>
        <w:ind w:left="540"/>
        <w:jc w:val="both"/>
        <w:rPr>
          <w:rFonts w:ascii="Arial" w:hAnsi="Arial" w:cs="Arial"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 xml:space="preserve"> Они приведены на сайте ФНС России: http://lkul.nalog.ru/check.php;</w:t>
      </w:r>
    </w:p>
    <w:p w:rsidR="00E837FE" w:rsidRPr="00DD06F0" w:rsidRDefault="00E837FE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b/>
          <w:sz w:val="28"/>
          <w:szCs w:val="28"/>
        </w:rPr>
      </w:pPr>
      <w:r w:rsidRPr="00B410DC">
        <w:rPr>
          <w:rFonts w:ascii="Arial" w:hAnsi="Arial" w:cs="Arial"/>
          <w:sz w:val="28"/>
          <w:szCs w:val="28"/>
        </w:rPr>
        <w:t xml:space="preserve">зарегистрироваться в сервисе на сайте ФНС России, подписать соглашение об открытии доступа и активировать личный кабинет. Процедура регистрации есть на сайте ФНС России </w:t>
      </w:r>
      <w:bookmarkStart w:id="1" w:name="_GoBack"/>
      <w:r w:rsidRPr="00DD06F0">
        <w:rPr>
          <w:rFonts w:ascii="Arial" w:hAnsi="Arial" w:cs="Arial"/>
          <w:b/>
          <w:sz w:val="28"/>
          <w:szCs w:val="28"/>
        </w:rPr>
        <w:t>http://lkul.nalog.ru/rules.php.</w:t>
      </w:r>
    </w:p>
    <w:bookmarkEnd w:id="1"/>
    <w:p w:rsidR="00E837FE" w:rsidRPr="00B410DC" w:rsidRDefault="00E837F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sectPr w:rsidR="00E837FE" w:rsidRPr="00B410DC" w:rsidSect="008C38C0">
      <w:footerReference w:type="default" r:id="rId9"/>
      <w:pgSz w:w="11906" w:h="16838"/>
      <w:pgMar w:top="284" w:right="707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F0" w:rsidRDefault="00DD06F0" w:rsidP="008C38C0">
      <w:pPr>
        <w:spacing w:after="0" w:line="240" w:lineRule="auto"/>
      </w:pPr>
      <w:r>
        <w:separator/>
      </w:r>
    </w:p>
  </w:endnote>
  <w:endnote w:type="continuationSeparator" w:id="0">
    <w:p w:rsidR="00DD06F0" w:rsidRDefault="00DD06F0" w:rsidP="008C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F0" w:rsidRDefault="00DD06F0">
    <w:pPr>
      <w:pStyle w:val="a5"/>
    </w:pPr>
    <w:r>
      <w:rPr>
        <w:noProof/>
        <w:lang w:eastAsia="ru-RU"/>
      </w:rPr>
      <w:drawing>
        <wp:inline distT="0" distB="0" distL="0" distR="0" wp14:anchorId="1D5DCFDB" wp14:editId="32FBCC91">
          <wp:extent cx="674370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0602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F0" w:rsidRDefault="00DD06F0" w:rsidP="008C38C0">
      <w:pPr>
        <w:spacing w:after="0" w:line="240" w:lineRule="auto"/>
      </w:pPr>
      <w:r>
        <w:separator/>
      </w:r>
    </w:p>
  </w:footnote>
  <w:footnote w:type="continuationSeparator" w:id="0">
    <w:p w:rsidR="00DD06F0" w:rsidRDefault="00DD06F0" w:rsidP="008C3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3E2"/>
    <w:multiLevelType w:val="multilevel"/>
    <w:tmpl w:val="B51CAB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43A40"/>
    <w:multiLevelType w:val="multilevel"/>
    <w:tmpl w:val="B6AC81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7F28"/>
    <w:multiLevelType w:val="multilevel"/>
    <w:tmpl w:val="0616C3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2A31C5"/>
    <w:multiLevelType w:val="multilevel"/>
    <w:tmpl w:val="210AED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FE"/>
    <w:rsid w:val="0038432A"/>
    <w:rsid w:val="008C38C0"/>
    <w:rsid w:val="00B410DC"/>
    <w:rsid w:val="00CB24D6"/>
    <w:rsid w:val="00DD06F0"/>
    <w:rsid w:val="00E837FE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8C0"/>
  </w:style>
  <w:style w:type="paragraph" w:styleId="a5">
    <w:name w:val="footer"/>
    <w:basedOn w:val="a"/>
    <w:link w:val="a6"/>
    <w:uiPriority w:val="99"/>
    <w:unhideWhenUsed/>
    <w:rsid w:val="008C3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8C0"/>
  </w:style>
  <w:style w:type="paragraph" w:styleId="a7">
    <w:name w:val="Balloon Text"/>
    <w:basedOn w:val="a"/>
    <w:link w:val="a8"/>
    <w:uiPriority w:val="99"/>
    <w:semiHidden/>
    <w:unhideWhenUsed/>
    <w:rsid w:val="008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8C0"/>
  </w:style>
  <w:style w:type="paragraph" w:styleId="a5">
    <w:name w:val="footer"/>
    <w:basedOn w:val="a"/>
    <w:link w:val="a6"/>
    <w:uiPriority w:val="99"/>
    <w:unhideWhenUsed/>
    <w:rsid w:val="008C3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8C0"/>
  </w:style>
  <w:style w:type="paragraph" w:styleId="a7">
    <w:name w:val="Balloon Text"/>
    <w:basedOn w:val="a"/>
    <w:link w:val="a8"/>
    <w:uiPriority w:val="99"/>
    <w:semiHidden/>
    <w:unhideWhenUsed/>
    <w:rsid w:val="008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04F980AF21E6D3C79D92DF6DC9D6784D7F6F0BB6D84951787A997B3A91C601706AD66ADBA65B98B3281858291559B70329D43E9DA1B72vFJ2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2020-07-28T06:02:00Z</dcterms:created>
  <dcterms:modified xsi:type="dcterms:W3CDTF">2020-07-28T06:02:00Z</dcterms:modified>
</cp:coreProperties>
</file>