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B2" w:rsidRPr="00436FB2" w:rsidRDefault="00436FB2" w:rsidP="00EA74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A4F" w:rsidRDefault="00307E44" w:rsidP="00307E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E44">
        <w:rPr>
          <w:rFonts w:ascii="Times New Roman" w:hAnsi="Times New Roman" w:cs="Times New Roman"/>
          <w:sz w:val="24"/>
          <w:szCs w:val="24"/>
        </w:rPr>
        <w:t>Законом Приморского края от 21.06.2021 N 1065-КЗ "О внесении изменений в Закон Приморского края "О сельских старостах в Приморском крае" уточнены гарантии деятельности старосты.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E44">
        <w:rPr>
          <w:rFonts w:ascii="Times New Roman" w:hAnsi="Times New Roman" w:cs="Times New Roman"/>
          <w:sz w:val="24"/>
          <w:szCs w:val="24"/>
        </w:rPr>
        <w:t>В частности, староста в целях осуществления своих полномочий имеет право на прием должностными лицами органов местного самоуправления и получение информации, необходимой для осуществления деятельности старосты (за исключением информации, содержащей сведения, составляющие государственную тайну, и иной информации, доступ к которой ограничен федеральным законодательством), в порядке, установленном нормативным правовым актом представительного органа муниципального образования, в состав которого входит сельский населенный пункт.</w:t>
      </w:r>
      <w:proofErr w:type="gramEnd"/>
    </w:p>
    <w:p w:rsidR="00307E44" w:rsidRPr="00307E44" w:rsidRDefault="00307E44" w:rsidP="00307E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E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дновременно в соответствии с указанными изменениями, внесенными в краевое законодательство, обязанность о</w:t>
      </w:r>
      <w:r w:rsidRPr="00307E44">
        <w:rPr>
          <w:rFonts w:ascii="Times New Roman" w:hAnsi="Times New Roman" w:cs="Times New Roman"/>
          <w:sz w:val="24"/>
          <w:szCs w:val="24"/>
        </w:rPr>
        <w:t>рганизационно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07E44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07E44">
        <w:rPr>
          <w:rFonts w:ascii="Times New Roman" w:hAnsi="Times New Roman" w:cs="Times New Roman"/>
          <w:sz w:val="24"/>
          <w:szCs w:val="24"/>
        </w:rPr>
        <w:t xml:space="preserve"> деятельности старосты </w:t>
      </w:r>
      <w:r>
        <w:rPr>
          <w:rFonts w:ascii="Times New Roman" w:hAnsi="Times New Roman" w:cs="Times New Roman"/>
          <w:sz w:val="24"/>
          <w:szCs w:val="24"/>
        </w:rPr>
        <w:t xml:space="preserve">возложена на </w:t>
      </w:r>
      <w:r w:rsidRPr="00307E44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07E44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образования, в состав которого входит сельский населенный пункт.</w:t>
      </w:r>
    </w:p>
    <w:p w:rsidR="00307E44" w:rsidRPr="00436FB2" w:rsidRDefault="00307E44" w:rsidP="00307E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307E44">
        <w:rPr>
          <w:rFonts w:ascii="Times New Roman" w:hAnsi="Times New Roman" w:cs="Times New Roman"/>
          <w:sz w:val="24"/>
          <w:szCs w:val="24"/>
        </w:rPr>
        <w:t>Уставом муниципального образования и (или) нормативным правовым актом представительного органа муниципального образования, в состав которого входит сельский населенный пункт, могут устанавливаться гарантии материально-технического обеспечения деятельности старосты, а также иные гарантии деятельности старосты.</w:t>
      </w:r>
    </w:p>
    <w:sectPr w:rsidR="00307E44" w:rsidRPr="00436FB2" w:rsidSect="0037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254F8"/>
    <w:rsid w:val="000E314B"/>
    <w:rsid w:val="00307E44"/>
    <w:rsid w:val="003717D4"/>
    <w:rsid w:val="00436FB2"/>
    <w:rsid w:val="00632B1D"/>
    <w:rsid w:val="007828AF"/>
    <w:rsid w:val="007A2870"/>
    <w:rsid w:val="00933315"/>
    <w:rsid w:val="00996A4F"/>
    <w:rsid w:val="00A02D44"/>
    <w:rsid w:val="00A64514"/>
    <w:rsid w:val="00EA745E"/>
    <w:rsid w:val="00F2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Тонковид Светлана Валериевна</dc:creator>
  <cp:lastModifiedBy>bortko_ei</cp:lastModifiedBy>
  <cp:revision>3</cp:revision>
  <cp:lastPrinted>2021-04-28T01:32:00Z</cp:lastPrinted>
  <dcterms:created xsi:type="dcterms:W3CDTF">2021-07-02T02:46:00Z</dcterms:created>
  <dcterms:modified xsi:type="dcterms:W3CDTF">2021-07-02T02:47:00Z</dcterms:modified>
</cp:coreProperties>
</file>