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10C0" w14:textId="77777777" w:rsidR="00886793" w:rsidRPr="00147168" w:rsidRDefault="00147168">
      <w:pPr>
        <w:spacing w:line="240" w:lineRule="auto"/>
        <w:ind w:left="5103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14:paraId="13563B4B" w14:textId="77777777" w:rsidR="00886793" w:rsidRDefault="00886793">
      <w:pPr>
        <w:spacing w:line="240" w:lineRule="auto"/>
        <w:ind w:left="5103" w:firstLine="0"/>
        <w:rPr>
          <w:rFonts w:ascii="Times New Roman" w:hAnsi="Times New Roman"/>
          <w:sz w:val="28"/>
          <w:szCs w:val="28"/>
        </w:rPr>
      </w:pPr>
    </w:p>
    <w:p w14:paraId="6E2D5FCC" w14:textId="77777777" w:rsidR="00886793" w:rsidRDefault="00843925">
      <w:pPr>
        <w:spacing w:line="240" w:lineRule="auto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14:paraId="5DC104C0" w14:textId="77777777" w:rsidR="00886793" w:rsidRDefault="00843925">
      <w:pPr>
        <w:spacing w:line="240" w:lineRule="auto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14:paraId="50E02C77" w14:textId="77777777" w:rsidR="00886793" w:rsidRDefault="00843925">
      <w:pPr>
        <w:spacing w:line="240" w:lineRule="auto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  № ______</w:t>
      </w:r>
    </w:p>
    <w:p w14:paraId="4316AE97" w14:textId="77777777" w:rsidR="00886793" w:rsidRDefault="00886793">
      <w:pPr>
        <w:tabs>
          <w:tab w:val="left" w:pos="5529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834BD22" w14:textId="77777777" w:rsidR="00886793" w:rsidRDefault="00886793">
      <w:pPr>
        <w:tabs>
          <w:tab w:val="left" w:pos="55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898DD" w14:textId="77777777" w:rsidR="00886793" w:rsidRDefault="00843925">
      <w:pPr>
        <w:tabs>
          <w:tab w:val="left" w:pos="55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4E1D5C7B" w14:textId="77777777" w:rsidR="00886793" w:rsidRDefault="00843925">
      <w:pPr>
        <w:tabs>
          <w:tab w:val="left" w:pos="55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управлении информатизации, связи</w:t>
      </w:r>
    </w:p>
    <w:p w14:paraId="5771C0CF" w14:textId="77777777" w:rsidR="00886793" w:rsidRDefault="00843925">
      <w:pPr>
        <w:tabs>
          <w:tab w:val="left" w:pos="55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услуг администрации</w:t>
      </w:r>
    </w:p>
    <w:p w14:paraId="41FEB524" w14:textId="77777777" w:rsidR="00886793" w:rsidRDefault="00843925">
      <w:pPr>
        <w:tabs>
          <w:tab w:val="left" w:pos="55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14:paraId="63780E27" w14:textId="77777777" w:rsidR="00886793" w:rsidRDefault="00886793">
      <w:pPr>
        <w:tabs>
          <w:tab w:val="left" w:pos="55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3D379" w14:textId="77777777" w:rsidR="00886793" w:rsidRDefault="00886793">
      <w:pPr>
        <w:tabs>
          <w:tab w:val="left" w:pos="552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94929C" w14:textId="77777777" w:rsidR="00886793" w:rsidRDefault="00843925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14:paraId="6CC959B7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0383A2AB" w14:textId="1EEBB9FC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Управление информатизации, связи и муниципальных услуг администрации Уссурийского городского округа (далее - Управление) является функциональным органом администрации Уссурийского городского округа, находящимся в непосредственном подчинении заместителя главы администрации по цифровизации – начальника управления информатизации, связи и муниципальных услуг администрации Уссурийского городского округа.</w:t>
      </w:r>
    </w:p>
    <w:p w14:paraId="6C041DDC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Управление руководствуется в своей деятельности 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Федеральным законом от </w:t>
      </w:r>
      <w:r w:rsidR="00021EF3" w:rsidRPr="0014716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9 февраля 2009 года                № 8-ФЗ «Об обеспечении доступа к информации о деятельности государственных органов и органов местного самоуправления», Федеральным законом от 02 мая 2006 года № 59-ФЗ «О порядке рассмотрения обращений граждан Российской Федерации», Федеральным законом от 06 апреля 2011 года № 63-ФЗ «Об электронной подписи»,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27 июля </w:t>
      </w:r>
      <w:r>
        <w:rPr>
          <w:rFonts w:ascii="Times New Roman" w:hAnsi="Times New Roman"/>
          <w:sz w:val="28"/>
          <w:szCs w:val="28"/>
        </w:rPr>
        <w:lastRenderedPageBreak/>
        <w:t xml:space="preserve">2010 года № 210-ФЗ «Об организации предоставления государственных и муниципальных услуг», </w:t>
      </w:r>
      <w:r w:rsidRPr="00083426">
        <w:rPr>
          <w:rFonts w:ascii="Times New Roman" w:hAnsi="Times New Roman"/>
          <w:bCs/>
          <w:sz w:val="28"/>
          <w:szCs w:val="28"/>
        </w:rPr>
        <w:t xml:space="preserve">Федеральным законом от 07 июля 2003 года </w:t>
      </w:r>
      <w:r w:rsidR="0014437D" w:rsidRPr="00083426">
        <w:rPr>
          <w:rFonts w:ascii="Times New Roman" w:hAnsi="Times New Roman"/>
          <w:bCs/>
          <w:sz w:val="28"/>
          <w:szCs w:val="28"/>
        </w:rPr>
        <w:t xml:space="preserve">       </w:t>
      </w:r>
      <w:r w:rsidR="00342830">
        <w:rPr>
          <w:rFonts w:ascii="Times New Roman" w:hAnsi="Times New Roman"/>
          <w:bCs/>
          <w:sz w:val="28"/>
          <w:szCs w:val="28"/>
        </w:rPr>
        <w:t xml:space="preserve">            </w:t>
      </w:r>
      <w:r w:rsidRPr="00083426">
        <w:rPr>
          <w:rFonts w:ascii="Times New Roman" w:hAnsi="Times New Roman"/>
          <w:bCs/>
          <w:sz w:val="28"/>
          <w:szCs w:val="28"/>
        </w:rPr>
        <w:t>№ 126-ФЗ «О связи»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14716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 октября 2003 года </w:t>
      </w:r>
      <w:r w:rsidR="0014437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14437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Российской Федерации», а также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 по направлению деятельности, Уставом Уссурийского городского округа, иными правовыми актами Российской Федерации, Приморского края, Уссурийского городского округа, настоящим Положением.</w:t>
      </w:r>
    </w:p>
    <w:p w14:paraId="74FA7369" w14:textId="34878A5F" w:rsidR="00A150A2" w:rsidRDefault="00147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150A2" w:rsidRPr="00A150A2">
        <w:rPr>
          <w:rFonts w:ascii="Times New Roman" w:hAnsi="Times New Roman"/>
          <w:sz w:val="28"/>
          <w:szCs w:val="28"/>
        </w:rPr>
        <w:t xml:space="preserve">Управление имеет </w:t>
      </w:r>
      <w:r w:rsidR="00450282">
        <w:rPr>
          <w:rFonts w:ascii="Times New Roman" w:hAnsi="Times New Roman"/>
          <w:sz w:val="28"/>
          <w:szCs w:val="28"/>
        </w:rPr>
        <w:t>бланк</w:t>
      </w:r>
      <w:r w:rsidR="00A150A2" w:rsidRPr="00A150A2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="00A150A2">
        <w:rPr>
          <w:rFonts w:ascii="Times New Roman" w:hAnsi="Times New Roman"/>
          <w:sz w:val="28"/>
          <w:szCs w:val="28"/>
        </w:rPr>
        <w:t>.</w:t>
      </w:r>
    </w:p>
    <w:p w14:paraId="472A71F7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4262DD15" w14:textId="77777777" w:rsidR="00886793" w:rsidRDefault="00843925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Задачи</w:t>
      </w:r>
    </w:p>
    <w:p w14:paraId="65C84BFD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50180F30" w14:textId="77777777" w:rsidR="00886793" w:rsidRDefault="00A15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3925">
        <w:rPr>
          <w:rFonts w:ascii="Times New Roman" w:hAnsi="Times New Roman"/>
          <w:sz w:val="28"/>
          <w:szCs w:val="28"/>
        </w:rPr>
        <w:t>. Основными задачами Управления являются:</w:t>
      </w:r>
    </w:p>
    <w:p w14:paraId="460B7BF4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развитие и обеспечение функционирования информационно-коммуникационной инфраструктуры администрации Уссурийского городского округа (далее — администрация);</w:t>
      </w:r>
    </w:p>
    <w:p w14:paraId="419F1F79" w14:textId="77777777" w:rsidR="00886793" w:rsidRPr="00A150A2" w:rsidRDefault="00843925">
      <w:pPr>
        <w:jc w:val="both"/>
        <w:rPr>
          <w:bCs/>
          <w:sz w:val="28"/>
          <w:szCs w:val="28"/>
        </w:rPr>
      </w:pPr>
      <w:r w:rsidRPr="00D16C8C">
        <w:rPr>
          <w:rFonts w:ascii="Times New Roman" w:hAnsi="Times New Roman"/>
          <w:bCs/>
          <w:sz w:val="28"/>
          <w:szCs w:val="28"/>
        </w:rPr>
        <w:t>б) </w:t>
      </w:r>
      <w:r w:rsidRPr="00D16C8C">
        <w:rPr>
          <w:rFonts w:ascii="Times New Roman CYR" w:hAnsi="Times New Roman CYR"/>
          <w:bCs/>
          <w:sz w:val="28"/>
          <w:szCs w:val="28"/>
        </w:rPr>
        <w:t>создание условий для внедрения на территории Уссурийского городского округа перспективных технологий и стандартов связи;</w:t>
      </w:r>
    </w:p>
    <w:p w14:paraId="10874B03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организация</w:t>
      </w:r>
      <w:r>
        <w:rPr>
          <w:rFonts w:ascii="Times New Roman" w:hAnsi="Times New Roman"/>
          <w:b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муниципальных услуг администрацией на территории Уссурийского городского округа, в том числе в электронном виде;</w:t>
      </w:r>
    </w:p>
    <w:p w14:paraId="315574B4" w14:textId="77777777" w:rsidR="00886793" w:rsidRDefault="00843925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г) внедрение и сопровождение информационных технологий и систем при оказании муниципальных услуг, в том числе подключенных                                        к региональной системе межведомственного электронного взаимодействия;</w:t>
      </w:r>
    </w:p>
    <w:p w14:paraId="366AE33A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организация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мониторинга </w:t>
      </w:r>
      <w:r>
        <w:rPr>
          <w:rFonts w:ascii="Times New Roman" w:hAnsi="Times New Roman"/>
          <w:sz w:val="28"/>
          <w:szCs w:val="28"/>
        </w:rPr>
        <w:t xml:space="preserve">качества услуг, предоставляемых администрацией, в том числе подготовка результатов мониторинга качества, предложений по улучшению качества и доступности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муниципальных услуг - совместно с отраслевыми (функциональными) и территориальными органами администрации;</w:t>
      </w:r>
    </w:p>
    <w:p w14:paraId="3D9BE6A3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обеспечение открытости деятельности администрации для населения и организаций, создание условий для эффективного взаимодействия между администрацией и гражданами на основе использования информационно-коммуникационных технологий;</w:t>
      </w:r>
    </w:p>
    <w:p w14:paraId="20EBC865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реализация в администрации системы внутреннего обеспечения соответствия требованиям антимонопольного законодательства (антимонопольного комплаенса) по направлению деятельности.</w:t>
      </w:r>
    </w:p>
    <w:p w14:paraId="1073819E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3A404358" w14:textId="77777777" w:rsidR="00886793" w:rsidRDefault="00843925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Полномочия</w:t>
      </w:r>
    </w:p>
    <w:p w14:paraId="4E64629B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7C27B3C4" w14:textId="77777777" w:rsidR="00886793" w:rsidRDefault="00A15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3925">
        <w:rPr>
          <w:rFonts w:ascii="Times New Roman" w:hAnsi="Times New Roman"/>
          <w:sz w:val="28"/>
          <w:szCs w:val="28"/>
        </w:rPr>
        <w:t>. Управление в целях реализации возложенных на него задач осуществляет следующие функции:</w:t>
      </w:r>
    </w:p>
    <w:p w14:paraId="1A284FC8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подготовку проектов нормативных правовых актов по вопросам, входящим в компетенцию Управления;</w:t>
      </w:r>
    </w:p>
    <w:p w14:paraId="17895C96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подготовку годовых, квартальных, ежемесячных, </w:t>
      </w:r>
      <w:r>
        <w:rPr>
          <w:rFonts w:ascii="Times New Roman" w:hAnsi="Times New Roman"/>
          <w:color w:val="000000"/>
          <w:sz w:val="28"/>
          <w:szCs w:val="28"/>
        </w:rPr>
        <w:t>еженедельных</w:t>
      </w:r>
      <w:r>
        <w:rPr>
          <w:rFonts w:ascii="Times New Roman" w:hAnsi="Times New Roman"/>
          <w:sz w:val="28"/>
          <w:szCs w:val="28"/>
        </w:rPr>
        <w:t xml:space="preserve"> планов работы Управления и отчетов об их исполнении в соответствии                         с распоряжением главы Уссурийского городского округа от 10 мая 2006 года № 103 «О единой системе планирования работы администрации Уссурийского городского округа»;</w:t>
      </w:r>
    </w:p>
    <w:p w14:paraId="0BB1B16D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подготовку предложений по повышению эффективности работы сотрудников администрации посредством внедрения информационных технологий, информационных систем, обеспечения доступности информационных ресурсов;</w:t>
      </w:r>
    </w:p>
    <w:p w14:paraId="3AF0484A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создание, внедрение, сопровождение и развитие информационных технологий и информационных систем обеспечения деятельности администрации, в том числе при предоставлении муниципальных услуг администрацией;</w:t>
      </w:r>
    </w:p>
    <w:p w14:paraId="2F12005F" w14:textId="77777777" w:rsidR="00886793" w:rsidRPr="00A150A2" w:rsidRDefault="00843925">
      <w:pPr>
        <w:jc w:val="both"/>
        <w:rPr>
          <w:bCs/>
        </w:rPr>
      </w:pPr>
      <w:r w:rsidRPr="00A150A2">
        <w:rPr>
          <w:rFonts w:ascii="Times New Roman" w:hAnsi="Times New Roman"/>
          <w:bCs/>
          <w:sz w:val="28"/>
          <w:szCs w:val="28"/>
        </w:rPr>
        <w:lastRenderedPageBreak/>
        <w:t>д) </w:t>
      </w:r>
      <w:r w:rsidR="004B2285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Pr="00A150A2">
        <w:rPr>
          <w:rFonts w:ascii="Times New Roman CYR" w:hAnsi="Times New Roman CYR"/>
          <w:bCs/>
          <w:sz w:val="28"/>
          <w:szCs w:val="28"/>
        </w:rPr>
        <w:t>создани</w:t>
      </w:r>
      <w:r w:rsidR="004B2285">
        <w:rPr>
          <w:rFonts w:ascii="Times New Roman CYR" w:hAnsi="Times New Roman CYR"/>
          <w:bCs/>
          <w:sz w:val="28"/>
          <w:szCs w:val="28"/>
        </w:rPr>
        <w:t>я</w:t>
      </w:r>
      <w:r w:rsidRPr="00A150A2">
        <w:rPr>
          <w:rFonts w:ascii="Times New Roman CYR" w:hAnsi="Times New Roman CYR"/>
          <w:bCs/>
          <w:sz w:val="28"/>
          <w:szCs w:val="28"/>
        </w:rPr>
        <w:t xml:space="preserve"> условий для </w:t>
      </w:r>
      <w:r w:rsidR="004B2285">
        <w:rPr>
          <w:rFonts w:ascii="Times New Roman CYR" w:hAnsi="Times New Roman CYR"/>
          <w:bCs/>
          <w:sz w:val="28"/>
          <w:szCs w:val="28"/>
        </w:rPr>
        <w:t>предоставления</w:t>
      </w:r>
      <w:r w:rsidRPr="00A150A2">
        <w:rPr>
          <w:rFonts w:ascii="Times New Roman CYR" w:hAnsi="Times New Roman CYR"/>
          <w:bCs/>
          <w:sz w:val="28"/>
          <w:szCs w:val="28"/>
        </w:rPr>
        <w:t xml:space="preserve"> жител</w:t>
      </w:r>
      <w:r w:rsidR="004B2285">
        <w:rPr>
          <w:rFonts w:ascii="Times New Roman CYR" w:hAnsi="Times New Roman CYR"/>
          <w:bCs/>
          <w:sz w:val="28"/>
          <w:szCs w:val="28"/>
        </w:rPr>
        <w:t>ям</w:t>
      </w:r>
      <w:r w:rsidRPr="00A150A2">
        <w:rPr>
          <w:rFonts w:ascii="Times New Roman CYR" w:hAnsi="Times New Roman CYR"/>
          <w:bCs/>
          <w:sz w:val="28"/>
          <w:szCs w:val="28"/>
        </w:rPr>
        <w:t xml:space="preserve"> Уссурий</w:t>
      </w:r>
      <w:r w:rsidR="004B2285">
        <w:rPr>
          <w:rFonts w:ascii="Times New Roman CYR" w:hAnsi="Times New Roman CYR"/>
          <w:bCs/>
          <w:sz w:val="28"/>
          <w:szCs w:val="28"/>
        </w:rPr>
        <w:t>ского городского округа услуг</w:t>
      </w:r>
      <w:r w:rsidRPr="00A150A2">
        <w:rPr>
          <w:rFonts w:ascii="Times New Roman CYR" w:hAnsi="Times New Roman CYR"/>
          <w:bCs/>
          <w:sz w:val="28"/>
          <w:szCs w:val="28"/>
        </w:rPr>
        <w:t xml:space="preserve"> связи в соответствии с законодательством Российской Федерации, законодательством Приморского края, муниципальными правовыми актами Уссурийского городского округа;</w:t>
      </w:r>
    </w:p>
    <w:p w14:paraId="60A50CE8" w14:textId="77777777" w:rsidR="00886793" w:rsidRPr="00A150A2" w:rsidRDefault="00843925">
      <w:pPr>
        <w:jc w:val="both"/>
      </w:pPr>
      <w:r w:rsidRPr="00A150A2">
        <w:rPr>
          <w:rFonts w:ascii="Times New Roman CYR" w:hAnsi="Times New Roman CYR"/>
          <w:bCs/>
          <w:sz w:val="28"/>
          <w:szCs w:val="28"/>
        </w:rPr>
        <w:t xml:space="preserve">е) способствование удовлетворению потребностей населения </w:t>
      </w:r>
      <w:r w:rsidR="0014437D" w:rsidRPr="00A150A2">
        <w:rPr>
          <w:rFonts w:ascii="Times New Roman CYR" w:hAnsi="Times New Roman CYR"/>
          <w:bCs/>
          <w:sz w:val="28"/>
          <w:szCs w:val="28"/>
        </w:rPr>
        <w:t xml:space="preserve">            </w:t>
      </w:r>
      <w:r w:rsidR="00342830">
        <w:rPr>
          <w:rFonts w:ascii="Times New Roman CYR" w:hAnsi="Times New Roman CYR"/>
          <w:bCs/>
          <w:sz w:val="28"/>
          <w:szCs w:val="28"/>
        </w:rPr>
        <w:t xml:space="preserve">               </w:t>
      </w:r>
      <w:r w:rsidRPr="00A150A2">
        <w:rPr>
          <w:rFonts w:ascii="Times New Roman CYR" w:hAnsi="Times New Roman CYR"/>
          <w:bCs/>
          <w:sz w:val="28"/>
          <w:szCs w:val="28"/>
        </w:rPr>
        <w:t>в услугах почтовой связи общего пользования, содействие операторам почтовой связи в расширении видов и повышении качества оказываемых услуг почтовой связи;</w:t>
      </w:r>
    </w:p>
    <w:p w14:paraId="36ED1CAA" w14:textId="77777777" w:rsidR="00886793" w:rsidRDefault="00843925">
      <w:pPr>
        <w:jc w:val="both"/>
      </w:pPr>
      <w:r>
        <w:rPr>
          <w:rFonts w:ascii="Times New Roman" w:hAnsi="Times New Roman"/>
          <w:sz w:val="28"/>
          <w:szCs w:val="28"/>
        </w:rPr>
        <w:t>ж) координацию работ по вопросам обеспечения межведомственного                  и межуровневого взаимодействия в целях обеспечения деятельности администрации, предоставления государственных и муниципальных услуг,                в том числе в электронной форме;</w:t>
      </w:r>
    </w:p>
    <w:p w14:paraId="41716D51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развитие системы электронного документооборота администрации,             в том числе обеспечение работы удостоверяющего центра администрации,                 в соответствии с постановлением администрации Уссурийского городского округа от 28 июля 2015 года № 1945 «Об удостоверяющем центре администрации Уссурийского городского округа и признании утратившим силу постановления администрации Уссурийского городского округа                      от 07 ноября 2011 года № 2926 «Об удостоверяющем центре администрации Уссурийского городского округа и об утверждении порядка организации выдачи сертификатов ключей подписи уполномоченных лиц»;</w:t>
      </w:r>
    </w:p>
    <w:p w14:paraId="377B81CF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организацию работы официального сайта администрации, обеспечение доступа к информационным ресурсам, размещенным                                  на официальном сайте администрации, в том числе осуществление технического сопровождения официального сайта администрации                                    и размещение информации о деятельности администрации на официальном сайте администрации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182FC3AF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 учет муниципальных услуг администрации и услуг, являющихся необходимыми и обязательными для предоставления муниципальных услуг администрации;</w:t>
      </w:r>
    </w:p>
    <w:p w14:paraId="7B72D01C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 ведение реестра муниципальных услуг, в том числе в электронной форме, а также проверку сведений об услугах на предмет полноты                                      и достоверности в соответствии с Федеральным законом от 27 июля </w:t>
      </w:r>
      <w:r w:rsidR="0014437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                                            и муниципальных услуг»;</w:t>
      </w:r>
    </w:p>
    <w:p w14:paraId="7EA6C392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обеспечение участников информационного взаимодействия методической поддержкой по вопросам работы с реестром муниципальных услуг, в том числе организацию проведения обучения специалистов администрации, ответственных за работу с реестром муниципальных услуг                 в отраслевых (функциональных) и территориальных органах администрации  в соответствии с Федеральным законом от 27 июля 2010 года № 210-ФЗ                  «Об организации предоставления государственных и муниципальных услуг»;</w:t>
      </w:r>
    </w:p>
    <w:p w14:paraId="5EA9AC8D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организацию проведения мониторинга качества предоставления муниципальных услуг в соответствии с Федеральным законом от 27 июля  2010 года № 210-ФЗ «Об организации предоставления государственных                      и муниципальных услуг»;</w:t>
      </w:r>
    </w:p>
    <w:p w14:paraId="2E4D8872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комплектование и сдачу в архив документов, образовавшихся                          в процессе деятельности Управления в соответствии с Федеральным законом от 22 октября 2004 года № 125-ФЗ «Об архивном деле в Российской Федерации» и приказом Росархива от 20 декабря 2019 года № 236                              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14:paraId="6F78547A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участие в реализации прав граждан при подготовке и проведении выборов и референдумов в соответствии с Федеральным законом от 12 июня 2002 года № 67-ФЗ «Об основных гарантиях избирательных прав и права                  на участие в референдуме граждан Российской Федерации»;</w:t>
      </w:r>
    </w:p>
    <w:p w14:paraId="764DCF11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р) рассмотрение обращений граждан в соответствии с Федеральным законом от 02 мая 2006 года № 59-ФЗ «О порядке рассмотрения обращений граждан Российской Федерации»;</w:t>
      </w:r>
    </w:p>
    <w:p w14:paraId="220DBE08" w14:textId="05684E05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 функции муниципального заказчика в соответствии </w:t>
      </w:r>
      <w:r w:rsidR="0014437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с постановлением администрации Уссурийского городского округа </w:t>
      </w:r>
      <w:r w:rsidR="00EE7A7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443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апреля 2015 года № 925 «О контрактной службе администрации Уссурийского городского округа»;</w:t>
      </w:r>
    </w:p>
    <w:p w14:paraId="04400051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функции координирующего органа при администрации в целях проведения единой политики в области повышения качества и доступности предоставления государственных и муниципальных услуг</w:t>
      </w:r>
      <w:r w:rsidR="00342830">
        <w:rPr>
          <w:rFonts w:ascii="Times New Roman" w:hAnsi="Times New Roman"/>
          <w:sz w:val="28"/>
          <w:szCs w:val="28"/>
        </w:rPr>
        <w:t xml:space="preserve"> в Уссурийском городском округе</w:t>
      </w:r>
      <w:r>
        <w:rPr>
          <w:rFonts w:ascii="Times New Roman" w:hAnsi="Times New Roman"/>
          <w:sz w:val="28"/>
          <w:szCs w:val="28"/>
        </w:rPr>
        <w:t>;</w:t>
      </w:r>
    </w:p>
    <w:p w14:paraId="2658DAE0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 реализацию системы внутреннего обеспечения соответствия требованиям антимонопольного законодательства (антимонопольного комплаенса) в администрации Уссурийского городского округа                                        в соответствии с постановлением администрации Уссурийского городского округа от 20 августа 2020 года № 1839 «О системе внутреннего обеспечения соответствия требованиям антимонопольного законодательства                                   в администрации Уссурийского городского округа (антимонопольный комплаенс)».</w:t>
      </w:r>
    </w:p>
    <w:p w14:paraId="39D186BC" w14:textId="77777777" w:rsidR="00886793" w:rsidRDefault="00A15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3925">
        <w:rPr>
          <w:rFonts w:ascii="Times New Roman" w:hAnsi="Times New Roman"/>
          <w:sz w:val="28"/>
          <w:szCs w:val="28"/>
        </w:rPr>
        <w:t>. Управление в целях реализации полномочий в установленной сфере имеет право:</w:t>
      </w:r>
    </w:p>
    <w:p w14:paraId="362ABF73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запрашивать и получать от отраслевых (функциональных)                                   и территориальных органов администрации, территориальных представителей органов государственной власти и органов местного самоуправления, предприятий и учреждений, информацию, документы и сведения, необходимые для принятия решений по отнесенным </w:t>
      </w:r>
      <w:r w:rsidR="0014437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к полномочиям Управления вопросам;</w:t>
      </w:r>
    </w:p>
    <w:p w14:paraId="20FF80DC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пользоваться в установленном порядке информационными системами отраслевых (функциональных) и территориальных органов администрации;</w:t>
      </w:r>
    </w:p>
    <w:p w14:paraId="04FF48D9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организовывать совещания по вопросам, входящим в полномочия Управления, с привлечением руководителей и специалистов заинтересованных органов местного самоуправления и организаций;</w:t>
      </w:r>
    </w:p>
    <w:p w14:paraId="509A66E7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представлять администрацию в государственных, общественных                        и иных организациях по направлению деятельности Управления;</w:t>
      </w:r>
    </w:p>
    <w:p w14:paraId="4E6A7CFD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осуществлять иные права, предусмотренные действующим законодательством Российской Федерации, Приморского края, муниципальными правовыми актами Уссурийского городского округа                          и настоящим Положением.</w:t>
      </w:r>
    </w:p>
    <w:p w14:paraId="6649E447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3BC766FD" w14:textId="77777777" w:rsidR="00886793" w:rsidRDefault="00843925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Организационная структура</w:t>
      </w:r>
    </w:p>
    <w:p w14:paraId="6BC6C0AA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42DA21E9" w14:textId="77777777" w:rsidR="00886793" w:rsidRDefault="00A15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3925">
        <w:rPr>
          <w:rFonts w:ascii="Times New Roman" w:hAnsi="Times New Roman"/>
          <w:sz w:val="28"/>
          <w:szCs w:val="28"/>
        </w:rPr>
        <w:t>. В структуру Управления входят:</w:t>
      </w:r>
    </w:p>
    <w:p w14:paraId="4553ADB4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отдел организации предоставления муниципальных услуг;</w:t>
      </w:r>
    </w:p>
    <w:p w14:paraId="363BA5DD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отдел информатизации.</w:t>
      </w:r>
    </w:p>
    <w:p w14:paraId="2956D01A" w14:textId="77777777" w:rsidR="00886793" w:rsidRDefault="00A15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3925">
        <w:rPr>
          <w:rFonts w:ascii="Times New Roman" w:hAnsi="Times New Roman"/>
          <w:sz w:val="28"/>
          <w:szCs w:val="28"/>
        </w:rPr>
        <w:t>. Руководство Управлением осуществляет заместитель главы администрации по цифровизации – начальник управления информатизации, связи и муниципальных услуг администрации Уссурийского городского округа.</w:t>
      </w:r>
    </w:p>
    <w:p w14:paraId="027A2D7F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24300F85" w14:textId="77777777" w:rsidR="00886793" w:rsidRDefault="00843925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Взаимоотношения с другими органами и организациями</w:t>
      </w:r>
    </w:p>
    <w:p w14:paraId="62D02580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663B9B94" w14:textId="77777777" w:rsidR="00886793" w:rsidRDefault="00A15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3925">
        <w:rPr>
          <w:rFonts w:ascii="Times New Roman" w:hAnsi="Times New Roman"/>
          <w:sz w:val="28"/>
          <w:szCs w:val="28"/>
        </w:rPr>
        <w:t>. Управление в соответствии с возложенными на него задачами осуществляет свою деятельность во взаимодействии с:</w:t>
      </w:r>
    </w:p>
    <w:p w14:paraId="17CC752E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органами местного самоуправления Уссурийского городского округа;</w:t>
      </w:r>
    </w:p>
    <w:p w14:paraId="19B81538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отраслевыми (функциональными) и территориальными органами администрации;</w:t>
      </w:r>
    </w:p>
    <w:p w14:paraId="4612BEF7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предприятиями и учреждениями всех форм собственности                                по направлению деятельности Управления;</w:t>
      </w:r>
    </w:p>
    <w:p w14:paraId="5834D75B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 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субъектов Российской Федерации;</w:t>
      </w:r>
    </w:p>
    <w:p w14:paraId="7E369ECA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координирующими, коллегиальными органами по направлениям деятельности Управления.</w:t>
      </w:r>
    </w:p>
    <w:p w14:paraId="10769855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30BEAC8D" w14:textId="77777777" w:rsidR="00886793" w:rsidRDefault="00843925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Критерии оценки деятельности</w:t>
      </w:r>
    </w:p>
    <w:p w14:paraId="1DEE757E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601E1533" w14:textId="77777777" w:rsidR="00886793" w:rsidRDefault="00A15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43925">
        <w:rPr>
          <w:rFonts w:ascii="Times New Roman" w:hAnsi="Times New Roman"/>
          <w:sz w:val="28"/>
          <w:szCs w:val="28"/>
        </w:rPr>
        <w:t>. Исходя из поставленных задач критериями оценки деятельности Управления являются:</w:t>
      </w:r>
    </w:p>
    <w:p w14:paraId="7D2028BB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рассмотрение в установленные сроки вопросов, входящих                              в компетенцию Управления, и принятие по ним решений;</w:t>
      </w:r>
    </w:p>
    <w:p w14:paraId="55C77AA7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качество и своевременность подготовки документов по вопросам, входящим в компетенцию Управления, достоверность формируемой информации;</w:t>
      </w:r>
    </w:p>
    <w:p w14:paraId="60B94816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разработка, исполнение и участие Управления в реализации муниципальных программ;</w:t>
      </w:r>
    </w:p>
    <w:p w14:paraId="3F0F51A7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соблюдение порядка работы со служебной информацией                                        в соответствии с инструкцией по делопроизводству;</w:t>
      </w:r>
    </w:p>
    <w:p w14:paraId="49BC4F74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рациональная организация труда в Управлении, выполнение требований трудового законодательства, в том числе соблюдение установленных для администрации правил внутреннего трудового распорядка;</w:t>
      </w:r>
    </w:p>
    <w:p w14:paraId="58410289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отсутствие обоснованных жалоб, поступающих на действия (бездействие) работников Управления по вопросам деятельности Управления;</w:t>
      </w:r>
    </w:p>
    <w:p w14:paraId="510B231A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отсутствие актов прокурорского реагирования, информации (документов) от органов контроля (надзора), суда по вопросам ненадлежащего исполнения законодательства Российской Федерации.</w:t>
      </w:r>
    </w:p>
    <w:p w14:paraId="334E746A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63D4C36C" w14:textId="77777777" w:rsidR="00886793" w:rsidRDefault="00843925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VII. Ответственность</w:t>
      </w:r>
    </w:p>
    <w:p w14:paraId="7459F9EC" w14:textId="77777777" w:rsidR="00886793" w:rsidRDefault="00886793">
      <w:pPr>
        <w:jc w:val="both"/>
        <w:rPr>
          <w:rFonts w:ascii="Times New Roman" w:hAnsi="Times New Roman"/>
          <w:sz w:val="28"/>
          <w:szCs w:val="28"/>
        </w:rPr>
      </w:pPr>
    </w:p>
    <w:p w14:paraId="3AD5BDF5" w14:textId="77777777" w:rsidR="00886793" w:rsidRDefault="00843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0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Ответственность за своевременность и качество выполнения задач                 и функций, возложенных настоящим положением, несут заместитель главы администрации по цифровизации – начальник управления информатизации, связи и муниципальных услуг администрации Уссурийского городского округа, начальники отделов, входящих в состав Управления.</w:t>
      </w:r>
    </w:p>
    <w:p w14:paraId="34E53726" w14:textId="77777777" w:rsidR="00886793" w:rsidRDefault="00843925" w:rsidP="00EE7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0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Сотрудники Управления,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кодексом Российской Федерации, Федеральным законом от 02 марта 2007 года </w:t>
      </w:r>
      <w:r w:rsidR="0014437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25-ФЗ «О муниципальной службе в Российской Федерации», Федеральным законом от 25 декабря 2008 года № 273-ФЗ </w:t>
      </w:r>
      <w:r w:rsidR="0014437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«О противодействии коррупции», Законом Приморского края от 04 июня 2007 года № 82-КЗ «О муниципальной службе в Приморском крае», другими нормативными правовыми актами и распорядительными документами, трудовым договором.</w:t>
      </w:r>
    </w:p>
    <w:p w14:paraId="588169CC" w14:textId="77777777" w:rsidR="00886793" w:rsidRDefault="00843925">
      <w:pPr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A150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Сотрудники Управления, занимающие должности, не относящиеся             к должностям муниципальной службы, несут ответственность                                               за неисполнение или ненадлежащее исполнение должностных обязанностей                 в соответствии с Трудовым кодексом Российской Федерации, трудовым договором и иными правовыми актами, распорядительными документами.</w:t>
      </w:r>
    </w:p>
    <w:p w14:paraId="77C48B67" w14:textId="77777777" w:rsidR="00886793" w:rsidRDefault="00886793">
      <w:pPr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14:paraId="4A24D585" w14:textId="77777777" w:rsidR="00886793" w:rsidRDefault="00886793">
      <w:pPr>
        <w:tabs>
          <w:tab w:val="left" w:pos="5529"/>
        </w:tabs>
        <w:spacing w:line="240" w:lineRule="auto"/>
        <w:jc w:val="center"/>
      </w:pPr>
    </w:p>
    <w:sectPr w:rsidR="00886793" w:rsidSect="005D63A7">
      <w:headerReference w:type="default" r:id="rId6"/>
      <w:pgSz w:w="11906" w:h="16838"/>
      <w:pgMar w:top="1134" w:right="851" w:bottom="1134" w:left="1701" w:header="39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F1C2" w14:textId="77777777" w:rsidR="00283591" w:rsidRDefault="00283591">
      <w:pPr>
        <w:spacing w:line="240" w:lineRule="auto"/>
      </w:pPr>
      <w:r>
        <w:separator/>
      </w:r>
    </w:p>
  </w:endnote>
  <w:endnote w:type="continuationSeparator" w:id="0">
    <w:p w14:paraId="05547B0F" w14:textId="77777777" w:rsidR="00283591" w:rsidRDefault="00283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9970" w14:textId="77777777" w:rsidR="00283591" w:rsidRDefault="00283591">
      <w:pPr>
        <w:spacing w:line="240" w:lineRule="auto"/>
      </w:pPr>
      <w:r>
        <w:separator/>
      </w:r>
    </w:p>
  </w:footnote>
  <w:footnote w:type="continuationSeparator" w:id="0">
    <w:p w14:paraId="083CC249" w14:textId="77777777" w:rsidR="00283591" w:rsidRDefault="00283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DAA6" w14:textId="77777777" w:rsidR="00886793" w:rsidRDefault="00163B6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843925"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F4094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3"/>
    <w:rsid w:val="00015760"/>
    <w:rsid w:val="00021EF3"/>
    <w:rsid w:val="00083426"/>
    <w:rsid w:val="00112A84"/>
    <w:rsid w:val="0014437D"/>
    <w:rsid w:val="00145DE8"/>
    <w:rsid w:val="00147168"/>
    <w:rsid w:val="00163B6E"/>
    <w:rsid w:val="00283591"/>
    <w:rsid w:val="00285B24"/>
    <w:rsid w:val="00342830"/>
    <w:rsid w:val="00386969"/>
    <w:rsid w:val="00403CB4"/>
    <w:rsid w:val="00450282"/>
    <w:rsid w:val="004A1E48"/>
    <w:rsid w:val="004B2285"/>
    <w:rsid w:val="005D63A7"/>
    <w:rsid w:val="0061153F"/>
    <w:rsid w:val="00625BDD"/>
    <w:rsid w:val="006C26ED"/>
    <w:rsid w:val="00776267"/>
    <w:rsid w:val="00840249"/>
    <w:rsid w:val="00843925"/>
    <w:rsid w:val="00886793"/>
    <w:rsid w:val="009A1C42"/>
    <w:rsid w:val="009F4094"/>
    <w:rsid w:val="00A150A2"/>
    <w:rsid w:val="00A325E8"/>
    <w:rsid w:val="00A9021A"/>
    <w:rsid w:val="00AE1B1A"/>
    <w:rsid w:val="00B17558"/>
    <w:rsid w:val="00B574A1"/>
    <w:rsid w:val="00B838BF"/>
    <w:rsid w:val="00B9117D"/>
    <w:rsid w:val="00C12BFD"/>
    <w:rsid w:val="00CF047B"/>
    <w:rsid w:val="00D013EC"/>
    <w:rsid w:val="00D16C8C"/>
    <w:rsid w:val="00E97778"/>
    <w:rsid w:val="00E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4882"/>
  <w15:docId w15:val="{5EFC6BC2-3DC8-4F2F-9893-1C50122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AD"/>
    <w:pPr>
      <w:spacing w:line="360" w:lineRule="auto"/>
      <w:ind w:firstLine="709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977AD"/>
    <w:rPr>
      <w:rFonts w:ascii="Calibri" w:eastAsia="Calibri" w:hAnsi="Calibri" w:cs="Times New Roman"/>
    </w:rPr>
  </w:style>
  <w:style w:type="paragraph" w:customStyle="1" w:styleId="a5">
    <w:name w:val="Заголовок"/>
    <w:basedOn w:val="a"/>
    <w:next w:val="a6"/>
    <w:qFormat/>
    <w:rsid w:val="005D63A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5D63A7"/>
    <w:pPr>
      <w:spacing w:after="140" w:line="276" w:lineRule="auto"/>
    </w:pPr>
  </w:style>
  <w:style w:type="paragraph" w:styleId="a7">
    <w:name w:val="List"/>
    <w:basedOn w:val="a6"/>
    <w:rsid w:val="005D63A7"/>
    <w:rPr>
      <w:rFonts w:cs="Noto Sans Devanagari"/>
    </w:rPr>
  </w:style>
  <w:style w:type="paragraph" w:styleId="a8">
    <w:name w:val="caption"/>
    <w:basedOn w:val="a"/>
    <w:qFormat/>
    <w:rsid w:val="005D63A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5D63A7"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6977AD"/>
    <w:pPr>
      <w:ind w:left="720"/>
      <w:contextualSpacing/>
    </w:pPr>
  </w:style>
  <w:style w:type="paragraph" w:customStyle="1" w:styleId="ab">
    <w:name w:val="Колонтитул"/>
    <w:basedOn w:val="a"/>
    <w:qFormat/>
    <w:rsid w:val="005D63A7"/>
  </w:style>
  <w:style w:type="paragraph" w:styleId="a4">
    <w:name w:val="header"/>
    <w:basedOn w:val="a"/>
    <w:link w:val="a3"/>
    <w:uiPriority w:val="99"/>
    <w:unhideWhenUsed/>
    <w:rsid w:val="006977AD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7F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A150A2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869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869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8696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69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86969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86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Владислав Андреевич</dc:creator>
  <dc:description/>
  <cp:lastModifiedBy>Ольга Владимировна Эйснер</cp:lastModifiedBy>
  <cp:revision>2</cp:revision>
  <dcterms:created xsi:type="dcterms:W3CDTF">2022-12-28T00:05:00Z</dcterms:created>
  <dcterms:modified xsi:type="dcterms:W3CDTF">2022-12-28T00:05:00Z</dcterms:modified>
  <dc:language>ru-RU</dc:language>
</cp:coreProperties>
</file>