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41" w:rsidRDefault="00A803CD">
      <w:pPr>
        <w:pStyle w:val="a3"/>
        <w:spacing w:before="64" w:line="275" w:lineRule="exact"/>
        <w:ind w:right="284"/>
        <w:jc w:val="center"/>
      </w:pPr>
      <w:bookmarkStart w:id="0" w:name="_GoBack"/>
      <w:bookmarkEnd w:id="0"/>
      <w:r>
        <w:t>СХЕМА</w:t>
      </w:r>
      <w:r>
        <w:rPr>
          <w:spacing w:val="-7"/>
        </w:rPr>
        <w:t xml:space="preserve"> </w:t>
      </w:r>
      <w:r>
        <w:t>РАСПОЛОЖЕНИЯ</w:t>
      </w:r>
      <w:r>
        <w:rPr>
          <w:spacing w:val="-5"/>
        </w:rPr>
        <w:t xml:space="preserve"> </w:t>
      </w:r>
      <w:r>
        <w:t>ГРАНИЦ</w:t>
      </w:r>
      <w:r>
        <w:rPr>
          <w:spacing w:val="-5"/>
        </w:rPr>
        <w:t xml:space="preserve"> </w:t>
      </w:r>
      <w:r>
        <w:t>ПУБЛИЧНОГО</w:t>
      </w:r>
      <w:r>
        <w:rPr>
          <w:spacing w:val="-4"/>
        </w:rPr>
        <w:t xml:space="preserve"> </w:t>
      </w:r>
      <w:r>
        <w:rPr>
          <w:spacing w:val="-2"/>
        </w:rPr>
        <w:t>СЕРВИТУТА</w:t>
      </w:r>
    </w:p>
    <w:p w:rsidR="00335541" w:rsidRDefault="00A803CD">
      <w:pPr>
        <w:pStyle w:val="a3"/>
        <w:spacing w:line="275" w:lineRule="exact"/>
        <w:ind w:right="285"/>
        <w:jc w:val="center"/>
      </w:pPr>
      <w:r>
        <w:t>объекта</w:t>
      </w:r>
      <w:r>
        <w:rPr>
          <w:spacing w:val="-6"/>
        </w:rPr>
        <w:t xml:space="preserve"> </w:t>
      </w:r>
      <w:r>
        <w:t>электросетевого</w:t>
      </w:r>
      <w:r>
        <w:rPr>
          <w:spacing w:val="-4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t>ПС</w:t>
      </w:r>
      <w:r>
        <w:rPr>
          <w:spacing w:val="-4"/>
        </w:rPr>
        <w:t xml:space="preserve"> </w:t>
      </w:r>
      <w:r>
        <w:rPr>
          <w:spacing w:val="-2"/>
        </w:rPr>
        <w:t>"Молокозавод"</w:t>
      </w:r>
    </w:p>
    <w:p w:rsidR="00335541" w:rsidRDefault="00335541">
      <w:pPr>
        <w:pStyle w:val="a3"/>
        <w:ind w:left="0"/>
        <w:rPr>
          <w:sz w:val="20"/>
        </w:rPr>
      </w:pPr>
    </w:p>
    <w:p w:rsidR="00335541" w:rsidRDefault="00A803CD">
      <w:pPr>
        <w:pStyle w:val="a3"/>
        <w:spacing w:before="58"/>
        <w:ind w:left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198400</wp:posOffset>
            </wp:positionV>
            <wp:extent cx="6528980" cy="6173343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8980" cy="617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541" w:rsidRDefault="00A803CD">
      <w:pPr>
        <w:pStyle w:val="a3"/>
        <w:spacing w:before="209"/>
        <w:jc w:val="center"/>
      </w:pPr>
      <w:r>
        <w:t>Масштаб</w:t>
      </w:r>
      <w:r>
        <w:rPr>
          <w:spacing w:val="-1"/>
        </w:rPr>
        <w:t xml:space="preserve"> </w:t>
      </w:r>
      <w:r>
        <w:rPr>
          <w:spacing w:val="-2"/>
        </w:rPr>
        <w:t>1:500</w:t>
      </w:r>
    </w:p>
    <w:p w:rsidR="00335541" w:rsidRDefault="00A803CD">
      <w:pPr>
        <w:pStyle w:val="a3"/>
        <w:ind w:right="7478"/>
        <w:jc w:val="center"/>
      </w:pPr>
      <w:r>
        <w:t>Условные</w:t>
      </w:r>
      <w:r>
        <w:rPr>
          <w:spacing w:val="-7"/>
        </w:rPr>
        <w:t xml:space="preserve"> </w:t>
      </w:r>
      <w:r>
        <w:rPr>
          <w:spacing w:val="-2"/>
        </w:rPr>
        <w:t>обозначения:</w:t>
      </w:r>
    </w:p>
    <w:p w:rsidR="00335541" w:rsidRDefault="00A803CD">
      <w:pPr>
        <w:pStyle w:val="a4"/>
        <w:numPr>
          <w:ilvl w:val="0"/>
          <w:numId w:val="1"/>
        </w:numPr>
        <w:tabs>
          <w:tab w:val="left" w:pos="139"/>
        </w:tabs>
        <w:ind w:left="139" w:right="4695" w:hanging="139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707898</wp:posOffset>
                </wp:positionH>
                <wp:positionV relativeFrom="paragraph">
                  <wp:posOffset>100105</wp:posOffset>
                </wp:positionV>
                <wp:extent cx="379730" cy="1905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9730" h="19050">
                              <a:moveTo>
                                <a:pt x="379476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379476" y="19050"/>
                              </a:lnTo>
                              <a:lnTo>
                                <a:pt x="379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55.740002pt;margin-top:7.882344pt;width:29.88pt;height:1.5pt;mso-position-horizontal-relative:page;mso-position-vertical-relative:paragraph;z-index:15729664" id="docshape1" filled="true" fillcolor="#ff0000" stroked="false">
                <v:fill type="solid"/>
                <w10:wrap type="none"/>
              </v:rect>
            </w:pict>
          </mc:Fallback>
        </mc:AlternateContent>
      </w:r>
      <w:r>
        <w:rPr>
          <w:sz w:val="24"/>
        </w:rPr>
        <w:t>границы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сервитута</w:t>
      </w:r>
    </w:p>
    <w:p w:rsidR="00335541" w:rsidRDefault="00A803CD">
      <w:pPr>
        <w:pStyle w:val="a4"/>
        <w:numPr>
          <w:ilvl w:val="0"/>
          <w:numId w:val="1"/>
        </w:numPr>
        <w:tabs>
          <w:tab w:val="left" w:pos="1337"/>
        </w:tabs>
        <w:ind w:firstLine="78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707898</wp:posOffset>
                </wp:positionH>
                <wp:positionV relativeFrom="paragraph">
                  <wp:posOffset>77260</wp:posOffset>
                </wp:positionV>
                <wp:extent cx="379730" cy="1905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9730" h="19050">
                              <a:moveTo>
                                <a:pt x="379476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379476" y="19050"/>
                              </a:lnTo>
                              <a:lnTo>
                                <a:pt x="379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55.740002pt;margin-top:6.083516pt;width:29.88pt;height:1.5pt;mso-position-horizontal-relative:page;mso-position-vertical-relative:paragraph;z-index:15730176" id="docshape2" filled="true" fillcolor="#3333ff" stroked="false">
                <v:fill type="solid"/>
                <w10:wrap type="none"/>
              </v:rect>
            </w:pict>
          </mc:Fallback>
        </mc:AlternateContent>
      </w:r>
      <w:r>
        <w:rPr>
          <w:sz w:val="24"/>
        </w:rPr>
        <w:t>границы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ЕГРН;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границы кадастровых кварталов</w:t>
      </w:r>
    </w:p>
    <w:p w:rsidR="00335541" w:rsidRDefault="00A803CD">
      <w:pPr>
        <w:pStyle w:val="a3"/>
        <w:tabs>
          <w:tab w:val="left" w:pos="1198"/>
        </w:tabs>
        <w:spacing w:before="1"/>
        <w:ind w:left="658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756666</wp:posOffset>
            </wp:positionH>
            <wp:positionV relativeFrom="paragraph">
              <wp:posOffset>1090</wp:posOffset>
            </wp:positionV>
            <wp:extent cx="64008" cy="64008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pacing w:val="-10"/>
        </w:rPr>
        <w:t>2</w:t>
      </w:r>
      <w:r>
        <w:rPr>
          <w:color w:val="FF0000"/>
        </w:rPr>
        <w:tab/>
      </w:r>
      <w:r>
        <w:t>-</w:t>
      </w:r>
      <w:r>
        <w:rPr>
          <w:spacing w:val="-6"/>
        </w:rPr>
        <w:t xml:space="preserve"> </w:t>
      </w:r>
      <w:r>
        <w:t>обозначение</w:t>
      </w:r>
      <w:r>
        <w:rPr>
          <w:spacing w:val="-4"/>
        </w:rPr>
        <w:t xml:space="preserve"> </w:t>
      </w:r>
      <w:r>
        <w:t>характерной</w:t>
      </w:r>
      <w:r>
        <w:rPr>
          <w:spacing w:val="-3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границы</w:t>
      </w:r>
      <w:r>
        <w:rPr>
          <w:spacing w:val="-4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rPr>
          <w:spacing w:val="-2"/>
        </w:rPr>
        <w:t>сервитута</w:t>
      </w:r>
    </w:p>
    <w:p w:rsidR="00335541" w:rsidRDefault="00A803CD">
      <w:pPr>
        <w:pStyle w:val="a3"/>
        <w:tabs>
          <w:tab w:val="left" w:pos="1138"/>
        </w:tabs>
        <w:ind w:left="418"/>
      </w:pPr>
      <w:r>
        <w:rPr>
          <w:b/>
          <w:color w:val="3333FF"/>
          <w:spacing w:val="-5"/>
        </w:rPr>
        <w:t>11</w:t>
      </w:r>
      <w:r>
        <w:rPr>
          <w:b/>
          <w:color w:val="3333FF"/>
        </w:rPr>
        <w:tab/>
      </w:r>
      <w:r>
        <w:t>-</w:t>
      </w:r>
      <w:r>
        <w:rPr>
          <w:spacing w:val="-6"/>
        </w:rPr>
        <w:t xml:space="preserve"> </w:t>
      </w:r>
      <w:r>
        <w:t>надписи</w:t>
      </w:r>
      <w:r>
        <w:rPr>
          <w:spacing w:val="-3"/>
        </w:rPr>
        <w:t xml:space="preserve"> </w:t>
      </w:r>
      <w:r>
        <w:t>кадастрового</w:t>
      </w:r>
      <w:r>
        <w:rPr>
          <w:spacing w:val="-5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rPr>
          <w:spacing w:val="-2"/>
        </w:rPr>
        <w:t>участка</w:t>
      </w:r>
    </w:p>
    <w:p w:rsidR="00335541" w:rsidRDefault="00A803CD">
      <w:pPr>
        <w:tabs>
          <w:tab w:val="left" w:pos="2077"/>
        </w:tabs>
        <w:ind w:left="418"/>
        <w:rPr>
          <w:sz w:val="24"/>
        </w:rPr>
      </w:pPr>
      <w:r>
        <w:rPr>
          <w:b/>
          <w:color w:val="70AD47"/>
          <w:spacing w:val="-2"/>
          <w:sz w:val="24"/>
        </w:rPr>
        <w:t>25:28:010009</w:t>
      </w:r>
      <w:r>
        <w:rPr>
          <w:b/>
          <w:color w:val="70AD47"/>
          <w:sz w:val="24"/>
        </w:rPr>
        <w:tab/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кадастрового</w:t>
      </w:r>
      <w:proofErr w:type="gram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квартал</w:t>
      </w:r>
    </w:p>
    <w:sectPr w:rsidR="00335541">
      <w:type w:val="continuous"/>
      <w:pgSz w:w="11910" w:h="16840"/>
      <w:pgMar w:top="500" w:right="4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0451"/>
    <w:multiLevelType w:val="hybridMultilevel"/>
    <w:tmpl w:val="ABA083D6"/>
    <w:lvl w:ilvl="0" w:tplc="149AA524">
      <w:numFmt w:val="bullet"/>
      <w:lvlText w:val="-"/>
      <w:lvlJc w:val="left"/>
      <w:pPr>
        <w:ind w:left="418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0CCCD5A">
      <w:numFmt w:val="bullet"/>
      <w:lvlText w:val="•"/>
      <w:lvlJc w:val="left"/>
      <w:pPr>
        <w:ind w:left="1422" w:hanging="141"/>
      </w:pPr>
      <w:rPr>
        <w:rFonts w:hint="default"/>
        <w:lang w:val="ru-RU" w:eastAsia="en-US" w:bidi="ar-SA"/>
      </w:rPr>
    </w:lvl>
    <w:lvl w:ilvl="2" w:tplc="AD1EF7DA">
      <w:numFmt w:val="bullet"/>
      <w:lvlText w:val="•"/>
      <w:lvlJc w:val="left"/>
      <w:pPr>
        <w:ind w:left="2424" w:hanging="141"/>
      </w:pPr>
      <w:rPr>
        <w:rFonts w:hint="default"/>
        <w:lang w:val="ru-RU" w:eastAsia="en-US" w:bidi="ar-SA"/>
      </w:rPr>
    </w:lvl>
    <w:lvl w:ilvl="3" w:tplc="1F30B6A4">
      <w:numFmt w:val="bullet"/>
      <w:lvlText w:val="•"/>
      <w:lvlJc w:val="left"/>
      <w:pPr>
        <w:ind w:left="3427" w:hanging="141"/>
      </w:pPr>
      <w:rPr>
        <w:rFonts w:hint="default"/>
        <w:lang w:val="ru-RU" w:eastAsia="en-US" w:bidi="ar-SA"/>
      </w:rPr>
    </w:lvl>
    <w:lvl w:ilvl="4" w:tplc="658ACC10">
      <w:numFmt w:val="bullet"/>
      <w:lvlText w:val="•"/>
      <w:lvlJc w:val="left"/>
      <w:pPr>
        <w:ind w:left="4429" w:hanging="141"/>
      </w:pPr>
      <w:rPr>
        <w:rFonts w:hint="default"/>
        <w:lang w:val="ru-RU" w:eastAsia="en-US" w:bidi="ar-SA"/>
      </w:rPr>
    </w:lvl>
    <w:lvl w:ilvl="5" w:tplc="3BDA923E">
      <w:numFmt w:val="bullet"/>
      <w:lvlText w:val="•"/>
      <w:lvlJc w:val="left"/>
      <w:pPr>
        <w:ind w:left="5432" w:hanging="141"/>
      </w:pPr>
      <w:rPr>
        <w:rFonts w:hint="default"/>
        <w:lang w:val="ru-RU" w:eastAsia="en-US" w:bidi="ar-SA"/>
      </w:rPr>
    </w:lvl>
    <w:lvl w:ilvl="6" w:tplc="F5AC504E">
      <w:numFmt w:val="bullet"/>
      <w:lvlText w:val="•"/>
      <w:lvlJc w:val="left"/>
      <w:pPr>
        <w:ind w:left="6434" w:hanging="141"/>
      </w:pPr>
      <w:rPr>
        <w:rFonts w:hint="default"/>
        <w:lang w:val="ru-RU" w:eastAsia="en-US" w:bidi="ar-SA"/>
      </w:rPr>
    </w:lvl>
    <w:lvl w:ilvl="7" w:tplc="32FA3020">
      <w:numFmt w:val="bullet"/>
      <w:lvlText w:val="•"/>
      <w:lvlJc w:val="left"/>
      <w:pPr>
        <w:ind w:left="7437" w:hanging="141"/>
      </w:pPr>
      <w:rPr>
        <w:rFonts w:hint="default"/>
        <w:lang w:val="ru-RU" w:eastAsia="en-US" w:bidi="ar-SA"/>
      </w:rPr>
    </w:lvl>
    <w:lvl w:ilvl="8" w:tplc="C786ED7A">
      <w:numFmt w:val="bullet"/>
      <w:lvlText w:val="•"/>
      <w:lvlJc w:val="left"/>
      <w:pPr>
        <w:ind w:left="8439" w:hanging="1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5541"/>
    <w:rsid w:val="00335541"/>
    <w:rsid w:val="00A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9" w:right="905" w:hanging="13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9" w:right="905" w:hanging="13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&lt;4D6963726F736F667420576F7264202D20D1F5E5ECE020F0E0F1EFEEEBEEE6E5EDE8FF&gt;</vt:lpstr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&lt;4D6963726F736F667420576F7264202D20D1F5E5ECE020F0E0F1EFEEEBEEE6E5EDE8FF&gt;</dc:title>
  <dc:creator>Admin</dc:creator>
  <cp:lastModifiedBy>Ольга Александровна Тесленко</cp:lastModifiedBy>
  <cp:revision>2</cp:revision>
  <dcterms:created xsi:type="dcterms:W3CDTF">2024-03-05T02:53:00Z</dcterms:created>
  <dcterms:modified xsi:type="dcterms:W3CDTF">2024-03-05T02:53:00Z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2024-03-04T00:00:00Z</vt:filetime>
  </property>
  <property fmtid="{D5CDD505-2E9C-101B-9397-08002B2CF9AE}" pid="5" name="Producer">
    <vt:lpwstr>Acrobat Distiller 11.0 (Windows)</vt:lpwstr>
  </property>
</Properties>
</file>