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2F" w:rsidRPr="00FD242F" w:rsidRDefault="00FD242F" w:rsidP="00FD242F">
      <w:pPr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0" w:name="_GoBack"/>
      <w:bookmarkEnd w:id="0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 №___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купли-продажи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г. Уссурийск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1__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______________________________________________________,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действующей на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 __________________________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именуем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ый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дальнейшем «ПОКУПАТЕЛЬ»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 другой стороны, именуемые вместе «Стороны», а по отдельности «Сторона»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заключили  настоящий  договор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купли-продажи (далее – Договор)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о  нижеследующем:</w:t>
      </w:r>
      <w:proofErr w:type="gramEnd"/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Предмет договора</w:t>
      </w:r>
    </w:p>
    <w:p w:rsidR="00FD242F" w:rsidRPr="00FD242F" w:rsidRDefault="00FD242F" w:rsidP="00FD242F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1.1.Руководствуясь ст. 32 Федерального закона Российской Федерации от 21.12.2001 года № 178-ФЗ  «О приватизации государственного и муниципального  имущества», ст. ст. 420-425, 432, 434, 447, 448, ГК РФ, решением Думы Уссурийского городского округа от______201__года №_______ «________»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Уссурийского   городского округа от  _______  201__ года № ___  «______________________________», на основании протокола от _______ 201__ года № ___ «______________», ПРОДАВЕЦ продает, а ПОКУПАТЕЛЬ приобретает   в собственность  _______________________________ (далее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ОБЪЕКТ)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1.2. На момент заключения настоящего договора:</w:t>
      </w:r>
    </w:p>
    <w:p w:rsidR="00FD242F" w:rsidRPr="00FD242F" w:rsidRDefault="00FD242F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указанн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ый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п.1.1.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принадлежит ПРОДАВЦУ на праве собственности, что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подтверждается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___________________________________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чем в Едином государственном реестре прав  на  недвижимое  имущество  и  сделок с ним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сделана запись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регистрации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№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________________.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1.3. Рыночная стоимость ОБЪЕКТА, установлена на основании отчета об оценке рыночной стоимости объекта оценки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____________ № _______ 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рублей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FD242F" w:rsidRPr="00FD242F" w:rsidRDefault="00FD242F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1.4. Цена передаваемого ОБЪЕКТА установлена  в ходе торгов и  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рублей. При этом цена здания 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рублей, (с учетом НДС), цена земельного участка ______________ (_______________________) рублей НДС не облагается (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пп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. 6 п. 2 ст. 146 НК РФ) (для ОБЪЕКТОВ с земельным участком). Сумма внесенного ПОКУПАТЕЛЕМ задатка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рублей, засчитывается при оплате за здание.</w:t>
      </w:r>
    </w:p>
    <w:p w:rsidR="00FD242F" w:rsidRPr="00FD242F" w:rsidRDefault="00FD242F" w:rsidP="00FD242F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Права и обязанности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2.1. ПРОДАВЕЦ обязуется: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2.1.1. Передать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ПОКУПАТЕЛЮ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ОБЪЕКТ</w:t>
      </w:r>
      <w:r w:rsidRPr="00FD242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,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указанный в п.1.1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настоящего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приема-передачи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который является  неотъемлемой частью настоящего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оговора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, после полной оплаты ОБЪЕКТА.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2.1.2.  Принять произведенную ПОКУПАТЕЛЕМ оплату.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2.2.ПОКУПАТЕЛЬ обязуется:</w:t>
      </w:r>
    </w:p>
    <w:p w:rsidR="007664CC" w:rsidRDefault="00FD242F" w:rsidP="00766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2.2.1.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Уплатить ПРОДАВЦУ за передаваемый ОБЪЕКТ в порядке, установленном в п. 1.4. настоящего Договора цену, что за минусом внесенного задатка составляет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 за здание и ______________ (_______________________) рублей. за земельный участок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в полном объеме в течение 10 рабочих д</w:t>
      </w:r>
      <w:r w:rsidR="007664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ней со дня  подписания Договора</w:t>
      </w:r>
      <w:r w:rsidR="007664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7664CC">
        <w:rPr>
          <w:rFonts w:ascii="Times New Roman" w:eastAsia="Times New Roman" w:hAnsi="Times New Roman"/>
          <w:sz w:val="24"/>
          <w:szCs w:val="24"/>
          <w:lang w:eastAsia="ru-RU"/>
        </w:rPr>
        <w:t>но не позднее 30 рабочих дней со дня заключения такого договора.</w:t>
      </w:r>
    </w:p>
    <w:p w:rsidR="007664CC" w:rsidRDefault="007664CC" w:rsidP="00766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42F" w:rsidRPr="007664CC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        Факт оплаты подтверждается выпиской со счета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ПРОДАВЦА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FD242F" w:rsidRPr="00FD242F" w:rsidRDefault="00FD242F" w:rsidP="00FD24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2.2.2. ПОКУПАТЕЛЬ вправе исполнить свои обязательства по оплате стоимости ОБЪЕКТА досрочно.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2.2.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.Принять переданный ПРОДАВЦОМ ОБЪЕКТ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приема-передачи.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.2.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Осуществить в течени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е 5 рабочих дней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(после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оплаты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оговору)  за свой счет все необходимые действия для государственной регистрации перехода права собственности на ОБЪЕКТ.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 Переход права собственности</w:t>
      </w:r>
    </w:p>
    <w:p w:rsidR="00FD242F" w:rsidRPr="00FD242F" w:rsidRDefault="00FD242F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3.1. ПРОДАВЕЦ гарантирует, что до заключения настоящего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ОБЪЕКТ, являющийся его предметом, никому не отчужден, не заложен, не обещан, в споре не состоит, в доверительное управление, в аренду в качестве вклада в уставный капитал юридических лиц не передан, иными правами третьих лиц не обременен. Под арестом или запрещением указанный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 состоит.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3.2.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Стороны договорились, что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передача ОБЪЕКТА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будет произведена после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подписания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приема-передачи.</w:t>
      </w:r>
    </w:p>
    <w:p w:rsidR="00FD242F" w:rsidRPr="00FD242F" w:rsidRDefault="00FD242F" w:rsidP="00FD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Право собственности на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возникает у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ПОКУПАТЕЛЯ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момента государственной регистрации права в Едином государственном реестре недвижимо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Управлении Федеральной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службы государственной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регистраци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кадастра и картографии по Приморскому краю. Стороны согласовали, что настоящий Договор и все необходимые для государственной регистрации перехода права собственности на указанный ОБЪЕКТ от ПРОДАВЦА к ПОКУПАТЕЛЮ документы представляются одновременно Сторонами.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3.4. Все расходы по государственной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регистрации перехода права собственности на недвижимое имущество несет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ПОКУПАТЕЛЬ.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3.5. Стороны согласовали, что все расходы (если такие имеются), связанные с расчетами по коммунальным услугам и плате за электроэнергию в отношении передаваемого ОБЪЕКТА до момента подписания Акта приема-передачи несет ПРОДАВЕЦ.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4. Особые условия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4.1. С момента 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акту приема-передачи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ПОКУПАТЕЛЬ обязан соблюдать требования действующего законодательства, в том числе касающиеся охраны окружающей среды, санитарных норм, противопожарных правил, в связи с чем нести соответствующие расходы.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4.2. С момента подписания акта приема-передачи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ответственность  за сохранность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ОБЪЕКТА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равно как и риск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случайной гибели или его повреждения   несет ПОКУПАТЕЛЬ.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ПОКУПАТЕЛЬ не имеет права совершать сделки с ОБЪЕКТОМ до государственной регистрации перехода права собственности на ОБЪЕКТ</w:t>
      </w:r>
    </w:p>
    <w:p w:rsidR="00FD242F" w:rsidRPr="00FD242F" w:rsidRDefault="00FD242F" w:rsidP="00FD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5. Ответственность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5.1.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Ответственность сторон за неисполнение или ненадлежащее исполнение Обязательств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оговору регламентируется действующим законодательством РФ и настоящим договором.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5.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Стороны установили, что при неуплате или неполной уплате суммы, указанной в пункте 2.2.1. в течение 10 рабочих дней со дня подписания настоящего Договора, в силу статьи 450 ГК РФ, Договор считается расторгнутым в одностороннем порядке и обязательства сторон по Договору прекращаются и ПОКУПАТЕЛЬ уплачивает неустойку в размере 3% от суммы, указанной в п. 1.3.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Договора.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 Разрешение споров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6.2. В случае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недостижения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соглашения в ходе переговоров, указанных в п. 6.1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дств св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язи, обеспечивающих фиксирование ее отправления (заказной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почтой, телеграфом и т.д.) и получения, либо вручена другой Стороне под расписку.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5 (пяти) рабочих дней со дня получения претензии.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6.5. В случае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неурегулирования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разногласий в претензионном порядке, а также в случае неполучения ответа на претензию в течение срока, указанного в п. 6.4 Договора, спор передается на рассмотрение Арбитражного  суда  Приморского края.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7. Форс-мажор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FD242F" w:rsidRPr="00FD242F" w:rsidRDefault="00FD242F" w:rsidP="00FD2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наступления этих обстоятель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 обязана в течение 3 (трех) рабочих дней уведомить об этом другую Сторону.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Заключительные положения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8.1.Настоящий договор считается заключенным с момента его подписания сторонами.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8.2.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.Настоящий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 составлен в трех экземплярах, имеющих одинаковую юридическую силу. Один экземпляр находится у ПОКУПАТЕЛЯ, второй - у  ПРОДАВЦА, третий в Управлении Федеральной службы государственной регистрации, кадастра и картографии по Приморскому краю (Управление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Росреестра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Приморскому краю).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Юридические адреса и реквизиты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ПРОДАВЕЦ:          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ПОКУПАТЕЛЬ: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Подписи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                                         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М.П. (при наличи</w:t>
      </w:r>
      <w:r w:rsidR="006C5A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и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)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Уссурийск                                                             _______________ 201__ года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действующей на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именуемый в дальнейшем «ПОКУПАТЕЛЬ», с другой стороны, именуемые вместе «Стороны», а по отдельности «Сторона», составили настоящий Акт приема-передачи недвижимого имущества (далее – Акт) по Договору купли-продажи (далее - Договор) от _________________201__ года №___  о нижеследующем. </w:t>
      </w:r>
      <w:proofErr w:type="gramEnd"/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ПРОДАВЕЦ передал, а ПОКУПАТЕЛЬ принял _______________ __________________________________________________ (далее – ОБЪЕКТ)</w:t>
      </w:r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  <w:r w:rsidRPr="00FD24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Одновременно с ОБЪЕКТОМ передаются документы, необходимые ПОКУПАТЕЛЮ для государственной регистрации своего права собственности на ОБЪЕКТ.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Указанный ОБЪЕКТ осмотрен ПОКУПАТЕЛЕМ. Претензий по передаваемому ОБЪЕКТУ Стороны не имеют.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Со дня подписания настоящего Акта ответственность за сохранность ОБЪЕКТА, равно как и риск его случайной порчи или гибели, несет ПОКУПАТЕЛЬ. Право собственности на ОБЪЕКТ переходит к ПОКУПАТЕЛЮ с момента государственной регистрации перехода права собственности.</w:t>
      </w:r>
    </w:p>
    <w:p w:rsidR="00FD242F" w:rsidRPr="00FD242F" w:rsidRDefault="00FD242F" w:rsidP="00FD242F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Акт составлен в трех экземплярах: по одному для каждой из сторон, третий – в Управлении Федеральной службы государственной регистрации, кадастра и картографии по Приморскому краю (Управление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Приморскому краю).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Приложение к договору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Состав подлежащего приватизации имущества: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</w:t>
      </w: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307"/>
        <w:gridCol w:w="1800"/>
      </w:tblGrid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назначение, краткая характеристика, адрес (местоположение) литер, площадь, этажность (для помещений – этаж, номер на этаже, площадь) с указанием наличия обременения (аренда, залог и т.д.)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постройки, приобретения (сведения о государственной регистрации – при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(или условный) номер</w:t>
            </w: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2. ________________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402"/>
        <w:gridCol w:w="1422"/>
      </w:tblGrid>
      <w:tr w:rsidR="00FD242F" w:rsidRPr="00FD242F" w:rsidTr="00CF1F1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(местоположение), назначение, краткая характеристика с указанием наличия обременения (аренда, залог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услов-ный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номер</w:t>
            </w:r>
          </w:p>
        </w:tc>
      </w:tr>
      <w:tr w:rsidR="00FD242F" w:rsidRPr="00FD242F" w:rsidTr="00CF1F1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 xml:space="preserve">                                                      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</w:t>
      </w:r>
      <w:r w:rsidR="005304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FD242F" w:rsidRPr="00FD242F" w:rsidTr="00CF1F17">
        <w:tc>
          <w:tcPr>
            <w:tcW w:w="5209" w:type="dxa"/>
          </w:tcPr>
          <w:p w:rsidR="00FD242F" w:rsidRPr="00FD242F" w:rsidRDefault="00FD242F" w:rsidP="00FD242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x-none"/>
              </w:rPr>
            </w:pPr>
          </w:p>
        </w:tc>
      </w:tr>
    </w:tbl>
    <w:p w:rsidR="00FD242F" w:rsidRPr="00FD242F" w:rsidRDefault="00FD242F" w:rsidP="00FD242F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37AA6" w:rsidRDefault="00337AA6"/>
    <w:sectPr w:rsidR="00337AA6" w:rsidSect="00B136AD">
      <w:headerReference w:type="even" r:id="rId7"/>
      <w:headerReference w:type="default" r:id="rId8"/>
      <w:headerReference w:type="first" r:id="rId9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02" w:rsidRDefault="009F1A02">
      <w:pPr>
        <w:spacing w:after="0" w:line="240" w:lineRule="auto"/>
      </w:pPr>
      <w:r>
        <w:separator/>
      </w:r>
    </w:p>
  </w:endnote>
  <w:endnote w:type="continuationSeparator" w:id="0">
    <w:p w:rsidR="009F1A02" w:rsidRDefault="009F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02" w:rsidRDefault="009F1A02">
      <w:pPr>
        <w:spacing w:after="0" w:line="240" w:lineRule="auto"/>
      </w:pPr>
      <w:r>
        <w:separator/>
      </w:r>
    </w:p>
  </w:footnote>
  <w:footnote w:type="continuationSeparator" w:id="0">
    <w:p w:rsidR="009F1A02" w:rsidRDefault="009F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779" w:rsidRDefault="00C734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340F">
      <w:rPr>
        <w:rStyle w:val="a5"/>
        <w:noProof/>
      </w:rPr>
      <w:t>5</w:t>
    </w:r>
    <w:r>
      <w:rPr>
        <w:rStyle w:val="a5"/>
      </w:rPr>
      <w:fldChar w:fldCharType="end"/>
    </w:r>
  </w:p>
  <w:p w:rsidR="00242779" w:rsidRDefault="00C734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CC" w:rsidRDefault="007664CC">
    <w:pPr>
      <w:pStyle w:val="a3"/>
    </w:pPr>
    <w:r>
      <w:t xml:space="preserve">                                                                                                                                    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C3"/>
    <w:rsid w:val="00036BD3"/>
    <w:rsid w:val="000650F0"/>
    <w:rsid w:val="000D7BA2"/>
    <w:rsid w:val="000E787C"/>
    <w:rsid w:val="00117F3F"/>
    <w:rsid w:val="001334DC"/>
    <w:rsid w:val="001727D3"/>
    <w:rsid w:val="00180769"/>
    <w:rsid w:val="00240C6D"/>
    <w:rsid w:val="00245622"/>
    <w:rsid w:val="002A71AF"/>
    <w:rsid w:val="003147D3"/>
    <w:rsid w:val="00327DC3"/>
    <w:rsid w:val="00337AA6"/>
    <w:rsid w:val="00340701"/>
    <w:rsid w:val="003659A4"/>
    <w:rsid w:val="003861FF"/>
    <w:rsid w:val="003C437B"/>
    <w:rsid w:val="00435CB4"/>
    <w:rsid w:val="004A54F0"/>
    <w:rsid w:val="004B1B48"/>
    <w:rsid w:val="004B77D5"/>
    <w:rsid w:val="004D7BE7"/>
    <w:rsid w:val="00530412"/>
    <w:rsid w:val="00556E07"/>
    <w:rsid w:val="00574987"/>
    <w:rsid w:val="006248B6"/>
    <w:rsid w:val="006569E3"/>
    <w:rsid w:val="006C5A79"/>
    <w:rsid w:val="006C7213"/>
    <w:rsid w:val="007078FC"/>
    <w:rsid w:val="007129A8"/>
    <w:rsid w:val="00745CDD"/>
    <w:rsid w:val="007664CC"/>
    <w:rsid w:val="00771C75"/>
    <w:rsid w:val="007A3110"/>
    <w:rsid w:val="007D15DB"/>
    <w:rsid w:val="00801ECF"/>
    <w:rsid w:val="0082300D"/>
    <w:rsid w:val="00871ECB"/>
    <w:rsid w:val="008A5942"/>
    <w:rsid w:val="0090747C"/>
    <w:rsid w:val="009111F2"/>
    <w:rsid w:val="009748AF"/>
    <w:rsid w:val="00977EB1"/>
    <w:rsid w:val="009B5A0E"/>
    <w:rsid w:val="009B6B0F"/>
    <w:rsid w:val="009C79EA"/>
    <w:rsid w:val="009E3AFC"/>
    <w:rsid w:val="009F1A02"/>
    <w:rsid w:val="00AC300E"/>
    <w:rsid w:val="00AE0A9D"/>
    <w:rsid w:val="00AF7C1F"/>
    <w:rsid w:val="00B15D64"/>
    <w:rsid w:val="00B20989"/>
    <w:rsid w:val="00B26A27"/>
    <w:rsid w:val="00B30A0D"/>
    <w:rsid w:val="00B50AD5"/>
    <w:rsid w:val="00B877E6"/>
    <w:rsid w:val="00BB69E9"/>
    <w:rsid w:val="00BC7F3F"/>
    <w:rsid w:val="00BF5E70"/>
    <w:rsid w:val="00C0307D"/>
    <w:rsid w:val="00C52E0B"/>
    <w:rsid w:val="00C7340F"/>
    <w:rsid w:val="00C867BC"/>
    <w:rsid w:val="00D03239"/>
    <w:rsid w:val="00D21876"/>
    <w:rsid w:val="00D7239F"/>
    <w:rsid w:val="00D86BE2"/>
    <w:rsid w:val="00DE2199"/>
    <w:rsid w:val="00E63287"/>
    <w:rsid w:val="00E72808"/>
    <w:rsid w:val="00EF69AC"/>
    <w:rsid w:val="00F13C6D"/>
    <w:rsid w:val="00F35DF2"/>
    <w:rsid w:val="00F63A36"/>
    <w:rsid w:val="00F846BE"/>
    <w:rsid w:val="00F8532C"/>
    <w:rsid w:val="00FB6B7F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1720</Words>
  <Characters>9808</Characters>
  <Application>Microsoft Office Word</Application>
  <DocSecurity>4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Dabizha</dc:creator>
  <cp:lastModifiedBy>Starikova</cp:lastModifiedBy>
  <cp:revision>2</cp:revision>
  <cp:lastPrinted>2019-08-06T00:21:00Z</cp:lastPrinted>
  <dcterms:created xsi:type="dcterms:W3CDTF">2020-12-10T07:41:00Z</dcterms:created>
  <dcterms:modified xsi:type="dcterms:W3CDTF">2020-12-10T07:41:00Z</dcterms:modified>
</cp:coreProperties>
</file>